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C1D4B" w14:textId="0181F11C" w:rsidR="002B7B57" w:rsidRPr="00956B31" w:rsidRDefault="002B7B57" w:rsidP="003864A6">
      <w:pPr>
        <w:keepNext/>
        <w:keepLines/>
        <w:spacing w:before="480" w:after="120" w:line="276" w:lineRule="auto"/>
        <w:outlineLvl w:val="0"/>
        <w:rPr>
          <w:rFonts w:ascii="Arial" w:eastAsia="Times New Roman" w:hAnsi="Arial" w:cs="Times New Roman"/>
          <w:b/>
          <w:color w:val="008938"/>
          <w:sz w:val="44"/>
          <w:szCs w:val="28"/>
        </w:rPr>
      </w:pPr>
      <w:r w:rsidRPr="00956B31">
        <w:rPr>
          <w:rFonts w:ascii="Arial" w:eastAsia="Times New Roman" w:hAnsi="Arial" w:cs="Times New Roman"/>
          <w:b/>
          <w:color w:val="008938"/>
          <w:sz w:val="44"/>
          <w:szCs w:val="28"/>
        </w:rPr>
        <w:t>Ymgynghoriad ar y gwaharddiad arfaethedig ar weithgynhyrchu, cyflenwi a gwerthu weips gwlyb sy'n cynnwys plastig: Atodiad economaidd</w:t>
      </w:r>
    </w:p>
    <w:p w14:paraId="4B8CB118" w14:textId="77777777" w:rsidR="002B7B57" w:rsidRPr="00956B31" w:rsidRDefault="002B7B57" w:rsidP="003864A6"/>
    <w:p w14:paraId="6F72C04E" w14:textId="0B6E2CDB" w:rsidR="002B7B57" w:rsidRPr="00956B31" w:rsidRDefault="002B7B57" w:rsidP="002B7B57">
      <w:pPr>
        <w:pStyle w:val="ListParagraph"/>
        <w:numPr>
          <w:ilvl w:val="0"/>
          <w:numId w:val="5"/>
        </w:numPr>
        <w:ind w:left="284" w:hanging="284"/>
        <w:rPr>
          <w:rFonts w:ascii="Arial" w:hAnsi="Arial" w:cs="Arial"/>
          <w:sz w:val="24"/>
          <w:szCs w:val="24"/>
        </w:rPr>
      </w:pPr>
      <w:r w:rsidRPr="00956B31">
        <w:rPr>
          <w:rFonts w:ascii="Arial" w:hAnsi="Arial" w:cs="Arial"/>
          <w:sz w:val="24"/>
          <w:szCs w:val="24"/>
        </w:rPr>
        <w:t xml:space="preserve">Mae'r atodiad economaidd hwn yn cyd-fynd â'r ymgynghoriad cyhoeddus ar y cynnig ledled y </w:t>
      </w:r>
      <w:r w:rsidR="00B5563C" w:rsidRPr="00956B31">
        <w:rPr>
          <w:rFonts w:ascii="Arial" w:hAnsi="Arial" w:cs="Arial"/>
          <w:sz w:val="24"/>
          <w:szCs w:val="24"/>
        </w:rPr>
        <w:t>Deyrnas Unedig</w:t>
      </w:r>
      <w:r w:rsidRPr="00956B31">
        <w:rPr>
          <w:rFonts w:ascii="Arial" w:hAnsi="Arial" w:cs="Arial"/>
          <w:sz w:val="24"/>
          <w:szCs w:val="24"/>
        </w:rPr>
        <w:t xml:space="preserve"> i wahardd </w:t>
      </w:r>
      <w:r w:rsidR="00B5563C" w:rsidRPr="00956B31">
        <w:rPr>
          <w:rFonts w:ascii="Arial" w:hAnsi="Arial" w:cs="Arial"/>
          <w:sz w:val="24"/>
          <w:szCs w:val="24"/>
        </w:rPr>
        <w:t>gweithgynhyrchu</w:t>
      </w:r>
      <w:r w:rsidRPr="00956B31">
        <w:rPr>
          <w:rFonts w:ascii="Arial" w:hAnsi="Arial" w:cs="Arial"/>
          <w:sz w:val="24"/>
          <w:szCs w:val="24"/>
        </w:rPr>
        <w:t xml:space="preserve">, cyflenwi a gwerthu </w:t>
      </w:r>
      <w:r w:rsidR="00B5563C" w:rsidRPr="00956B31">
        <w:rPr>
          <w:rFonts w:ascii="Arial" w:hAnsi="Arial" w:cs="Arial"/>
          <w:sz w:val="24"/>
          <w:szCs w:val="24"/>
        </w:rPr>
        <w:t>weips</w:t>
      </w:r>
      <w:r w:rsidRPr="00956B31">
        <w:rPr>
          <w:rFonts w:ascii="Arial" w:hAnsi="Arial" w:cs="Arial"/>
          <w:sz w:val="24"/>
          <w:szCs w:val="24"/>
        </w:rPr>
        <w:t xml:space="preserve"> gwlyb sy'n cynnwys plastig, a gyhoeddwyd ar </w:t>
      </w:r>
      <w:r w:rsidR="00CA1777">
        <w:rPr>
          <w:rFonts w:ascii="Arial" w:hAnsi="Arial" w:cs="Arial"/>
          <w:sz w:val="24"/>
          <w:szCs w:val="24"/>
        </w:rPr>
        <w:t>14</w:t>
      </w:r>
      <w:r w:rsidRPr="00956B31">
        <w:rPr>
          <w:rFonts w:ascii="Arial" w:hAnsi="Arial" w:cs="Arial"/>
          <w:sz w:val="24"/>
          <w:szCs w:val="24"/>
        </w:rPr>
        <w:t xml:space="preserve"> Hydref 2023. Mae'r rheoliad hwn yn cael ei gynnig oherwydd yr effeithiau amgylcheddol negyddol sy'n gysylltiedig â chynhyrchion plastig untro, </w:t>
      </w:r>
      <w:r w:rsidR="00B5563C" w:rsidRPr="00956B31">
        <w:rPr>
          <w:rFonts w:ascii="Arial" w:hAnsi="Arial" w:cs="Arial"/>
          <w:sz w:val="24"/>
          <w:szCs w:val="24"/>
        </w:rPr>
        <w:t xml:space="preserve">eu </w:t>
      </w:r>
      <w:r w:rsidRPr="00956B31">
        <w:rPr>
          <w:rFonts w:ascii="Arial" w:hAnsi="Arial" w:cs="Arial"/>
          <w:sz w:val="24"/>
          <w:szCs w:val="24"/>
        </w:rPr>
        <w:t>gwaredu</w:t>
      </w:r>
      <w:r w:rsidR="00B5563C" w:rsidRPr="00956B31">
        <w:rPr>
          <w:rFonts w:ascii="Arial" w:hAnsi="Arial" w:cs="Arial"/>
          <w:sz w:val="24"/>
          <w:szCs w:val="24"/>
        </w:rPr>
        <w:t>’n</w:t>
      </w:r>
      <w:r w:rsidRPr="00956B31">
        <w:rPr>
          <w:rFonts w:ascii="Arial" w:hAnsi="Arial" w:cs="Arial"/>
          <w:sz w:val="24"/>
          <w:szCs w:val="24"/>
        </w:rPr>
        <w:t xml:space="preserve"> anghywir, a'r ffaith bod dewisiadau amgen eisoes </w:t>
      </w:r>
      <w:r w:rsidR="00B5563C" w:rsidRPr="00956B31">
        <w:rPr>
          <w:rFonts w:ascii="Arial" w:hAnsi="Arial" w:cs="Arial"/>
          <w:sz w:val="24"/>
          <w:szCs w:val="24"/>
        </w:rPr>
        <w:t xml:space="preserve">ar gael </w:t>
      </w:r>
      <w:r w:rsidRPr="00956B31">
        <w:rPr>
          <w:rFonts w:ascii="Arial" w:hAnsi="Arial" w:cs="Arial"/>
          <w:sz w:val="24"/>
          <w:szCs w:val="24"/>
        </w:rPr>
        <w:t xml:space="preserve">yn lle </w:t>
      </w:r>
      <w:r w:rsidR="00B5563C" w:rsidRPr="00956B31">
        <w:rPr>
          <w:rFonts w:ascii="Arial" w:hAnsi="Arial" w:cs="Arial"/>
          <w:sz w:val="24"/>
          <w:szCs w:val="24"/>
        </w:rPr>
        <w:t>weips</w:t>
      </w:r>
      <w:r w:rsidRPr="00956B31">
        <w:rPr>
          <w:rFonts w:ascii="Arial" w:hAnsi="Arial" w:cs="Arial"/>
          <w:sz w:val="24"/>
          <w:szCs w:val="24"/>
        </w:rPr>
        <w:t xml:space="preserve"> gwlyb sy'n cynnwys plastig. Gallai'r gwaharddiad arfaethedig achosi rhai costau i fusnes a</w:t>
      </w:r>
      <w:r w:rsidR="00B5563C" w:rsidRPr="00956B31">
        <w:rPr>
          <w:rFonts w:ascii="Arial" w:hAnsi="Arial" w:cs="Arial"/>
          <w:sz w:val="24"/>
          <w:szCs w:val="24"/>
        </w:rPr>
        <w:t>’r</w:t>
      </w:r>
      <w:r w:rsidRPr="00956B31">
        <w:rPr>
          <w:rFonts w:ascii="Arial" w:hAnsi="Arial" w:cs="Arial"/>
          <w:sz w:val="24"/>
          <w:szCs w:val="24"/>
        </w:rPr>
        <w:t xml:space="preserve"> llywodraeth drwy gostau ymgyfarwyddo a gorfodi, yn ogystal â cholli elw </w:t>
      </w:r>
      <w:r w:rsidR="00B5563C" w:rsidRPr="00956B31">
        <w:rPr>
          <w:rFonts w:ascii="Arial" w:hAnsi="Arial" w:cs="Arial"/>
          <w:sz w:val="24"/>
          <w:szCs w:val="24"/>
        </w:rPr>
        <w:t>i g</w:t>
      </w:r>
      <w:r w:rsidRPr="00956B31">
        <w:rPr>
          <w:rFonts w:ascii="Arial" w:hAnsi="Arial" w:cs="Arial"/>
          <w:sz w:val="24"/>
          <w:szCs w:val="24"/>
        </w:rPr>
        <w:t>ynhyrchwyr we</w:t>
      </w:r>
      <w:r w:rsidR="00B5563C" w:rsidRPr="00956B31">
        <w:rPr>
          <w:rFonts w:ascii="Arial" w:hAnsi="Arial" w:cs="Arial"/>
          <w:sz w:val="24"/>
          <w:szCs w:val="24"/>
        </w:rPr>
        <w:t>ips</w:t>
      </w:r>
      <w:r w:rsidRPr="00956B31">
        <w:rPr>
          <w:rFonts w:ascii="Arial" w:hAnsi="Arial" w:cs="Arial"/>
          <w:sz w:val="24"/>
          <w:szCs w:val="24"/>
        </w:rPr>
        <w:t xml:space="preserve"> plastig a gostyngiad mewn dewis i ddefnyddwyr.  </w:t>
      </w:r>
    </w:p>
    <w:p w14:paraId="69614C57" w14:textId="03E77158" w:rsidR="00780F08" w:rsidRPr="00956B31" w:rsidRDefault="00B5563C" w:rsidP="007A518A">
      <w:pPr>
        <w:keepNext/>
        <w:spacing w:before="480" w:after="120" w:line="240" w:lineRule="auto"/>
        <w:outlineLvl w:val="1"/>
        <w:rPr>
          <w:rFonts w:ascii="Arial" w:eastAsia="Times New Roman" w:hAnsi="Arial" w:cs="Times New Roman"/>
          <w:b/>
          <w:color w:val="008938"/>
          <w:sz w:val="28"/>
          <w:szCs w:val="28"/>
        </w:rPr>
      </w:pPr>
      <w:r w:rsidRPr="00956B31">
        <w:rPr>
          <w:rFonts w:ascii="Arial" w:eastAsia="Times New Roman" w:hAnsi="Arial" w:cs="Times New Roman"/>
          <w:b/>
          <w:color w:val="008938"/>
          <w:sz w:val="28"/>
          <w:szCs w:val="28"/>
        </w:rPr>
        <w:t>Y rhesymeg dros ymyrryd</w:t>
      </w:r>
    </w:p>
    <w:p w14:paraId="51C97EC4" w14:textId="0950D2FB" w:rsidR="002B7B57" w:rsidRPr="00956B31" w:rsidRDefault="002B7B57" w:rsidP="002B7B57">
      <w:pPr>
        <w:pStyle w:val="ListParagraph"/>
        <w:numPr>
          <w:ilvl w:val="0"/>
          <w:numId w:val="5"/>
        </w:numPr>
        <w:ind w:left="284" w:hanging="284"/>
        <w:rPr>
          <w:rFonts w:ascii="Arial" w:hAnsi="Arial" w:cs="Arial"/>
          <w:sz w:val="24"/>
          <w:szCs w:val="24"/>
        </w:rPr>
      </w:pPr>
      <w:r w:rsidRPr="00956B31">
        <w:rPr>
          <w:rFonts w:ascii="Arial" w:hAnsi="Arial" w:cs="Arial"/>
          <w:sz w:val="24"/>
          <w:szCs w:val="24"/>
        </w:rPr>
        <w:t xml:space="preserve">Mae </w:t>
      </w:r>
      <w:r w:rsidR="00B5563C" w:rsidRPr="00956B31">
        <w:rPr>
          <w:rFonts w:ascii="Arial" w:hAnsi="Arial" w:cs="Arial"/>
          <w:sz w:val="24"/>
          <w:szCs w:val="24"/>
        </w:rPr>
        <w:t>weips</w:t>
      </w:r>
      <w:r w:rsidRPr="00956B31">
        <w:rPr>
          <w:rFonts w:ascii="Arial" w:hAnsi="Arial" w:cs="Arial"/>
          <w:sz w:val="24"/>
          <w:szCs w:val="24"/>
        </w:rPr>
        <w:t xml:space="preserve"> gwlyb sy'n cynnwys plastig yn cyfrannu at lygredd plastig yn ein dyfroedd </w:t>
      </w:r>
      <w:r w:rsidR="00B5563C" w:rsidRPr="00956B31">
        <w:rPr>
          <w:rFonts w:ascii="Arial" w:hAnsi="Arial" w:cs="Arial"/>
          <w:sz w:val="24"/>
          <w:szCs w:val="24"/>
        </w:rPr>
        <w:t>wrth i ddefnyddwyr eu g</w:t>
      </w:r>
      <w:r w:rsidRPr="00956B31">
        <w:rPr>
          <w:rFonts w:ascii="Arial" w:hAnsi="Arial" w:cs="Arial"/>
          <w:sz w:val="24"/>
          <w:szCs w:val="24"/>
        </w:rPr>
        <w:t>waredu</w:t>
      </w:r>
      <w:r w:rsidR="00B5563C" w:rsidRPr="00956B31">
        <w:rPr>
          <w:rFonts w:ascii="Arial" w:hAnsi="Arial" w:cs="Arial"/>
          <w:sz w:val="24"/>
          <w:szCs w:val="24"/>
        </w:rPr>
        <w:t>’n</w:t>
      </w:r>
      <w:r w:rsidRPr="00956B31">
        <w:rPr>
          <w:rFonts w:ascii="Arial" w:hAnsi="Arial" w:cs="Arial"/>
          <w:sz w:val="24"/>
          <w:szCs w:val="24"/>
        </w:rPr>
        <w:t xml:space="preserve"> anghywir i lawr toiledau. Mae </w:t>
      </w:r>
      <w:r w:rsidR="00B5563C" w:rsidRPr="00956B31">
        <w:rPr>
          <w:rFonts w:ascii="Arial" w:hAnsi="Arial" w:cs="Arial"/>
          <w:sz w:val="24"/>
          <w:szCs w:val="24"/>
        </w:rPr>
        <w:t>weips</w:t>
      </w:r>
      <w:r w:rsidRPr="00956B31">
        <w:rPr>
          <w:rFonts w:ascii="Arial" w:hAnsi="Arial" w:cs="Arial"/>
          <w:sz w:val="24"/>
          <w:szCs w:val="24"/>
        </w:rPr>
        <w:t xml:space="preserve"> gwlyb sy'n cynnwys plastig yn </w:t>
      </w:r>
      <w:r w:rsidR="00A87736" w:rsidRPr="00956B31">
        <w:rPr>
          <w:rFonts w:ascii="Arial" w:hAnsi="Arial" w:cs="Arial"/>
          <w:sz w:val="24"/>
          <w:szCs w:val="24"/>
        </w:rPr>
        <w:t>c</w:t>
      </w:r>
      <w:r w:rsidR="00B5563C" w:rsidRPr="00956B31">
        <w:rPr>
          <w:rFonts w:ascii="Arial" w:hAnsi="Arial" w:cs="Arial"/>
          <w:sz w:val="24"/>
          <w:szCs w:val="24"/>
        </w:rPr>
        <w:t>ynhyrchu</w:t>
      </w:r>
      <w:r w:rsidRPr="00956B31">
        <w:rPr>
          <w:rFonts w:ascii="Arial" w:hAnsi="Arial" w:cs="Arial"/>
          <w:sz w:val="24"/>
          <w:szCs w:val="24"/>
        </w:rPr>
        <w:t xml:space="preserve"> microblastigau </w:t>
      </w:r>
      <w:r w:rsidR="00A87736" w:rsidRPr="00956B31">
        <w:rPr>
          <w:rFonts w:ascii="Arial" w:hAnsi="Arial" w:cs="Arial"/>
          <w:sz w:val="24"/>
          <w:szCs w:val="24"/>
        </w:rPr>
        <w:t>wrth</w:t>
      </w:r>
      <w:r w:rsidRPr="00956B31">
        <w:rPr>
          <w:rFonts w:ascii="Arial" w:hAnsi="Arial" w:cs="Arial"/>
          <w:sz w:val="24"/>
          <w:szCs w:val="24"/>
        </w:rPr>
        <w:t xml:space="preserve"> </w:t>
      </w:r>
      <w:r w:rsidR="00A87736" w:rsidRPr="00956B31">
        <w:rPr>
          <w:rFonts w:ascii="Arial" w:hAnsi="Arial" w:cs="Arial"/>
          <w:sz w:val="24"/>
          <w:szCs w:val="24"/>
        </w:rPr>
        <w:t>d</w:t>
      </w:r>
      <w:r w:rsidRPr="00956B31">
        <w:rPr>
          <w:rFonts w:ascii="Arial" w:hAnsi="Arial" w:cs="Arial"/>
          <w:sz w:val="24"/>
          <w:szCs w:val="24"/>
        </w:rPr>
        <w:t>orri i lawr. Mae'r term 'microblastigau' yn c</w:t>
      </w:r>
      <w:r w:rsidR="00B5563C" w:rsidRPr="00956B31">
        <w:rPr>
          <w:rFonts w:ascii="Arial" w:hAnsi="Arial" w:cs="Arial"/>
          <w:sz w:val="24"/>
          <w:szCs w:val="24"/>
        </w:rPr>
        <w:t>ynnwys</w:t>
      </w:r>
      <w:r w:rsidRPr="00956B31">
        <w:rPr>
          <w:rFonts w:ascii="Arial" w:hAnsi="Arial" w:cs="Arial"/>
          <w:sz w:val="24"/>
          <w:szCs w:val="24"/>
        </w:rPr>
        <w:t xml:space="preserve"> ystod eang o ronynnau synthetig o wahanol feintiau, siapiau, a chyfansoddiad ac wrth eu rhyddhau i'r amgylchedd, maent yn peri risgiau iechyd posibl i bobl, bywyd gwyllt a'r amgylchedd. </w:t>
      </w:r>
    </w:p>
    <w:p w14:paraId="3A1116F2" w14:textId="77777777" w:rsidR="002B7B57" w:rsidRPr="00956B31" w:rsidRDefault="002B7B57" w:rsidP="00B86B9A">
      <w:pPr>
        <w:pStyle w:val="ListParagraph"/>
        <w:ind w:left="284"/>
        <w:rPr>
          <w:rFonts w:ascii="Arial" w:hAnsi="Arial" w:cs="Arial"/>
          <w:sz w:val="24"/>
          <w:szCs w:val="24"/>
        </w:rPr>
      </w:pPr>
    </w:p>
    <w:p w14:paraId="3CAA116A" w14:textId="38F21178" w:rsidR="002B7B57" w:rsidRPr="00956B31" w:rsidRDefault="002B7B57" w:rsidP="002B7B57">
      <w:pPr>
        <w:pStyle w:val="ListParagraph"/>
        <w:numPr>
          <w:ilvl w:val="0"/>
          <w:numId w:val="5"/>
        </w:numPr>
        <w:ind w:left="284" w:hanging="284"/>
        <w:rPr>
          <w:rFonts w:ascii="Arial" w:hAnsi="Arial" w:cs="Arial"/>
          <w:sz w:val="24"/>
          <w:szCs w:val="24"/>
        </w:rPr>
      </w:pPr>
      <w:r w:rsidRPr="00956B31">
        <w:rPr>
          <w:rFonts w:ascii="Arial" w:hAnsi="Arial" w:cs="Arial"/>
          <w:sz w:val="24"/>
          <w:szCs w:val="24"/>
        </w:rPr>
        <w:t xml:space="preserve">Mae'r ddau ganlyniad negyddol hyn sy'n gysylltiedig â </w:t>
      </w:r>
      <w:r w:rsidR="00B5563C" w:rsidRPr="00956B31">
        <w:rPr>
          <w:rFonts w:ascii="Arial" w:hAnsi="Arial" w:cs="Arial"/>
          <w:sz w:val="24"/>
          <w:szCs w:val="24"/>
        </w:rPr>
        <w:t>weips</w:t>
      </w:r>
      <w:r w:rsidRPr="00956B31">
        <w:rPr>
          <w:rFonts w:ascii="Arial" w:hAnsi="Arial" w:cs="Arial"/>
          <w:sz w:val="24"/>
          <w:szCs w:val="24"/>
        </w:rPr>
        <w:t xml:space="preserve"> gwlyb sy'n cynnwys plastig yn enghreifftiau o allanoldeb</w:t>
      </w:r>
      <w:r w:rsidR="00A87736" w:rsidRPr="00956B31">
        <w:rPr>
          <w:rFonts w:ascii="Arial" w:hAnsi="Arial" w:cs="Arial"/>
          <w:sz w:val="24"/>
          <w:szCs w:val="24"/>
        </w:rPr>
        <w:t>au</w:t>
      </w:r>
      <w:r w:rsidRPr="00956B31">
        <w:rPr>
          <w:rFonts w:ascii="Arial" w:hAnsi="Arial" w:cs="Arial"/>
          <w:sz w:val="24"/>
          <w:szCs w:val="24"/>
        </w:rPr>
        <w:t xml:space="preserve"> negyddol gan nad yw defnyddiwr y </w:t>
      </w:r>
      <w:r w:rsidR="00A87736" w:rsidRPr="00956B31">
        <w:rPr>
          <w:rFonts w:ascii="Arial" w:hAnsi="Arial" w:cs="Arial"/>
          <w:sz w:val="24"/>
          <w:szCs w:val="24"/>
        </w:rPr>
        <w:t>weips</w:t>
      </w:r>
      <w:r w:rsidRPr="00956B31">
        <w:rPr>
          <w:rFonts w:ascii="Arial" w:hAnsi="Arial" w:cs="Arial"/>
          <w:sz w:val="24"/>
          <w:szCs w:val="24"/>
        </w:rPr>
        <w:t xml:space="preserve"> yn wynebu costau eu gweithredoedd yn uniongyrchol (llygredd). </w:t>
      </w:r>
    </w:p>
    <w:p w14:paraId="636ADEA1" w14:textId="77777777" w:rsidR="002B7B57" w:rsidRPr="00956B31" w:rsidRDefault="002B7B57" w:rsidP="00B86B9A">
      <w:pPr>
        <w:pStyle w:val="ListParagraph"/>
        <w:ind w:left="284" w:hanging="284"/>
        <w:rPr>
          <w:rFonts w:ascii="Arial" w:hAnsi="Arial" w:cs="Arial"/>
          <w:sz w:val="24"/>
          <w:szCs w:val="24"/>
        </w:rPr>
      </w:pPr>
    </w:p>
    <w:p w14:paraId="15EBBF80" w14:textId="41CE265B" w:rsidR="002B7B57" w:rsidRPr="00956B31" w:rsidRDefault="002B7B57" w:rsidP="002B7B57">
      <w:pPr>
        <w:pStyle w:val="ListParagraph"/>
        <w:numPr>
          <w:ilvl w:val="0"/>
          <w:numId w:val="5"/>
        </w:numPr>
        <w:ind w:left="284" w:hanging="284"/>
        <w:rPr>
          <w:rFonts w:ascii="Arial" w:hAnsi="Arial" w:cs="Arial"/>
          <w:sz w:val="24"/>
          <w:szCs w:val="24"/>
        </w:rPr>
      </w:pPr>
      <w:r w:rsidRPr="00956B31">
        <w:rPr>
          <w:rFonts w:ascii="Arial" w:hAnsi="Arial" w:cs="Arial"/>
          <w:sz w:val="24"/>
          <w:szCs w:val="24"/>
        </w:rPr>
        <w:t xml:space="preserve">Mae ymgysylltu â rhanddeiliaid wedi </w:t>
      </w:r>
      <w:r w:rsidR="00A87736" w:rsidRPr="00956B31">
        <w:rPr>
          <w:rFonts w:ascii="Arial" w:hAnsi="Arial" w:cs="Arial"/>
          <w:sz w:val="24"/>
          <w:szCs w:val="24"/>
        </w:rPr>
        <w:t xml:space="preserve">amlygu’r </w:t>
      </w:r>
      <w:r w:rsidRPr="00956B31">
        <w:rPr>
          <w:rFonts w:ascii="Arial" w:hAnsi="Arial" w:cs="Arial"/>
          <w:sz w:val="24"/>
          <w:szCs w:val="24"/>
        </w:rPr>
        <w:t xml:space="preserve">ffaith bod y farchnad yn symud tuag at leihau </w:t>
      </w:r>
      <w:r w:rsidR="00B5563C" w:rsidRPr="00956B31">
        <w:rPr>
          <w:rFonts w:ascii="Arial" w:hAnsi="Arial" w:cs="Arial"/>
          <w:sz w:val="24"/>
          <w:szCs w:val="24"/>
        </w:rPr>
        <w:t>gweithgynhyrchu</w:t>
      </w:r>
      <w:r w:rsidRPr="00956B31">
        <w:rPr>
          <w:rFonts w:ascii="Arial" w:hAnsi="Arial" w:cs="Arial"/>
          <w:sz w:val="24"/>
          <w:szCs w:val="24"/>
        </w:rPr>
        <w:t xml:space="preserve">, cyflenwi a gwerthu </w:t>
      </w:r>
      <w:r w:rsidR="00A87736" w:rsidRPr="00956B31">
        <w:rPr>
          <w:rFonts w:ascii="Arial" w:hAnsi="Arial" w:cs="Arial"/>
          <w:sz w:val="24"/>
          <w:szCs w:val="24"/>
        </w:rPr>
        <w:t xml:space="preserve">weips gwlyb </w:t>
      </w:r>
      <w:r w:rsidRPr="00956B31">
        <w:rPr>
          <w:rFonts w:ascii="Arial" w:hAnsi="Arial" w:cs="Arial"/>
          <w:sz w:val="24"/>
          <w:szCs w:val="24"/>
        </w:rPr>
        <w:t xml:space="preserve">sy'n cynnwys </w:t>
      </w:r>
      <w:r w:rsidR="00A87736" w:rsidRPr="00956B31">
        <w:rPr>
          <w:rFonts w:ascii="Arial" w:hAnsi="Arial" w:cs="Arial"/>
          <w:sz w:val="24"/>
          <w:szCs w:val="24"/>
        </w:rPr>
        <w:t>plastig</w:t>
      </w:r>
      <w:r w:rsidRPr="00956B31">
        <w:rPr>
          <w:rFonts w:ascii="Arial" w:hAnsi="Arial" w:cs="Arial"/>
          <w:sz w:val="24"/>
          <w:szCs w:val="24"/>
        </w:rPr>
        <w:t xml:space="preserve"> ac mae sawl manwerthwr a chynhyrchydd eisoes wedi gwneud ymrwymiadau gwirfoddol i roi'r gorau i gynhyrchu neu werthu </w:t>
      </w:r>
      <w:r w:rsidR="00B5563C" w:rsidRPr="00956B31">
        <w:rPr>
          <w:rFonts w:ascii="Arial" w:hAnsi="Arial" w:cs="Arial"/>
          <w:sz w:val="24"/>
          <w:szCs w:val="24"/>
        </w:rPr>
        <w:t>weips</w:t>
      </w:r>
      <w:r w:rsidRPr="00956B31">
        <w:rPr>
          <w:rFonts w:ascii="Arial" w:hAnsi="Arial" w:cs="Arial"/>
          <w:sz w:val="24"/>
          <w:szCs w:val="24"/>
        </w:rPr>
        <w:t xml:space="preserve"> gwlyb sy'n cynnwys plastig, gan ddangos bod </w:t>
      </w:r>
      <w:r w:rsidR="00A87736" w:rsidRPr="00956B31">
        <w:rPr>
          <w:rFonts w:ascii="Arial" w:hAnsi="Arial" w:cs="Arial"/>
          <w:sz w:val="24"/>
          <w:szCs w:val="24"/>
        </w:rPr>
        <w:t xml:space="preserve">hyn </w:t>
      </w:r>
      <w:r w:rsidRPr="00956B31">
        <w:rPr>
          <w:rFonts w:ascii="Arial" w:hAnsi="Arial" w:cs="Arial"/>
          <w:sz w:val="24"/>
          <w:szCs w:val="24"/>
        </w:rPr>
        <w:t xml:space="preserve">yn bosibl ac yn fasnachol hyfyw. O ganlyniad, mae </w:t>
      </w:r>
      <w:r w:rsidR="00A87736" w:rsidRPr="00956B31">
        <w:rPr>
          <w:rFonts w:ascii="Arial" w:hAnsi="Arial" w:cs="Arial"/>
          <w:sz w:val="24"/>
          <w:szCs w:val="24"/>
        </w:rPr>
        <w:t xml:space="preserve">dewisiadau eraill addas, sef weips </w:t>
      </w:r>
      <w:r w:rsidRPr="00956B31">
        <w:rPr>
          <w:rFonts w:ascii="Arial" w:hAnsi="Arial" w:cs="Arial"/>
          <w:sz w:val="24"/>
          <w:szCs w:val="24"/>
        </w:rPr>
        <w:t xml:space="preserve">gwlyb diblastig ar gael ar hyn o bryd, gan gynnwys </w:t>
      </w:r>
      <w:r w:rsidR="00A87736" w:rsidRPr="00956B31">
        <w:rPr>
          <w:rFonts w:ascii="Arial" w:hAnsi="Arial" w:cs="Arial"/>
          <w:sz w:val="24"/>
          <w:szCs w:val="24"/>
        </w:rPr>
        <w:t>papur</w:t>
      </w:r>
      <w:r w:rsidRPr="00956B31">
        <w:rPr>
          <w:rFonts w:ascii="Arial" w:hAnsi="Arial" w:cs="Arial"/>
          <w:sz w:val="24"/>
          <w:szCs w:val="24"/>
        </w:rPr>
        <w:t xml:space="preserve"> toiled llaith a </w:t>
      </w:r>
      <w:r w:rsidR="00A87736" w:rsidRPr="00956B31">
        <w:rPr>
          <w:rFonts w:ascii="Arial" w:hAnsi="Arial" w:cs="Arial"/>
          <w:sz w:val="24"/>
          <w:szCs w:val="24"/>
        </w:rPr>
        <w:t>weips</w:t>
      </w:r>
      <w:r w:rsidRPr="00956B31">
        <w:rPr>
          <w:rFonts w:ascii="Arial" w:hAnsi="Arial" w:cs="Arial"/>
          <w:sz w:val="24"/>
          <w:szCs w:val="24"/>
        </w:rPr>
        <w:t xml:space="preserve"> bab</w:t>
      </w:r>
      <w:r w:rsidR="00A87736" w:rsidRPr="00956B31">
        <w:rPr>
          <w:rFonts w:ascii="Arial" w:hAnsi="Arial" w:cs="Arial"/>
          <w:sz w:val="24"/>
          <w:szCs w:val="24"/>
        </w:rPr>
        <w:t>anod</w:t>
      </w:r>
      <w:r w:rsidRPr="00956B31">
        <w:rPr>
          <w:rFonts w:ascii="Arial" w:hAnsi="Arial" w:cs="Arial"/>
          <w:sz w:val="24"/>
          <w:szCs w:val="24"/>
        </w:rPr>
        <w:t xml:space="preserve">.  </w:t>
      </w:r>
    </w:p>
    <w:p w14:paraId="101E5264" w14:textId="77777777" w:rsidR="002B7B57" w:rsidRPr="00956B31" w:rsidRDefault="002B7B57" w:rsidP="00B86B9A">
      <w:pPr>
        <w:pStyle w:val="ListParagraph"/>
        <w:ind w:left="284"/>
        <w:rPr>
          <w:rFonts w:ascii="Arial" w:hAnsi="Arial" w:cs="Arial"/>
          <w:sz w:val="24"/>
          <w:szCs w:val="24"/>
        </w:rPr>
      </w:pPr>
    </w:p>
    <w:p w14:paraId="764B8557" w14:textId="4862EFAC" w:rsidR="002B7B57" w:rsidRPr="00956B31" w:rsidRDefault="002B7B57" w:rsidP="002B7B57">
      <w:pPr>
        <w:pStyle w:val="ListParagraph"/>
        <w:numPr>
          <w:ilvl w:val="0"/>
          <w:numId w:val="5"/>
        </w:numPr>
        <w:ind w:left="284" w:hanging="284"/>
        <w:rPr>
          <w:rFonts w:ascii="Arial" w:hAnsi="Arial" w:cs="Arial"/>
          <w:sz w:val="24"/>
          <w:szCs w:val="24"/>
        </w:rPr>
      </w:pPr>
      <w:r w:rsidRPr="00956B31">
        <w:rPr>
          <w:rFonts w:ascii="Arial" w:hAnsi="Arial" w:cs="Arial"/>
          <w:sz w:val="24"/>
          <w:szCs w:val="24"/>
        </w:rPr>
        <w:t xml:space="preserve">Er bod y farchnad </w:t>
      </w:r>
      <w:r w:rsidR="00A87736" w:rsidRPr="00956B31">
        <w:rPr>
          <w:rFonts w:ascii="Arial" w:hAnsi="Arial" w:cs="Arial"/>
          <w:sz w:val="24"/>
          <w:szCs w:val="24"/>
        </w:rPr>
        <w:t xml:space="preserve">wrthi’n </w:t>
      </w:r>
      <w:r w:rsidRPr="00956B31">
        <w:rPr>
          <w:rFonts w:ascii="Arial" w:hAnsi="Arial" w:cs="Arial"/>
          <w:sz w:val="24"/>
          <w:szCs w:val="24"/>
        </w:rPr>
        <w:t>mynd i'r afael yn rhannol â'r broblem a</w:t>
      </w:r>
      <w:r w:rsidR="00A87736" w:rsidRPr="00956B31">
        <w:rPr>
          <w:rFonts w:ascii="Arial" w:hAnsi="Arial" w:cs="Arial"/>
          <w:sz w:val="24"/>
          <w:szCs w:val="24"/>
        </w:rPr>
        <w:t xml:space="preserve"> bod </w:t>
      </w:r>
      <w:r w:rsidRPr="00956B31">
        <w:rPr>
          <w:rFonts w:ascii="Arial" w:hAnsi="Arial" w:cs="Arial"/>
          <w:sz w:val="24"/>
          <w:szCs w:val="24"/>
        </w:rPr>
        <w:t xml:space="preserve">busnesau wedi arloesi i ddatblygu </w:t>
      </w:r>
      <w:r w:rsidR="00B5563C" w:rsidRPr="00956B31">
        <w:rPr>
          <w:rFonts w:ascii="Arial" w:hAnsi="Arial" w:cs="Arial"/>
          <w:sz w:val="24"/>
          <w:szCs w:val="24"/>
        </w:rPr>
        <w:t>weips</w:t>
      </w:r>
      <w:r w:rsidRPr="00956B31">
        <w:rPr>
          <w:rFonts w:ascii="Arial" w:hAnsi="Arial" w:cs="Arial"/>
          <w:sz w:val="24"/>
          <w:szCs w:val="24"/>
        </w:rPr>
        <w:t xml:space="preserve"> gwlyb diblastig, mae rhai rhannau o'r sector yn </w:t>
      </w:r>
      <w:r w:rsidR="00A87736" w:rsidRPr="00956B31">
        <w:rPr>
          <w:rFonts w:ascii="Arial" w:hAnsi="Arial" w:cs="Arial"/>
          <w:sz w:val="24"/>
          <w:szCs w:val="24"/>
        </w:rPr>
        <w:t xml:space="preserve">dal </w:t>
      </w:r>
      <w:r w:rsidRPr="00956B31">
        <w:rPr>
          <w:rFonts w:ascii="Arial" w:hAnsi="Arial" w:cs="Arial"/>
          <w:sz w:val="24"/>
          <w:szCs w:val="24"/>
        </w:rPr>
        <w:t xml:space="preserve">i gynhyrchu </w:t>
      </w:r>
      <w:r w:rsidR="00B5563C" w:rsidRPr="00956B31">
        <w:rPr>
          <w:rFonts w:ascii="Arial" w:hAnsi="Arial" w:cs="Arial"/>
          <w:sz w:val="24"/>
          <w:szCs w:val="24"/>
        </w:rPr>
        <w:t>weips</w:t>
      </w:r>
      <w:r w:rsidRPr="00956B31">
        <w:rPr>
          <w:rFonts w:ascii="Arial" w:hAnsi="Arial" w:cs="Arial"/>
          <w:sz w:val="24"/>
          <w:szCs w:val="24"/>
        </w:rPr>
        <w:t xml:space="preserve"> gwlyb sy'n cynnwys plastig, a dyna</w:t>
      </w:r>
      <w:r w:rsidR="00A87736" w:rsidRPr="00956B31">
        <w:rPr>
          <w:rFonts w:ascii="Arial" w:hAnsi="Arial" w:cs="Arial"/>
          <w:sz w:val="24"/>
          <w:szCs w:val="24"/>
        </w:rPr>
        <w:t>’r</w:t>
      </w:r>
      <w:r w:rsidRPr="00956B31">
        <w:rPr>
          <w:rFonts w:ascii="Arial" w:hAnsi="Arial" w:cs="Arial"/>
          <w:sz w:val="24"/>
          <w:szCs w:val="24"/>
        </w:rPr>
        <w:t xml:space="preserve"> rhesymeg dros ymyr</w:t>
      </w:r>
      <w:r w:rsidR="00F83188">
        <w:rPr>
          <w:rFonts w:ascii="Arial" w:hAnsi="Arial" w:cs="Arial"/>
          <w:sz w:val="24"/>
          <w:szCs w:val="24"/>
        </w:rPr>
        <w:t>iad</w:t>
      </w:r>
      <w:r w:rsidRPr="00956B31">
        <w:rPr>
          <w:rFonts w:ascii="Arial" w:hAnsi="Arial" w:cs="Arial"/>
          <w:sz w:val="24"/>
          <w:szCs w:val="24"/>
        </w:rPr>
        <w:t xml:space="preserve"> y llywodraeth. </w:t>
      </w:r>
    </w:p>
    <w:p w14:paraId="560DF588" w14:textId="77777777" w:rsidR="00404791" w:rsidRPr="00956B31" w:rsidRDefault="00404791" w:rsidP="00B51046">
      <w:pPr>
        <w:pStyle w:val="ListParagraph"/>
        <w:ind w:left="284"/>
        <w:rPr>
          <w:rFonts w:ascii="Arial" w:hAnsi="Arial" w:cs="Arial"/>
          <w:sz w:val="24"/>
          <w:szCs w:val="24"/>
        </w:rPr>
      </w:pPr>
    </w:p>
    <w:p w14:paraId="074AD28D" w14:textId="539514D1" w:rsidR="002B7B57" w:rsidRPr="00956B31" w:rsidRDefault="002B7B57" w:rsidP="002B7B57">
      <w:pPr>
        <w:pStyle w:val="ListParagraph"/>
        <w:numPr>
          <w:ilvl w:val="0"/>
          <w:numId w:val="5"/>
        </w:numPr>
        <w:ind w:left="284" w:hanging="284"/>
        <w:rPr>
          <w:rFonts w:ascii="Arial" w:hAnsi="Arial" w:cs="Arial"/>
          <w:sz w:val="24"/>
          <w:szCs w:val="24"/>
        </w:rPr>
      </w:pPr>
      <w:r w:rsidRPr="00956B31">
        <w:rPr>
          <w:rFonts w:ascii="Arial" w:hAnsi="Arial" w:cs="Arial"/>
          <w:sz w:val="24"/>
          <w:szCs w:val="24"/>
        </w:rPr>
        <w:t xml:space="preserve">Yn </w:t>
      </w:r>
      <w:r w:rsidR="00A87736" w:rsidRPr="00956B31">
        <w:rPr>
          <w:rFonts w:ascii="Arial" w:hAnsi="Arial" w:cs="Arial"/>
          <w:sz w:val="24"/>
          <w:szCs w:val="24"/>
        </w:rPr>
        <w:t>yr A</w:t>
      </w:r>
      <w:r w:rsidRPr="00956B31">
        <w:rPr>
          <w:rFonts w:ascii="Arial" w:hAnsi="Arial" w:cs="Arial"/>
          <w:sz w:val="24"/>
          <w:szCs w:val="24"/>
        </w:rPr>
        <w:t>lw</w:t>
      </w:r>
      <w:r w:rsidR="00A87736" w:rsidRPr="00956B31">
        <w:rPr>
          <w:rFonts w:ascii="Arial" w:hAnsi="Arial" w:cs="Arial"/>
          <w:sz w:val="24"/>
          <w:szCs w:val="24"/>
        </w:rPr>
        <w:t>ad</w:t>
      </w:r>
      <w:r w:rsidRPr="00956B31">
        <w:rPr>
          <w:rFonts w:ascii="Arial" w:hAnsi="Arial" w:cs="Arial"/>
          <w:sz w:val="24"/>
          <w:szCs w:val="24"/>
        </w:rPr>
        <w:t xml:space="preserve"> am Dystiolaeth </w:t>
      </w:r>
      <w:r w:rsidR="00A87736" w:rsidRPr="00956B31">
        <w:rPr>
          <w:rFonts w:ascii="Arial" w:hAnsi="Arial" w:cs="Arial"/>
          <w:sz w:val="24"/>
          <w:szCs w:val="24"/>
        </w:rPr>
        <w:t xml:space="preserve">yn 2021 gan Defra </w:t>
      </w:r>
      <w:r w:rsidRPr="00956B31">
        <w:rPr>
          <w:rFonts w:ascii="Arial" w:hAnsi="Arial" w:cs="Arial"/>
          <w:sz w:val="24"/>
          <w:szCs w:val="24"/>
        </w:rPr>
        <w:t>ar eitemau plastig untro s</w:t>
      </w:r>
      <w:r w:rsidR="00A87736" w:rsidRPr="00956B31">
        <w:rPr>
          <w:rFonts w:ascii="Arial" w:hAnsi="Arial" w:cs="Arial"/>
          <w:sz w:val="24"/>
          <w:szCs w:val="24"/>
        </w:rPr>
        <w:t>y’n g</w:t>
      </w:r>
      <w:r w:rsidRPr="00956B31">
        <w:rPr>
          <w:rFonts w:ascii="Arial" w:hAnsi="Arial" w:cs="Arial"/>
          <w:sz w:val="24"/>
          <w:szCs w:val="24"/>
        </w:rPr>
        <w:t xml:space="preserve">yffredin yn </w:t>
      </w:r>
      <w:r w:rsidR="00A87736" w:rsidRPr="00956B31">
        <w:rPr>
          <w:rFonts w:ascii="Arial" w:hAnsi="Arial" w:cs="Arial"/>
          <w:sz w:val="24"/>
          <w:szCs w:val="24"/>
        </w:rPr>
        <w:t>cael eu taflu fel sbwriel</w:t>
      </w:r>
      <w:r w:rsidRPr="00956B31">
        <w:rPr>
          <w:rFonts w:ascii="Arial" w:hAnsi="Arial" w:cs="Arial"/>
          <w:sz w:val="24"/>
          <w:szCs w:val="24"/>
        </w:rPr>
        <w:t xml:space="preserve">, roedd 96% o'r ymatebwyr </w:t>
      </w:r>
      <w:r w:rsidR="00A87736" w:rsidRPr="00956B31">
        <w:rPr>
          <w:rFonts w:ascii="Arial" w:hAnsi="Arial" w:cs="Arial"/>
          <w:sz w:val="24"/>
          <w:szCs w:val="24"/>
        </w:rPr>
        <w:t xml:space="preserve">o blaid </w:t>
      </w:r>
      <w:r w:rsidRPr="00956B31">
        <w:rPr>
          <w:rFonts w:ascii="Arial" w:hAnsi="Arial" w:cs="Arial"/>
          <w:sz w:val="24"/>
          <w:szCs w:val="24"/>
        </w:rPr>
        <w:t xml:space="preserve">gwaharddiad posibl ar </w:t>
      </w:r>
      <w:r w:rsidR="00B5563C" w:rsidRPr="00956B31">
        <w:rPr>
          <w:rFonts w:ascii="Arial" w:hAnsi="Arial" w:cs="Arial"/>
          <w:sz w:val="24"/>
          <w:szCs w:val="24"/>
        </w:rPr>
        <w:t>weips</w:t>
      </w:r>
      <w:r w:rsidRPr="00956B31">
        <w:rPr>
          <w:rFonts w:ascii="Arial" w:hAnsi="Arial" w:cs="Arial"/>
          <w:sz w:val="24"/>
          <w:szCs w:val="24"/>
        </w:rPr>
        <w:t xml:space="preserve"> gwlyb </w:t>
      </w:r>
      <w:r w:rsidR="00A87736" w:rsidRPr="00956B31">
        <w:rPr>
          <w:rFonts w:ascii="Arial" w:hAnsi="Arial" w:cs="Arial"/>
          <w:sz w:val="24"/>
          <w:szCs w:val="24"/>
        </w:rPr>
        <w:t>s</w:t>
      </w:r>
      <w:r w:rsidRPr="00956B31">
        <w:rPr>
          <w:rFonts w:ascii="Arial" w:hAnsi="Arial" w:cs="Arial"/>
          <w:sz w:val="24"/>
          <w:szCs w:val="24"/>
        </w:rPr>
        <w:t>y</w:t>
      </w:r>
      <w:r w:rsidR="00A87736" w:rsidRPr="00956B31">
        <w:rPr>
          <w:rFonts w:ascii="Arial" w:hAnsi="Arial" w:cs="Arial"/>
          <w:sz w:val="24"/>
          <w:szCs w:val="24"/>
        </w:rPr>
        <w:t>’</w:t>
      </w:r>
      <w:r w:rsidRPr="00956B31">
        <w:rPr>
          <w:rFonts w:ascii="Arial" w:hAnsi="Arial" w:cs="Arial"/>
          <w:sz w:val="24"/>
          <w:szCs w:val="24"/>
        </w:rPr>
        <w:t xml:space="preserve">n cynnwys plastig. Cyhoeddodd Defra ymateb i'r </w:t>
      </w:r>
      <w:r w:rsidR="00A87736" w:rsidRPr="00956B31">
        <w:rPr>
          <w:rFonts w:ascii="Arial" w:hAnsi="Arial" w:cs="Arial"/>
          <w:sz w:val="24"/>
          <w:szCs w:val="24"/>
        </w:rPr>
        <w:t xml:space="preserve">Alwad </w:t>
      </w:r>
      <w:r w:rsidRPr="00956B31">
        <w:rPr>
          <w:rFonts w:ascii="Arial" w:hAnsi="Arial" w:cs="Arial"/>
          <w:sz w:val="24"/>
          <w:szCs w:val="24"/>
        </w:rPr>
        <w:t>am Dystiolaeth ym mis Chwefror 2023.</w:t>
      </w:r>
      <w:r w:rsidRPr="00956B31">
        <w:rPr>
          <w:rStyle w:val="FootnoteReference"/>
          <w:rFonts w:ascii="Arial" w:hAnsi="Arial" w:cs="Arial"/>
          <w:szCs w:val="24"/>
        </w:rPr>
        <w:footnoteReference w:id="2"/>
      </w:r>
    </w:p>
    <w:p w14:paraId="5C7C1AE0" w14:textId="77777777" w:rsidR="002B7B57" w:rsidRPr="00956B31" w:rsidRDefault="002B7B57" w:rsidP="00E05712">
      <w:pPr>
        <w:pStyle w:val="ListParagraph"/>
        <w:ind w:left="284"/>
        <w:rPr>
          <w:rFonts w:ascii="Arial" w:hAnsi="Arial" w:cs="Arial"/>
          <w:sz w:val="24"/>
          <w:szCs w:val="24"/>
        </w:rPr>
      </w:pPr>
    </w:p>
    <w:p w14:paraId="201FF14C" w14:textId="4DCAD26F" w:rsidR="002B7B57" w:rsidRPr="00956B31" w:rsidRDefault="002B7B57" w:rsidP="002B7B57">
      <w:pPr>
        <w:pStyle w:val="ListParagraph"/>
        <w:numPr>
          <w:ilvl w:val="0"/>
          <w:numId w:val="5"/>
        </w:numPr>
        <w:ind w:left="284" w:hanging="284"/>
        <w:rPr>
          <w:rFonts w:ascii="Arial" w:hAnsi="Arial" w:cs="Arial"/>
          <w:sz w:val="24"/>
          <w:szCs w:val="24"/>
        </w:rPr>
      </w:pPr>
      <w:r w:rsidRPr="00956B31">
        <w:rPr>
          <w:rFonts w:ascii="Arial" w:hAnsi="Arial" w:cs="Arial"/>
          <w:sz w:val="24"/>
          <w:szCs w:val="24"/>
        </w:rPr>
        <w:t xml:space="preserve">Cafodd Llywodraeth Cymru hefyd ymateb mawr, cadarnhaol i'r cwestiwn ymgynghori ar weithredu yn y dyfodol ar </w:t>
      </w:r>
      <w:r w:rsidR="00B5563C" w:rsidRPr="00956B31">
        <w:rPr>
          <w:rFonts w:ascii="Arial" w:hAnsi="Arial" w:cs="Arial"/>
          <w:sz w:val="24"/>
          <w:szCs w:val="24"/>
        </w:rPr>
        <w:t>weips</w:t>
      </w:r>
      <w:r w:rsidRPr="00956B31">
        <w:rPr>
          <w:rFonts w:ascii="Arial" w:hAnsi="Arial" w:cs="Arial"/>
          <w:sz w:val="24"/>
          <w:szCs w:val="24"/>
        </w:rPr>
        <w:t xml:space="preserve"> gwlyb a gynhwys</w:t>
      </w:r>
      <w:r w:rsidR="00A87736" w:rsidRPr="00956B31">
        <w:rPr>
          <w:rFonts w:ascii="Arial" w:hAnsi="Arial" w:cs="Arial"/>
          <w:sz w:val="24"/>
          <w:szCs w:val="24"/>
        </w:rPr>
        <w:t>wyd</w:t>
      </w:r>
      <w:r w:rsidRPr="00956B31">
        <w:rPr>
          <w:rFonts w:ascii="Arial" w:hAnsi="Arial" w:cs="Arial"/>
          <w:sz w:val="24"/>
          <w:szCs w:val="24"/>
        </w:rPr>
        <w:t xml:space="preserve"> yn ymgynghoriad 2020, Lleihau Plastig </w:t>
      </w:r>
      <w:r w:rsidR="00A87736" w:rsidRPr="00956B31">
        <w:rPr>
          <w:rFonts w:ascii="Arial" w:hAnsi="Arial" w:cs="Arial"/>
          <w:sz w:val="24"/>
          <w:szCs w:val="24"/>
        </w:rPr>
        <w:t>Untro.</w:t>
      </w:r>
      <w:r w:rsidRPr="00956B31">
        <w:rPr>
          <w:rStyle w:val="FootnoteReference"/>
          <w:rFonts w:ascii="Arial" w:hAnsi="Arial" w:cs="Arial"/>
          <w:szCs w:val="24"/>
        </w:rPr>
        <w:footnoteReference w:id="3"/>
      </w:r>
    </w:p>
    <w:p w14:paraId="0478B5FF" w14:textId="77777777" w:rsidR="002B7B57" w:rsidRPr="00956B31" w:rsidRDefault="002B7B57" w:rsidP="00E05712">
      <w:pPr>
        <w:pStyle w:val="ListParagraph"/>
        <w:ind w:left="284"/>
        <w:rPr>
          <w:rFonts w:ascii="Arial" w:hAnsi="Arial" w:cs="Arial"/>
          <w:sz w:val="24"/>
          <w:szCs w:val="24"/>
        </w:rPr>
      </w:pPr>
    </w:p>
    <w:p w14:paraId="25EAB2C2" w14:textId="3BF8DFB9" w:rsidR="002B7B57" w:rsidRPr="00956B31" w:rsidRDefault="002B7B57" w:rsidP="002B7B57">
      <w:pPr>
        <w:pStyle w:val="ListParagraph"/>
        <w:numPr>
          <w:ilvl w:val="0"/>
          <w:numId w:val="5"/>
        </w:numPr>
        <w:ind w:left="284" w:hanging="284"/>
        <w:rPr>
          <w:rFonts w:ascii="Arial" w:eastAsia="Arial" w:hAnsi="Arial" w:cs="Arial"/>
          <w:sz w:val="24"/>
          <w:szCs w:val="24"/>
        </w:rPr>
      </w:pPr>
      <w:r w:rsidRPr="00956B31">
        <w:rPr>
          <w:rFonts w:ascii="Arial" w:hAnsi="Arial" w:cs="Arial"/>
          <w:sz w:val="24"/>
          <w:szCs w:val="24"/>
        </w:rPr>
        <w:t xml:space="preserve">Mae ymgynghoriad cyhoeddus y </w:t>
      </w:r>
      <w:r w:rsidR="00B5563C" w:rsidRPr="00956B31">
        <w:rPr>
          <w:rFonts w:ascii="Arial" w:hAnsi="Arial" w:cs="Arial"/>
          <w:sz w:val="24"/>
          <w:szCs w:val="24"/>
        </w:rPr>
        <w:t>Deyrnas Unedig</w:t>
      </w:r>
      <w:r w:rsidRPr="00956B31">
        <w:rPr>
          <w:rFonts w:ascii="Arial" w:hAnsi="Arial" w:cs="Arial"/>
          <w:sz w:val="24"/>
          <w:szCs w:val="24"/>
        </w:rPr>
        <w:t xml:space="preserve"> yn cynnig gwahardd </w:t>
      </w:r>
      <w:r w:rsidR="00B5563C" w:rsidRPr="00956B31">
        <w:rPr>
          <w:rFonts w:ascii="Arial" w:hAnsi="Arial" w:cs="Arial"/>
          <w:sz w:val="24"/>
          <w:szCs w:val="24"/>
        </w:rPr>
        <w:t>gweithgynhyrchu</w:t>
      </w:r>
      <w:r w:rsidRPr="00956B31">
        <w:rPr>
          <w:rFonts w:ascii="Arial" w:eastAsia="Arial" w:hAnsi="Arial" w:cs="Arial"/>
          <w:sz w:val="24"/>
          <w:szCs w:val="24"/>
        </w:rPr>
        <w:t>, cyflenwi a gwerthu</w:t>
      </w:r>
      <w:r w:rsidRPr="00956B31">
        <w:rPr>
          <w:rFonts w:ascii="Arial" w:hAnsi="Arial" w:cs="Arial"/>
          <w:sz w:val="24"/>
          <w:szCs w:val="24"/>
        </w:rPr>
        <w:t xml:space="preserve"> </w:t>
      </w:r>
      <w:r w:rsidR="00B5563C" w:rsidRPr="00956B31">
        <w:rPr>
          <w:rFonts w:ascii="Arial" w:hAnsi="Arial" w:cs="Arial"/>
          <w:sz w:val="24"/>
          <w:szCs w:val="24"/>
        </w:rPr>
        <w:t>weips</w:t>
      </w:r>
      <w:r w:rsidRPr="00956B31">
        <w:rPr>
          <w:rFonts w:ascii="Arial" w:hAnsi="Arial" w:cs="Arial"/>
          <w:sz w:val="24"/>
          <w:szCs w:val="24"/>
        </w:rPr>
        <w:t xml:space="preserve"> gwlyb sy'n cynnwys plastig. Mae'r rhain yn gamau mewn set o gamau i leihau plastigau untro a sicrhau bod </w:t>
      </w:r>
      <w:r w:rsidR="00B5563C" w:rsidRPr="00956B31">
        <w:rPr>
          <w:rFonts w:ascii="Arial" w:hAnsi="Arial" w:cs="Arial"/>
          <w:sz w:val="24"/>
          <w:szCs w:val="24"/>
        </w:rPr>
        <w:t>weips</w:t>
      </w:r>
      <w:r w:rsidRPr="00956B31">
        <w:rPr>
          <w:rFonts w:ascii="Arial" w:hAnsi="Arial" w:cs="Arial"/>
          <w:sz w:val="24"/>
          <w:szCs w:val="24"/>
        </w:rPr>
        <w:t xml:space="preserve"> gwlyb yn cael eu gwaredu mewn ffordd ddiogel. </w:t>
      </w:r>
      <w:r w:rsidR="00A87736" w:rsidRPr="00956B31">
        <w:rPr>
          <w:rFonts w:ascii="Arial" w:hAnsi="Arial" w:cs="Arial"/>
          <w:sz w:val="24"/>
          <w:szCs w:val="24"/>
        </w:rPr>
        <w:t>I f</w:t>
      </w:r>
      <w:r w:rsidRPr="00956B31">
        <w:rPr>
          <w:rFonts w:ascii="Arial" w:hAnsi="Arial" w:cs="Arial"/>
          <w:sz w:val="24"/>
          <w:szCs w:val="24"/>
        </w:rPr>
        <w:t>ynd i'r afael â gwastraff plastig, mae</w:t>
      </w:r>
      <w:r w:rsidR="00A87736" w:rsidRPr="00956B31">
        <w:rPr>
          <w:rFonts w:ascii="Arial" w:hAnsi="Arial" w:cs="Arial"/>
          <w:sz w:val="24"/>
          <w:szCs w:val="24"/>
        </w:rPr>
        <w:t xml:space="preserve"> Llywodraeth y </w:t>
      </w:r>
      <w:r w:rsidR="00B5563C" w:rsidRPr="00956B31">
        <w:rPr>
          <w:rFonts w:ascii="Arial" w:hAnsi="Arial" w:cs="Arial"/>
          <w:sz w:val="24"/>
          <w:szCs w:val="24"/>
        </w:rPr>
        <w:t>Deyrnas Unedig</w:t>
      </w:r>
      <w:r w:rsidRPr="00956B31">
        <w:rPr>
          <w:rFonts w:ascii="Arial" w:hAnsi="Arial" w:cs="Arial"/>
          <w:sz w:val="24"/>
          <w:szCs w:val="24"/>
        </w:rPr>
        <w:t xml:space="preserve"> a</w:t>
      </w:r>
      <w:r w:rsidR="00A87736" w:rsidRPr="00956B31">
        <w:rPr>
          <w:rFonts w:ascii="Arial" w:hAnsi="Arial" w:cs="Arial"/>
          <w:sz w:val="24"/>
          <w:szCs w:val="24"/>
        </w:rPr>
        <w:t>’r</w:t>
      </w:r>
      <w:r w:rsidRPr="00956B31">
        <w:rPr>
          <w:rFonts w:ascii="Arial" w:hAnsi="Arial" w:cs="Arial"/>
          <w:sz w:val="24"/>
          <w:szCs w:val="24"/>
        </w:rPr>
        <w:t xml:space="preserve"> Llywodraethau Datganoledig eisoes wedi gwahardd micro</w:t>
      </w:r>
      <w:r w:rsidR="00A87736" w:rsidRPr="00956B31">
        <w:rPr>
          <w:rFonts w:ascii="Arial" w:hAnsi="Arial" w:cs="Arial"/>
          <w:sz w:val="24"/>
          <w:szCs w:val="24"/>
        </w:rPr>
        <w:t xml:space="preserve">-gleiniau </w:t>
      </w:r>
      <w:r w:rsidRPr="00956B31">
        <w:rPr>
          <w:rFonts w:ascii="Arial" w:hAnsi="Arial" w:cs="Arial"/>
          <w:sz w:val="24"/>
          <w:szCs w:val="24"/>
        </w:rPr>
        <w:t xml:space="preserve">mewn cynhyrchion gofal personol </w:t>
      </w:r>
      <w:r w:rsidR="00027D04" w:rsidRPr="00956B31">
        <w:rPr>
          <w:rFonts w:ascii="Arial" w:hAnsi="Arial" w:cs="Arial"/>
          <w:sz w:val="24"/>
          <w:szCs w:val="24"/>
        </w:rPr>
        <w:t xml:space="preserve">i’w </w:t>
      </w:r>
      <w:r w:rsidRPr="00956B31">
        <w:rPr>
          <w:rFonts w:ascii="Arial" w:hAnsi="Arial" w:cs="Arial"/>
          <w:sz w:val="24"/>
          <w:szCs w:val="24"/>
        </w:rPr>
        <w:t>rins</w:t>
      </w:r>
      <w:r w:rsidR="00027D04" w:rsidRPr="00956B31">
        <w:rPr>
          <w:rFonts w:ascii="Arial" w:hAnsi="Arial" w:cs="Arial"/>
          <w:sz w:val="24"/>
          <w:szCs w:val="24"/>
        </w:rPr>
        <w:t>io i ffwrdd</w:t>
      </w:r>
      <w:r w:rsidRPr="00956B31">
        <w:rPr>
          <w:rFonts w:ascii="Arial" w:hAnsi="Arial" w:cs="Arial"/>
          <w:sz w:val="24"/>
          <w:szCs w:val="24"/>
        </w:rPr>
        <w:t xml:space="preserve">. Yn </w:t>
      </w:r>
      <w:r w:rsidR="00027D04" w:rsidRPr="00956B31">
        <w:rPr>
          <w:rFonts w:ascii="Arial" w:hAnsi="Arial" w:cs="Arial"/>
          <w:sz w:val="24"/>
          <w:szCs w:val="24"/>
        </w:rPr>
        <w:t>ychwanegol</w:t>
      </w:r>
      <w:r w:rsidRPr="00956B31">
        <w:rPr>
          <w:rFonts w:ascii="Arial" w:hAnsi="Arial" w:cs="Arial"/>
          <w:sz w:val="24"/>
          <w:szCs w:val="24"/>
        </w:rPr>
        <w:t xml:space="preserve">, mae Llywodraeth y </w:t>
      </w:r>
      <w:r w:rsidR="00B5563C" w:rsidRPr="00956B31">
        <w:rPr>
          <w:rFonts w:ascii="Arial" w:hAnsi="Arial" w:cs="Arial"/>
          <w:sz w:val="24"/>
          <w:szCs w:val="24"/>
        </w:rPr>
        <w:t>Deyrnas Unedig</w:t>
      </w:r>
      <w:r w:rsidRPr="00956B31">
        <w:rPr>
          <w:rFonts w:ascii="Arial" w:hAnsi="Arial" w:cs="Arial"/>
          <w:sz w:val="24"/>
          <w:szCs w:val="24"/>
        </w:rPr>
        <w:t xml:space="preserve">, Llywodraeth </w:t>
      </w:r>
      <w:r w:rsidR="00027D04" w:rsidRPr="00956B31">
        <w:rPr>
          <w:rFonts w:ascii="Arial" w:hAnsi="Arial" w:cs="Arial"/>
          <w:sz w:val="24"/>
          <w:szCs w:val="24"/>
        </w:rPr>
        <w:t xml:space="preserve">Cymru </w:t>
      </w:r>
      <w:r w:rsidRPr="00956B31">
        <w:rPr>
          <w:rFonts w:ascii="Arial" w:hAnsi="Arial" w:cs="Arial"/>
          <w:sz w:val="24"/>
          <w:szCs w:val="24"/>
        </w:rPr>
        <w:t>a Llywodraeth y</w:t>
      </w:r>
      <w:r w:rsidR="00027D04" w:rsidRPr="00956B31">
        <w:rPr>
          <w:rFonts w:ascii="Arial" w:hAnsi="Arial" w:cs="Arial"/>
          <w:sz w:val="24"/>
          <w:szCs w:val="24"/>
        </w:rPr>
        <w:t xml:space="preserve">r Alban wrthi’n </w:t>
      </w:r>
      <w:r w:rsidRPr="00956B31">
        <w:rPr>
          <w:rFonts w:ascii="Arial" w:hAnsi="Arial" w:cs="Arial"/>
          <w:sz w:val="24"/>
          <w:szCs w:val="24"/>
        </w:rPr>
        <w:t xml:space="preserve">deddfu neu wedi deddfu i gyfyngu ar </w:t>
      </w:r>
      <w:r w:rsidR="00027D04" w:rsidRPr="00956B31">
        <w:rPr>
          <w:rFonts w:ascii="Arial" w:hAnsi="Arial" w:cs="Arial"/>
          <w:sz w:val="24"/>
          <w:szCs w:val="24"/>
        </w:rPr>
        <w:t>g</w:t>
      </w:r>
      <w:r w:rsidRPr="00956B31">
        <w:rPr>
          <w:rFonts w:ascii="Arial" w:hAnsi="Arial" w:cs="Arial"/>
          <w:sz w:val="24"/>
          <w:szCs w:val="24"/>
        </w:rPr>
        <w:t>yflenw</w:t>
      </w:r>
      <w:r w:rsidR="00027D04" w:rsidRPr="00956B31">
        <w:rPr>
          <w:rFonts w:ascii="Arial" w:hAnsi="Arial" w:cs="Arial"/>
          <w:sz w:val="24"/>
          <w:szCs w:val="24"/>
        </w:rPr>
        <w:t>i c</w:t>
      </w:r>
      <w:r w:rsidRPr="00956B31">
        <w:rPr>
          <w:rFonts w:ascii="Arial" w:hAnsi="Arial" w:cs="Arial"/>
          <w:sz w:val="24"/>
          <w:szCs w:val="24"/>
        </w:rPr>
        <w:t xml:space="preserve">ynhyrchion plastig untro. Yn yr Alban, ym mis Mehefin 2022, daeth yn drosedd </w:t>
      </w:r>
      <w:r w:rsidR="00B5563C" w:rsidRPr="00956B31">
        <w:rPr>
          <w:rFonts w:ascii="Arial" w:hAnsi="Arial" w:cs="Arial"/>
          <w:sz w:val="24"/>
          <w:szCs w:val="24"/>
        </w:rPr>
        <w:t>gweithgynhyrchu</w:t>
      </w:r>
      <w:r w:rsidRPr="00956B31">
        <w:rPr>
          <w:rFonts w:ascii="Arial" w:hAnsi="Arial" w:cs="Arial"/>
          <w:sz w:val="24"/>
          <w:szCs w:val="24"/>
        </w:rPr>
        <w:t xml:space="preserve"> a chyflenwi cy</w:t>
      </w:r>
      <w:r w:rsidR="00027D04" w:rsidRPr="00956B31">
        <w:rPr>
          <w:rFonts w:ascii="Arial" w:hAnsi="Arial" w:cs="Arial"/>
          <w:sz w:val="24"/>
          <w:szCs w:val="24"/>
        </w:rPr>
        <w:t>tleri</w:t>
      </w:r>
      <w:r w:rsidRPr="00956B31">
        <w:rPr>
          <w:rFonts w:ascii="Arial" w:hAnsi="Arial" w:cs="Arial"/>
          <w:sz w:val="24"/>
          <w:szCs w:val="24"/>
        </w:rPr>
        <w:t>, tro</w:t>
      </w:r>
      <w:r w:rsidR="00027D04" w:rsidRPr="00956B31">
        <w:rPr>
          <w:rFonts w:ascii="Arial" w:hAnsi="Arial" w:cs="Arial"/>
          <w:sz w:val="24"/>
          <w:szCs w:val="24"/>
        </w:rPr>
        <w:t>yddion</w:t>
      </w:r>
      <w:r w:rsidRPr="00956B31">
        <w:rPr>
          <w:rFonts w:ascii="Arial" w:hAnsi="Arial" w:cs="Arial"/>
          <w:sz w:val="24"/>
          <w:szCs w:val="24"/>
        </w:rPr>
        <w:t xml:space="preserve"> diod</w:t>
      </w:r>
      <w:r w:rsidR="00027D04" w:rsidRPr="00956B31">
        <w:rPr>
          <w:rFonts w:ascii="Arial" w:hAnsi="Arial" w:cs="Arial"/>
          <w:sz w:val="24"/>
          <w:szCs w:val="24"/>
        </w:rPr>
        <w:t>ydd</w:t>
      </w:r>
      <w:r w:rsidRPr="00956B31">
        <w:rPr>
          <w:rFonts w:ascii="Arial" w:hAnsi="Arial" w:cs="Arial"/>
          <w:sz w:val="24"/>
          <w:szCs w:val="24"/>
        </w:rPr>
        <w:t>, platiau</w:t>
      </w:r>
      <w:r w:rsidR="00027D04" w:rsidRPr="00956B31">
        <w:rPr>
          <w:rFonts w:ascii="Arial" w:hAnsi="Arial" w:cs="Arial"/>
          <w:sz w:val="24"/>
          <w:szCs w:val="24"/>
        </w:rPr>
        <w:t xml:space="preserve"> untro</w:t>
      </w:r>
      <w:r w:rsidRPr="00956B31">
        <w:rPr>
          <w:rFonts w:ascii="Arial" w:hAnsi="Arial" w:cs="Arial"/>
          <w:sz w:val="24"/>
          <w:szCs w:val="24"/>
        </w:rPr>
        <w:t xml:space="preserve">, </w:t>
      </w:r>
      <w:r w:rsidR="00027D04" w:rsidRPr="00956B31">
        <w:rPr>
          <w:rFonts w:ascii="Arial" w:hAnsi="Arial" w:cs="Arial"/>
          <w:sz w:val="24"/>
          <w:szCs w:val="24"/>
        </w:rPr>
        <w:t>a ch</w:t>
      </w:r>
      <w:r w:rsidRPr="00956B31">
        <w:rPr>
          <w:rFonts w:ascii="Arial" w:hAnsi="Arial" w:cs="Arial"/>
          <w:sz w:val="24"/>
          <w:szCs w:val="24"/>
        </w:rPr>
        <w:t>wpanau a chynwysyddion bwyd</w:t>
      </w:r>
      <w:r w:rsidR="00027D04" w:rsidRPr="00956B31">
        <w:rPr>
          <w:rFonts w:ascii="Arial" w:hAnsi="Arial" w:cs="Arial"/>
          <w:sz w:val="24"/>
          <w:szCs w:val="24"/>
        </w:rPr>
        <w:t xml:space="preserve"> </w:t>
      </w:r>
      <w:r w:rsidR="00956B31" w:rsidRPr="00956B31">
        <w:rPr>
          <w:rFonts w:ascii="Arial" w:hAnsi="Arial" w:cs="Arial"/>
          <w:sz w:val="24"/>
          <w:szCs w:val="24"/>
        </w:rPr>
        <w:t>polystyren</w:t>
      </w:r>
      <w:r w:rsidR="00027D04" w:rsidRPr="00956B31">
        <w:rPr>
          <w:rFonts w:ascii="Arial" w:hAnsi="Arial" w:cs="Arial"/>
          <w:sz w:val="24"/>
          <w:szCs w:val="24"/>
        </w:rPr>
        <w:t>.</w:t>
      </w:r>
      <w:r w:rsidRPr="00956B31">
        <w:rPr>
          <w:rStyle w:val="FootnoteReference"/>
          <w:rFonts w:ascii="Arial" w:hAnsi="Arial" w:cs="Arial"/>
          <w:szCs w:val="24"/>
        </w:rPr>
        <w:footnoteReference w:id="4"/>
      </w:r>
      <w:r w:rsidRPr="00956B31">
        <w:rPr>
          <w:rFonts w:ascii="Arial" w:hAnsi="Arial" w:cs="Arial"/>
          <w:sz w:val="24"/>
          <w:szCs w:val="24"/>
        </w:rPr>
        <w:t xml:space="preserve"> Yn Lloegr, bwri</w:t>
      </w:r>
      <w:r w:rsidR="00027D04" w:rsidRPr="00956B31">
        <w:rPr>
          <w:rFonts w:ascii="Arial" w:hAnsi="Arial" w:cs="Arial"/>
          <w:sz w:val="24"/>
          <w:szCs w:val="24"/>
        </w:rPr>
        <w:t>edir g</w:t>
      </w:r>
      <w:r w:rsidRPr="00956B31">
        <w:rPr>
          <w:rFonts w:ascii="Arial" w:hAnsi="Arial" w:cs="Arial"/>
          <w:sz w:val="24"/>
          <w:szCs w:val="24"/>
        </w:rPr>
        <w:t>wahardd platiau, hambyrddau, bowlenni, cy</w:t>
      </w:r>
      <w:r w:rsidR="00027D04" w:rsidRPr="00956B31">
        <w:rPr>
          <w:rFonts w:ascii="Arial" w:hAnsi="Arial" w:cs="Arial"/>
          <w:sz w:val="24"/>
          <w:szCs w:val="24"/>
        </w:rPr>
        <w:t>tleri</w:t>
      </w:r>
      <w:r w:rsidRPr="00956B31">
        <w:rPr>
          <w:rFonts w:ascii="Arial" w:hAnsi="Arial" w:cs="Arial"/>
          <w:sz w:val="24"/>
          <w:szCs w:val="24"/>
        </w:rPr>
        <w:t xml:space="preserve">, ffyn balŵn </w:t>
      </w:r>
      <w:r w:rsidR="00027D04" w:rsidRPr="00956B31">
        <w:rPr>
          <w:rFonts w:ascii="Arial" w:hAnsi="Arial" w:cs="Arial"/>
          <w:sz w:val="24"/>
          <w:szCs w:val="24"/>
        </w:rPr>
        <w:t xml:space="preserve">plastig untro </w:t>
      </w:r>
      <w:r w:rsidRPr="00956B31">
        <w:rPr>
          <w:rFonts w:ascii="Arial" w:hAnsi="Arial" w:cs="Arial"/>
          <w:sz w:val="24"/>
          <w:szCs w:val="24"/>
        </w:rPr>
        <w:t xml:space="preserve">a mathau </w:t>
      </w:r>
      <w:r w:rsidR="00027D04" w:rsidRPr="00956B31">
        <w:rPr>
          <w:rFonts w:ascii="Arial" w:hAnsi="Arial" w:cs="Arial"/>
          <w:sz w:val="24"/>
          <w:szCs w:val="24"/>
        </w:rPr>
        <w:t xml:space="preserve">penodol </w:t>
      </w:r>
      <w:r w:rsidRPr="00956B31">
        <w:rPr>
          <w:rFonts w:ascii="Arial" w:hAnsi="Arial" w:cs="Arial"/>
          <w:sz w:val="24"/>
          <w:szCs w:val="24"/>
        </w:rPr>
        <w:t xml:space="preserve">o gwpanau a chynwysyddion bwyd </w:t>
      </w:r>
      <w:r w:rsidR="00956B31" w:rsidRPr="00956B31">
        <w:rPr>
          <w:rFonts w:ascii="Arial" w:hAnsi="Arial" w:cs="Arial"/>
          <w:sz w:val="24"/>
          <w:szCs w:val="24"/>
        </w:rPr>
        <w:t>polystyren</w:t>
      </w:r>
      <w:r w:rsidR="00027D04" w:rsidRPr="00956B31">
        <w:rPr>
          <w:rFonts w:ascii="Arial" w:hAnsi="Arial" w:cs="Arial"/>
          <w:sz w:val="24"/>
          <w:szCs w:val="24"/>
        </w:rPr>
        <w:t xml:space="preserve"> </w:t>
      </w:r>
      <w:r w:rsidRPr="00956B31">
        <w:rPr>
          <w:rFonts w:ascii="Arial" w:hAnsi="Arial" w:cs="Arial"/>
          <w:sz w:val="24"/>
          <w:szCs w:val="24"/>
        </w:rPr>
        <w:t>erbyn mis Hydref 2023</w:t>
      </w:r>
      <w:r w:rsidR="00027D04" w:rsidRPr="00956B31">
        <w:rPr>
          <w:rFonts w:ascii="Arial" w:hAnsi="Arial" w:cs="Arial"/>
          <w:sz w:val="24"/>
          <w:szCs w:val="24"/>
        </w:rPr>
        <w:t>.</w:t>
      </w:r>
      <w:r w:rsidRPr="00956B31">
        <w:rPr>
          <w:rStyle w:val="FootnoteReference"/>
          <w:rFonts w:ascii="Arial" w:hAnsi="Arial" w:cs="Arial"/>
          <w:sz w:val="24"/>
          <w:szCs w:val="24"/>
          <w:shd w:val="clear" w:color="auto" w:fill="FFFFFF" w:themeFill="background1"/>
        </w:rPr>
        <w:footnoteReference w:id="5"/>
      </w:r>
      <w:r w:rsidRPr="00956B31">
        <w:rPr>
          <w:rStyle w:val="Mention1"/>
          <w:rFonts w:ascii="Arial" w:hAnsi="Arial" w:cs="Arial"/>
          <w:color w:val="auto"/>
          <w:sz w:val="24"/>
          <w:szCs w:val="24"/>
          <w:shd w:val="clear" w:color="auto" w:fill="FFFFFF" w:themeFill="background1"/>
        </w:rPr>
        <w:t xml:space="preserve"> Yng Nghymru, bydd yn drosedd cyflenwi neu gynnig cyflenwi platiau, cy</w:t>
      </w:r>
      <w:r w:rsidR="00027D04" w:rsidRPr="00956B31">
        <w:rPr>
          <w:rStyle w:val="Mention1"/>
          <w:rFonts w:ascii="Arial" w:hAnsi="Arial" w:cs="Arial"/>
          <w:color w:val="auto"/>
          <w:sz w:val="24"/>
          <w:szCs w:val="24"/>
          <w:shd w:val="clear" w:color="auto" w:fill="FFFFFF" w:themeFill="background1"/>
        </w:rPr>
        <w:t>tleri</w:t>
      </w:r>
      <w:r w:rsidRPr="00956B31">
        <w:rPr>
          <w:rStyle w:val="Mention1"/>
          <w:rFonts w:ascii="Arial" w:hAnsi="Arial" w:cs="Arial"/>
          <w:color w:val="auto"/>
          <w:sz w:val="24"/>
          <w:szCs w:val="24"/>
          <w:shd w:val="clear" w:color="auto" w:fill="FFFFFF" w:themeFill="background1"/>
        </w:rPr>
        <w:t xml:space="preserve">, </w:t>
      </w:r>
      <w:r w:rsidR="00956B31" w:rsidRPr="00956B31">
        <w:rPr>
          <w:rStyle w:val="Mention1"/>
          <w:rFonts w:ascii="Arial" w:hAnsi="Arial" w:cs="Arial"/>
          <w:color w:val="auto"/>
          <w:sz w:val="24"/>
          <w:szCs w:val="24"/>
          <w:shd w:val="clear" w:color="auto" w:fill="FFFFFF" w:themeFill="background1"/>
        </w:rPr>
        <w:t>troyddion</w:t>
      </w:r>
      <w:r w:rsidR="00027D04" w:rsidRPr="00956B31">
        <w:rPr>
          <w:rStyle w:val="Mention1"/>
          <w:rFonts w:ascii="Arial" w:hAnsi="Arial" w:cs="Arial"/>
          <w:color w:val="auto"/>
          <w:sz w:val="24"/>
          <w:szCs w:val="24"/>
          <w:shd w:val="clear" w:color="auto" w:fill="FFFFFF" w:themeFill="background1"/>
        </w:rPr>
        <w:t xml:space="preserve"> </w:t>
      </w:r>
      <w:r w:rsidRPr="00956B31">
        <w:rPr>
          <w:rStyle w:val="Mention1"/>
          <w:rFonts w:ascii="Arial" w:hAnsi="Arial" w:cs="Arial"/>
          <w:color w:val="auto"/>
          <w:sz w:val="24"/>
          <w:szCs w:val="24"/>
          <w:shd w:val="clear" w:color="auto" w:fill="FFFFFF" w:themeFill="background1"/>
        </w:rPr>
        <w:t xml:space="preserve">diod, ffyn balŵn, gwellt yfed </w:t>
      </w:r>
      <w:r w:rsidR="00027D04" w:rsidRPr="00956B31">
        <w:rPr>
          <w:rStyle w:val="Mention1"/>
          <w:rFonts w:ascii="Arial" w:hAnsi="Arial" w:cs="Arial"/>
          <w:color w:val="auto"/>
          <w:sz w:val="24"/>
          <w:szCs w:val="24"/>
          <w:shd w:val="clear" w:color="auto" w:fill="FFFFFF" w:themeFill="background1"/>
        </w:rPr>
        <w:t xml:space="preserve">plastig untro, </w:t>
      </w:r>
      <w:r w:rsidRPr="00956B31">
        <w:rPr>
          <w:rStyle w:val="Mention1"/>
          <w:rFonts w:ascii="Arial" w:hAnsi="Arial" w:cs="Arial"/>
          <w:color w:val="auto"/>
          <w:sz w:val="24"/>
          <w:szCs w:val="24"/>
          <w:shd w:val="clear" w:color="auto" w:fill="FFFFFF" w:themeFill="background1"/>
        </w:rPr>
        <w:t>cwpanau</w:t>
      </w:r>
      <w:r w:rsidR="00B5563C" w:rsidRPr="00956B31">
        <w:rPr>
          <w:rStyle w:val="Mention1"/>
          <w:rFonts w:ascii="Arial" w:hAnsi="Arial" w:cs="Arial"/>
          <w:color w:val="auto"/>
          <w:sz w:val="24"/>
          <w:szCs w:val="24"/>
          <w:shd w:val="clear" w:color="auto" w:fill="FFFFFF" w:themeFill="background1"/>
        </w:rPr>
        <w:t xml:space="preserve"> </w:t>
      </w:r>
      <w:r w:rsidRPr="00956B31">
        <w:rPr>
          <w:rFonts w:ascii="Arial" w:hAnsi="Arial" w:cs="Arial"/>
          <w:sz w:val="24"/>
          <w:szCs w:val="24"/>
        </w:rPr>
        <w:t xml:space="preserve">polystyren </w:t>
      </w:r>
      <w:r w:rsidR="00027D04" w:rsidRPr="00956B31">
        <w:rPr>
          <w:rFonts w:ascii="Arial" w:hAnsi="Arial" w:cs="Arial"/>
          <w:sz w:val="24"/>
          <w:szCs w:val="24"/>
        </w:rPr>
        <w:t>ymestynedig</w:t>
      </w:r>
      <w:r w:rsidRPr="00956B31">
        <w:rPr>
          <w:rFonts w:ascii="Arial" w:hAnsi="Arial" w:cs="Arial"/>
          <w:sz w:val="24"/>
          <w:szCs w:val="24"/>
        </w:rPr>
        <w:t xml:space="preserve"> a chynwysyddion bwyd tecawê polystyren</w:t>
      </w:r>
      <w:r w:rsidR="00027D04" w:rsidRPr="00956B31">
        <w:rPr>
          <w:rFonts w:ascii="Arial" w:hAnsi="Arial" w:cs="Arial"/>
          <w:sz w:val="24"/>
          <w:szCs w:val="24"/>
        </w:rPr>
        <w:t xml:space="preserve"> ymestynedig.</w:t>
      </w:r>
      <w:r w:rsidRPr="00956B31">
        <w:rPr>
          <w:rStyle w:val="FootnoteReference"/>
          <w:rFonts w:ascii="Arial" w:hAnsi="Arial" w:cs="Arial"/>
          <w:szCs w:val="24"/>
          <w:shd w:val="clear" w:color="auto" w:fill="FFFFFF" w:themeFill="background1"/>
        </w:rPr>
        <w:footnoteReference w:id="6"/>
      </w:r>
      <w:r w:rsidRPr="00956B31">
        <w:rPr>
          <w:rStyle w:val="Mention1"/>
          <w:rFonts w:ascii="Arial" w:hAnsi="Arial" w:cs="Arial"/>
          <w:color w:val="auto"/>
          <w:sz w:val="24"/>
          <w:szCs w:val="24"/>
          <w:shd w:val="clear" w:color="auto" w:fill="FFFFFF" w:themeFill="background1"/>
        </w:rPr>
        <w:t xml:space="preserve"> </w:t>
      </w:r>
    </w:p>
    <w:p w14:paraId="37D87C04" w14:textId="77777777" w:rsidR="002B7B57" w:rsidRPr="00956B31" w:rsidRDefault="002B7B57" w:rsidP="00E05712">
      <w:pPr>
        <w:pStyle w:val="ListParagraph"/>
        <w:ind w:left="284"/>
        <w:rPr>
          <w:rFonts w:ascii="Arial" w:hAnsi="Arial" w:cs="Arial"/>
          <w:sz w:val="24"/>
          <w:szCs w:val="24"/>
        </w:rPr>
      </w:pPr>
    </w:p>
    <w:p w14:paraId="071A807F" w14:textId="5823B38D" w:rsidR="002B7B57" w:rsidRPr="00956B31" w:rsidRDefault="002B7B57" w:rsidP="002B7B57">
      <w:pPr>
        <w:pStyle w:val="ListParagraph"/>
        <w:numPr>
          <w:ilvl w:val="0"/>
          <w:numId w:val="5"/>
        </w:numPr>
        <w:ind w:left="284" w:hanging="284"/>
        <w:rPr>
          <w:rFonts w:ascii="Arial" w:hAnsi="Arial" w:cs="Arial"/>
          <w:sz w:val="24"/>
          <w:szCs w:val="24"/>
        </w:rPr>
      </w:pPr>
      <w:r w:rsidRPr="00956B31">
        <w:rPr>
          <w:rFonts w:ascii="Arial" w:hAnsi="Arial" w:cs="Arial"/>
          <w:sz w:val="24"/>
          <w:szCs w:val="24"/>
        </w:rPr>
        <w:t>Mae Defra hefyd yn cefnogi ymgyrch gyfathrebu Water UK</w:t>
      </w:r>
      <w:r w:rsidR="00027D04" w:rsidRPr="00956B31">
        <w:rPr>
          <w:rFonts w:ascii="Arial" w:hAnsi="Arial" w:cs="Arial"/>
          <w:sz w:val="24"/>
          <w:szCs w:val="24"/>
        </w:rPr>
        <w:t>,</w:t>
      </w:r>
      <w:r w:rsidRPr="00956B31">
        <w:rPr>
          <w:rFonts w:ascii="Arial" w:hAnsi="Arial" w:cs="Arial"/>
          <w:sz w:val="24"/>
          <w:szCs w:val="24"/>
        </w:rPr>
        <w:t xml:space="preserve"> 'Bin the Wipe'</w:t>
      </w:r>
      <w:r w:rsidR="00027D04" w:rsidRPr="00956B31">
        <w:rPr>
          <w:rFonts w:ascii="Arial" w:hAnsi="Arial" w:cs="Arial"/>
          <w:sz w:val="24"/>
          <w:szCs w:val="24"/>
        </w:rPr>
        <w:t>,</w:t>
      </w:r>
      <w:r w:rsidRPr="00956B31">
        <w:rPr>
          <w:rFonts w:ascii="Arial" w:hAnsi="Arial" w:cs="Arial"/>
          <w:sz w:val="24"/>
          <w:szCs w:val="24"/>
        </w:rPr>
        <w:t xml:space="preserve"> ac </w:t>
      </w:r>
      <w:r w:rsidRPr="00956B31">
        <w:rPr>
          <w:rFonts w:ascii="Arial" w:eastAsia="Arial" w:hAnsi="Arial" w:cs="Arial"/>
          <w:sz w:val="24"/>
          <w:szCs w:val="24"/>
        </w:rPr>
        <w:t>wedi ysgrifennu</w:t>
      </w:r>
      <w:r w:rsidRPr="00956B31">
        <w:rPr>
          <w:rFonts w:ascii="Arial" w:hAnsi="Arial" w:cs="Arial"/>
          <w:sz w:val="24"/>
          <w:szCs w:val="24"/>
        </w:rPr>
        <w:t xml:space="preserve"> at y cynhyrchwyr a'r awdurdodau hysbysebu perthnasol ynghylch labelu </w:t>
      </w:r>
      <w:r w:rsidR="00B5563C" w:rsidRPr="00956B31">
        <w:rPr>
          <w:rFonts w:ascii="Arial" w:hAnsi="Arial" w:cs="Arial"/>
          <w:sz w:val="24"/>
          <w:szCs w:val="24"/>
        </w:rPr>
        <w:t>weips</w:t>
      </w:r>
      <w:r w:rsidRPr="00956B31">
        <w:rPr>
          <w:rFonts w:ascii="Arial" w:hAnsi="Arial" w:cs="Arial"/>
          <w:sz w:val="24"/>
          <w:szCs w:val="24"/>
        </w:rPr>
        <w:t xml:space="preserve"> gwlyb fel rhai '</w:t>
      </w:r>
      <w:r w:rsidR="00027D04" w:rsidRPr="00956B31">
        <w:rPr>
          <w:rFonts w:ascii="Arial" w:hAnsi="Arial" w:cs="Arial"/>
          <w:sz w:val="24"/>
          <w:szCs w:val="24"/>
        </w:rPr>
        <w:t>fflysiadwy’</w:t>
      </w:r>
      <w:r w:rsidRPr="00956B31">
        <w:rPr>
          <w:rFonts w:ascii="Arial" w:hAnsi="Arial" w:cs="Arial"/>
          <w:sz w:val="24"/>
          <w:szCs w:val="24"/>
        </w:rPr>
        <w:t xml:space="preserve">. </w:t>
      </w:r>
    </w:p>
    <w:p w14:paraId="180A044B" w14:textId="0760CF63" w:rsidR="005A2227" w:rsidRPr="00956B31" w:rsidRDefault="00027D04" w:rsidP="007A518A">
      <w:pPr>
        <w:keepNext/>
        <w:spacing w:before="480" w:after="120" w:line="240" w:lineRule="auto"/>
        <w:outlineLvl w:val="1"/>
        <w:rPr>
          <w:rFonts w:ascii="Arial" w:eastAsia="Times New Roman" w:hAnsi="Arial" w:cs="Times New Roman"/>
          <w:b/>
          <w:color w:val="008938"/>
          <w:sz w:val="28"/>
          <w:szCs w:val="28"/>
        </w:rPr>
      </w:pPr>
      <w:r w:rsidRPr="00956B31">
        <w:rPr>
          <w:rFonts w:ascii="Arial" w:eastAsia="Times New Roman" w:hAnsi="Arial" w:cs="Times New Roman"/>
          <w:b/>
          <w:color w:val="008938"/>
          <w:sz w:val="28"/>
          <w:szCs w:val="28"/>
        </w:rPr>
        <w:t>Trosolwg o’r F</w:t>
      </w:r>
      <w:r w:rsidR="001B4385" w:rsidRPr="00956B31">
        <w:rPr>
          <w:rFonts w:ascii="Arial" w:eastAsia="Times New Roman" w:hAnsi="Arial" w:cs="Times New Roman"/>
          <w:b/>
          <w:color w:val="008938"/>
          <w:sz w:val="28"/>
          <w:szCs w:val="28"/>
        </w:rPr>
        <w:t>ar</w:t>
      </w:r>
      <w:r w:rsidRPr="00956B31">
        <w:rPr>
          <w:rFonts w:ascii="Arial" w:eastAsia="Times New Roman" w:hAnsi="Arial" w:cs="Times New Roman"/>
          <w:b/>
          <w:color w:val="008938"/>
          <w:sz w:val="28"/>
          <w:szCs w:val="28"/>
        </w:rPr>
        <w:t>chnad</w:t>
      </w:r>
    </w:p>
    <w:p w14:paraId="389B9549" w14:textId="3112CE44" w:rsidR="002B7B57" w:rsidRPr="00956B31" w:rsidRDefault="002B7B57" w:rsidP="002B7B57">
      <w:pPr>
        <w:pStyle w:val="ListParagraph"/>
        <w:numPr>
          <w:ilvl w:val="0"/>
          <w:numId w:val="5"/>
        </w:numPr>
        <w:ind w:left="284" w:hanging="284"/>
        <w:rPr>
          <w:rFonts w:ascii="Arial" w:hAnsi="Arial" w:cs="Arial"/>
          <w:sz w:val="24"/>
          <w:szCs w:val="24"/>
        </w:rPr>
      </w:pPr>
      <w:r w:rsidRPr="00956B31">
        <w:rPr>
          <w:rFonts w:ascii="Arial" w:hAnsi="Arial" w:cs="Arial"/>
          <w:sz w:val="24"/>
          <w:szCs w:val="24"/>
        </w:rPr>
        <w:t xml:space="preserve">Mewn adroddiad a gomisiynwyd gan Defra, mae Valpak wedi rhoi </w:t>
      </w:r>
      <w:r w:rsidR="00176D18" w:rsidRPr="00956B31">
        <w:rPr>
          <w:rFonts w:ascii="Arial" w:hAnsi="Arial" w:cs="Arial"/>
          <w:sz w:val="24"/>
          <w:szCs w:val="24"/>
        </w:rPr>
        <w:t xml:space="preserve">cip ar y </w:t>
      </w:r>
      <w:r w:rsidRPr="00956B31">
        <w:rPr>
          <w:rFonts w:ascii="Arial" w:hAnsi="Arial" w:cs="Arial"/>
          <w:sz w:val="24"/>
          <w:szCs w:val="24"/>
        </w:rPr>
        <w:t xml:space="preserve">farchnad </w:t>
      </w:r>
      <w:r w:rsidR="00176D18" w:rsidRPr="00956B31">
        <w:rPr>
          <w:rFonts w:ascii="Arial" w:hAnsi="Arial" w:cs="Arial"/>
          <w:sz w:val="24"/>
          <w:szCs w:val="24"/>
        </w:rPr>
        <w:t xml:space="preserve">drwy </w:t>
      </w:r>
      <w:r w:rsidRPr="00956B31">
        <w:rPr>
          <w:rFonts w:ascii="Arial" w:hAnsi="Arial" w:cs="Arial"/>
          <w:sz w:val="24"/>
          <w:szCs w:val="24"/>
        </w:rPr>
        <w:t>ddefnyddio</w:t>
      </w:r>
      <w:r w:rsidR="00176D18" w:rsidRPr="00956B31">
        <w:rPr>
          <w:rFonts w:ascii="Arial" w:hAnsi="Arial" w:cs="Arial"/>
          <w:sz w:val="24"/>
          <w:szCs w:val="24"/>
        </w:rPr>
        <w:t>’u</w:t>
      </w:r>
      <w:r w:rsidRPr="00956B31">
        <w:rPr>
          <w:rFonts w:ascii="Arial" w:hAnsi="Arial" w:cs="Arial"/>
          <w:sz w:val="24"/>
          <w:szCs w:val="24"/>
        </w:rPr>
        <w:t xml:space="preserve"> cronfa ddata</w:t>
      </w:r>
      <w:r w:rsidR="00176D18" w:rsidRPr="00956B31">
        <w:rPr>
          <w:rFonts w:ascii="Arial" w:hAnsi="Arial" w:cs="Arial"/>
          <w:sz w:val="24"/>
          <w:szCs w:val="24"/>
        </w:rPr>
        <w:t>,</w:t>
      </w:r>
      <w:r w:rsidRPr="00956B31">
        <w:rPr>
          <w:rFonts w:ascii="Arial" w:hAnsi="Arial" w:cs="Arial"/>
          <w:sz w:val="24"/>
          <w:szCs w:val="24"/>
        </w:rPr>
        <w:t xml:space="preserve"> Canolfan Gwybodaeth Cyn</w:t>
      </w:r>
      <w:r w:rsidR="00176D18" w:rsidRPr="00956B31">
        <w:rPr>
          <w:rFonts w:ascii="Arial" w:hAnsi="Arial" w:cs="Arial"/>
          <w:sz w:val="24"/>
          <w:szCs w:val="24"/>
        </w:rPr>
        <w:t>h</w:t>
      </w:r>
      <w:r w:rsidRPr="00956B31">
        <w:rPr>
          <w:rFonts w:ascii="Arial" w:hAnsi="Arial" w:cs="Arial"/>
          <w:sz w:val="24"/>
          <w:szCs w:val="24"/>
        </w:rPr>
        <w:t>yrch</w:t>
      </w:r>
      <w:r w:rsidR="00176D18" w:rsidRPr="00956B31">
        <w:rPr>
          <w:rFonts w:ascii="Arial" w:hAnsi="Arial" w:cs="Arial"/>
          <w:sz w:val="24"/>
          <w:szCs w:val="24"/>
        </w:rPr>
        <w:t>ion</w:t>
      </w:r>
      <w:r w:rsidRPr="00956B31">
        <w:rPr>
          <w:rFonts w:ascii="Arial" w:hAnsi="Arial" w:cs="Arial"/>
          <w:sz w:val="24"/>
          <w:szCs w:val="24"/>
        </w:rPr>
        <w:t xml:space="preserve"> Amgylchedd</w:t>
      </w:r>
      <w:r w:rsidR="00176D18" w:rsidRPr="00956B31">
        <w:rPr>
          <w:rFonts w:ascii="Arial" w:hAnsi="Arial" w:cs="Arial"/>
          <w:sz w:val="24"/>
          <w:szCs w:val="24"/>
        </w:rPr>
        <w:t>ol</w:t>
      </w:r>
      <w:r w:rsidRPr="00956B31">
        <w:rPr>
          <w:rFonts w:ascii="Arial" w:hAnsi="Arial" w:cs="Arial"/>
          <w:sz w:val="24"/>
          <w:szCs w:val="24"/>
        </w:rPr>
        <w:t xml:space="preserve"> (EPIC)</w:t>
      </w:r>
      <w:r w:rsidR="00176D18" w:rsidRPr="00956B31">
        <w:rPr>
          <w:rFonts w:ascii="Arial" w:hAnsi="Arial" w:cs="Arial"/>
          <w:sz w:val="24"/>
          <w:szCs w:val="24"/>
        </w:rPr>
        <w:t>,</w:t>
      </w:r>
      <w:r w:rsidRPr="00956B31">
        <w:rPr>
          <w:rFonts w:ascii="Arial" w:hAnsi="Arial" w:cs="Arial"/>
          <w:sz w:val="24"/>
          <w:szCs w:val="24"/>
        </w:rPr>
        <w:t xml:space="preserve"> a thrwy ymgysylltu â rhanddeiliaid allweddol fel EDANA UK a Recoup. Mae Tabl 1 yn dangos cyfanswm y </w:t>
      </w:r>
      <w:r w:rsidR="00B5563C" w:rsidRPr="00956B31">
        <w:rPr>
          <w:rFonts w:ascii="Arial" w:hAnsi="Arial" w:cs="Arial"/>
          <w:sz w:val="24"/>
          <w:szCs w:val="24"/>
        </w:rPr>
        <w:t>weips</w:t>
      </w:r>
      <w:r w:rsidRPr="00956B31">
        <w:rPr>
          <w:rFonts w:ascii="Arial" w:hAnsi="Arial" w:cs="Arial"/>
          <w:sz w:val="24"/>
          <w:szCs w:val="24"/>
        </w:rPr>
        <w:t xml:space="preserve"> gwlyb unigol a werthir yn y </w:t>
      </w:r>
      <w:r w:rsidR="00B5563C" w:rsidRPr="00956B31">
        <w:rPr>
          <w:rFonts w:ascii="Arial" w:hAnsi="Arial" w:cs="Arial"/>
          <w:sz w:val="24"/>
          <w:szCs w:val="24"/>
        </w:rPr>
        <w:t>Deyrnas Unedig</w:t>
      </w:r>
      <w:r w:rsidRPr="00956B31">
        <w:rPr>
          <w:rFonts w:ascii="Arial" w:hAnsi="Arial" w:cs="Arial"/>
          <w:sz w:val="24"/>
          <w:szCs w:val="24"/>
        </w:rPr>
        <w:t>.</w:t>
      </w:r>
      <w:r w:rsidRPr="00956B31">
        <w:rPr>
          <w:rFonts w:ascii="Arial" w:hAnsi="Arial" w:cs="Arial"/>
          <w:sz w:val="24"/>
          <w:szCs w:val="24"/>
          <w:vertAlign w:val="superscript"/>
        </w:rPr>
        <w:footnoteReference w:id="7"/>
      </w:r>
      <w:r w:rsidRPr="00956B31">
        <w:rPr>
          <w:rFonts w:ascii="Arial" w:hAnsi="Arial" w:cs="Arial"/>
          <w:sz w:val="24"/>
          <w:szCs w:val="24"/>
        </w:rPr>
        <w:t xml:space="preserve"> </w:t>
      </w:r>
      <w:r w:rsidR="00176D18" w:rsidRPr="00956B31">
        <w:rPr>
          <w:rFonts w:ascii="Arial" w:hAnsi="Arial" w:cs="Arial"/>
          <w:sz w:val="24"/>
          <w:szCs w:val="24"/>
        </w:rPr>
        <w:t>Weips</w:t>
      </w:r>
      <w:r w:rsidRPr="00956B31">
        <w:rPr>
          <w:rFonts w:ascii="Arial" w:hAnsi="Arial" w:cs="Arial"/>
          <w:sz w:val="24"/>
          <w:szCs w:val="24"/>
        </w:rPr>
        <w:t xml:space="preserve"> gofal plant y</w:t>
      </w:r>
      <w:r w:rsidR="00176D18" w:rsidRPr="00956B31">
        <w:rPr>
          <w:rFonts w:ascii="Arial" w:hAnsi="Arial" w:cs="Arial"/>
          <w:sz w:val="24"/>
          <w:szCs w:val="24"/>
        </w:rPr>
        <w:t>w</w:t>
      </w:r>
      <w:r w:rsidRPr="00956B31">
        <w:rPr>
          <w:rFonts w:ascii="Arial" w:hAnsi="Arial" w:cs="Arial"/>
          <w:sz w:val="24"/>
          <w:szCs w:val="24"/>
        </w:rPr>
        <w:t xml:space="preserve"> dros hanner yr holl werthiannau </w:t>
      </w:r>
      <w:r w:rsidR="00956B31" w:rsidRPr="00956B31">
        <w:rPr>
          <w:rFonts w:ascii="Arial" w:hAnsi="Arial" w:cs="Arial"/>
          <w:sz w:val="24"/>
          <w:szCs w:val="24"/>
        </w:rPr>
        <w:t>weips</w:t>
      </w:r>
      <w:r w:rsidRPr="00956B31">
        <w:rPr>
          <w:rFonts w:ascii="Arial" w:hAnsi="Arial" w:cs="Arial"/>
          <w:sz w:val="24"/>
          <w:szCs w:val="24"/>
        </w:rPr>
        <w:t xml:space="preserve"> gwlyb, gydag ychydig o dan 18.5 biliwn (60%) </w:t>
      </w:r>
      <w:r w:rsidR="00176D18" w:rsidRPr="00956B31">
        <w:rPr>
          <w:rFonts w:ascii="Arial" w:hAnsi="Arial" w:cs="Arial"/>
          <w:sz w:val="24"/>
          <w:szCs w:val="24"/>
        </w:rPr>
        <w:t xml:space="preserve">wedi’u gosod </w:t>
      </w:r>
      <w:r w:rsidRPr="00956B31">
        <w:rPr>
          <w:rFonts w:ascii="Arial" w:hAnsi="Arial" w:cs="Arial"/>
          <w:sz w:val="24"/>
          <w:szCs w:val="24"/>
        </w:rPr>
        <w:t>ar y farchnad yn 2021.</w:t>
      </w:r>
    </w:p>
    <w:p w14:paraId="15ECA218" w14:textId="77777777" w:rsidR="00682205" w:rsidRPr="00956B31" w:rsidRDefault="00682205" w:rsidP="00682205">
      <w:pPr>
        <w:rPr>
          <w:rFonts w:ascii="Arial" w:hAnsi="Arial" w:cs="Arial"/>
          <w:sz w:val="24"/>
          <w:szCs w:val="24"/>
        </w:rPr>
      </w:pPr>
    </w:p>
    <w:p w14:paraId="71460440" w14:textId="187BE7EA" w:rsidR="00CF2139" w:rsidRPr="00956B31" w:rsidRDefault="00176D18" w:rsidP="007A518A">
      <w:pPr>
        <w:keepNext/>
        <w:spacing w:after="0" w:line="276" w:lineRule="auto"/>
        <w:outlineLvl w:val="1"/>
        <w:rPr>
          <w:rFonts w:ascii="Arial" w:eastAsia="Times New Roman" w:hAnsi="Arial" w:cs="Arial"/>
          <w:color w:val="008938"/>
          <w:sz w:val="24"/>
          <w:szCs w:val="24"/>
        </w:rPr>
      </w:pPr>
      <w:r w:rsidRPr="00956B31">
        <w:rPr>
          <w:rFonts w:ascii="Arial" w:eastAsia="Times New Roman" w:hAnsi="Arial" w:cs="Arial"/>
          <w:color w:val="008938"/>
          <w:sz w:val="24"/>
          <w:szCs w:val="24"/>
        </w:rPr>
        <w:t>Tabl</w:t>
      </w:r>
      <w:r w:rsidR="00CF2139" w:rsidRPr="00956B31">
        <w:rPr>
          <w:rFonts w:ascii="Arial" w:eastAsia="Times New Roman" w:hAnsi="Arial" w:cs="Arial"/>
          <w:color w:val="008938"/>
          <w:sz w:val="24"/>
          <w:szCs w:val="24"/>
        </w:rPr>
        <w:t xml:space="preserve"> 1:</w:t>
      </w:r>
      <w:r w:rsidR="00532ADE" w:rsidRPr="00956B31">
        <w:rPr>
          <w:rFonts w:ascii="Arial" w:eastAsia="Times New Roman" w:hAnsi="Arial" w:cs="Arial"/>
          <w:color w:val="008938"/>
          <w:sz w:val="24"/>
          <w:szCs w:val="24"/>
        </w:rPr>
        <w:t xml:space="preserve"> </w:t>
      </w:r>
      <w:r w:rsidRPr="00956B31">
        <w:rPr>
          <w:rFonts w:ascii="Arial" w:eastAsia="Times New Roman" w:hAnsi="Arial" w:cs="Arial"/>
          <w:color w:val="008938"/>
          <w:sz w:val="24"/>
          <w:szCs w:val="24"/>
        </w:rPr>
        <w:t xml:space="preserve">Cyfanswm y weips gwlyb a osodwyd ar y farchnad yn y Deyrnas </w:t>
      </w:r>
      <w:r w:rsidR="006A41B4" w:rsidRPr="00956B31">
        <w:rPr>
          <w:rFonts w:ascii="Arial" w:eastAsia="Times New Roman" w:hAnsi="Arial" w:cs="Arial"/>
          <w:color w:val="008938"/>
          <w:sz w:val="24"/>
          <w:szCs w:val="24"/>
        </w:rPr>
        <w:t>U</w:t>
      </w:r>
      <w:r w:rsidRPr="00956B31">
        <w:rPr>
          <w:rFonts w:ascii="Arial" w:eastAsia="Times New Roman" w:hAnsi="Arial" w:cs="Arial"/>
          <w:color w:val="008938"/>
          <w:sz w:val="24"/>
          <w:szCs w:val="24"/>
        </w:rPr>
        <w:t>nedig</w:t>
      </w:r>
    </w:p>
    <w:p w14:paraId="5474954A" w14:textId="77777777" w:rsidR="00C459AB" w:rsidRPr="00956B31" w:rsidRDefault="00C459AB" w:rsidP="007A518A">
      <w:pPr>
        <w:keepNext/>
        <w:spacing w:after="0" w:line="276" w:lineRule="auto"/>
        <w:outlineLvl w:val="1"/>
        <w:rPr>
          <w:rFonts w:ascii="Arial" w:eastAsia="Times New Roman" w:hAnsi="Arial" w:cs="Arial"/>
          <w:color w:val="008938"/>
        </w:rPr>
      </w:pPr>
    </w:p>
    <w:tbl>
      <w:tblPr>
        <w:tblStyle w:val="GridTable1Light-Accent6"/>
        <w:tblW w:w="6200" w:type="dxa"/>
        <w:jc w:val="center"/>
        <w:tblLook w:val="04A0" w:firstRow="1" w:lastRow="0" w:firstColumn="1" w:lastColumn="0" w:noHBand="0" w:noVBand="1"/>
      </w:tblPr>
      <w:tblGrid>
        <w:gridCol w:w="2660"/>
        <w:gridCol w:w="1180"/>
        <w:gridCol w:w="1240"/>
        <w:gridCol w:w="1120"/>
      </w:tblGrid>
      <w:tr w:rsidR="00C459AB" w:rsidRPr="00956B31" w14:paraId="7EEF5D42" w14:textId="77777777" w:rsidTr="00C459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</w:tcBorders>
            <w:noWrap/>
            <w:hideMark/>
          </w:tcPr>
          <w:p w14:paraId="261DF49A" w14:textId="7A9C5D3E" w:rsidR="00CF2139" w:rsidRPr="00956B31" w:rsidRDefault="00CF2139" w:rsidP="00D740D0">
            <w:pPr>
              <w:rPr>
                <w:rFonts w:ascii="Arial" w:eastAsia="Times New Roman" w:hAnsi="Arial" w:cs="Arial"/>
                <w:b w:val="0"/>
                <w:color w:val="000000" w:themeColor="text1"/>
                <w:lang w:eastAsia="en-GB"/>
              </w:rPr>
            </w:pPr>
            <w:r w:rsidRPr="00956B31">
              <w:rPr>
                <w:rFonts w:ascii="Arial" w:eastAsia="Times New Roman" w:hAnsi="Arial" w:cs="Arial"/>
                <w:color w:val="000000" w:themeColor="text1"/>
                <w:lang w:eastAsia="en-GB"/>
              </w:rPr>
              <w:t>Categor</w:t>
            </w:r>
            <w:r w:rsidR="00176D18" w:rsidRPr="00956B31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i’r </w:t>
            </w:r>
            <w:r w:rsidR="00956B31" w:rsidRPr="00956B31">
              <w:rPr>
                <w:rFonts w:ascii="Arial" w:eastAsia="Times New Roman" w:hAnsi="Arial" w:cs="Arial"/>
                <w:color w:val="000000" w:themeColor="text1"/>
                <w:lang w:eastAsia="en-GB"/>
              </w:rPr>
              <w:t>cynnyrch</w:t>
            </w:r>
            <w:r w:rsidRPr="00956B31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 (mili</w:t>
            </w:r>
            <w:r w:rsidR="00176D18" w:rsidRPr="00956B31">
              <w:rPr>
                <w:rFonts w:ascii="Arial" w:eastAsia="Times New Roman" w:hAnsi="Arial" w:cs="Arial"/>
                <w:color w:val="000000" w:themeColor="text1"/>
                <w:lang w:eastAsia="en-GB"/>
              </w:rPr>
              <w:t>ynau</w:t>
            </w:r>
            <w:r w:rsidRPr="00956B31">
              <w:rPr>
                <w:rFonts w:ascii="Arial" w:eastAsia="Times New Roman" w:hAnsi="Arial" w:cs="Arial"/>
                <w:color w:val="000000" w:themeColor="text1"/>
                <w:lang w:eastAsia="en-GB"/>
              </w:rPr>
              <w:t>)</w:t>
            </w:r>
          </w:p>
        </w:tc>
        <w:tc>
          <w:tcPr>
            <w:tcW w:w="1180" w:type="dxa"/>
            <w:tcBorders>
              <w:top w:val="single" w:sz="12" w:space="0" w:color="70AD47" w:themeColor="accent6"/>
              <w:bottom w:val="single" w:sz="12" w:space="0" w:color="70AD47" w:themeColor="accent6"/>
            </w:tcBorders>
            <w:noWrap/>
            <w:hideMark/>
          </w:tcPr>
          <w:p w14:paraId="663D7A68" w14:textId="77777777" w:rsidR="00CF2139" w:rsidRPr="00956B31" w:rsidRDefault="00CF2139" w:rsidP="00D740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color w:val="000000" w:themeColor="text1"/>
                <w:lang w:eastAsia="en-GB"/>
              </w:rPr>
            </w:pPr>
            <w:r w:rsidRPr="00956B31">
              <w:rPr>
                <w:rFonts w:ascii="Arial" w:eastAsia="Times New Roman" w:hAnsi="Arial" w:cs="Arial"/>
                <w:color w:val="000000" w:themeColor="text1"/>
                <w:lang w:eastAsia="en-GB"/>
              </w:rPr>
              <w:t>2019 </w:t>
            </w:r>
          </w:p>
        </w:tc>
        <w:tc>
          <w:tcPr>
            <w:tcW w:w="1240" w:type="dxa"/>
            <w:tcBorders>
              <w:top w:val="single" w:sz="12" w:space="0" w:color="70AD47" w:themeColor="accent6"/>
              <w:bottom w:val="single" w:sz="12" w:space="0" w:color="70AD47" w:themeColor="accent6"/>
            </w:tcBorders>
            <w:noWrap/>
            <w:hideMark/>
          </w:tcPr>
          <w:p w14:paraId="5F8DC60A" w14:textId="77777777" w:rsidR="00CF2139" w:rsidRPr="00956B31" w:rsidRDefault="00CF2139" w:rsidP="00D740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color w:val="000000" w:themeColor="text1"/>
                <w:lang w:eastAsia="en-GB"/>
              </w:rPr>
            </w:pPr>
            <w:r w:rsidRPr="00956B31">
              <w:rPr>
                <w:rFonts w:ascii="Arial" w:eastAsia="Times New Roman" w:hAnsi="Arial" w:cs="Arial"/>
                <w:color w:val="000000" w:themeColor="text1"/>
                <w:lang w:eastAsia="en-GB"/>
              </w:rPr>
              <w:t>2020 </w:t>
            </w:r>
          </w:p>
        </w:tc>
        <w:tc>
          <w:tcPr>
            <w:tcW w:w="1120" w:type="dxa"/>
            <w:tcBorders>
              <w:top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  <w:noWrap/>
            <w:hideMark/>
          </w:tcPr>
          <w:p w14:paraId="5CF35ACD" w14:textId="77777777" w:rsidR="00CF2139" w:rsidRPr="00956B31" w:rsidRDefault="00CF2139" w:rsidP="00D740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color w:val="000000" w:themeColor="text1"/>
                <w:lang w:eastAsia="en-GB"/>
              </w:rPr>
            </w:pPr>
            <w:r w:rsidRPr="00956B31">
              <w:rPr>
                <w:rFonts w:ascii="Arial" w:eastAsia="Times New Roman" w:hAnsi="Arial" w:cs="Arial"/>
                <w:color w:val="000000" w:themeColor="text1"/>
                <w:lang w:eastAsia="en-GB"/>
              </w:rPr>
              <w:t>2021 </w:t>
            </w:r>
          </w:p>
        </w:tc>
      </w:tr>
      <w:tr w:rsidR="00C459AB" w:rsidRPr="00956B31" w14:paraId="05BA4B1E" w14:textId="77777777" w:rsidTr="00C459AB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top w:val="single" w:sz="12" w:space="0" w:color="70AD47" w:themeColor="accent6"/>
              <w:left w:val="single" w:sz="12" w:space="0" w:color="70AD47" w:themeColor="accent6"/>
            </w:tcBorders>
            <w:noWrap/>
            <w:hideMark/>
          </w:tcPr>
          <w:p w14:paraId="3FD9B7AB" w14:textId="1706E00E" w:rsidR="00CF2139" w:rsidRPr="00956B31" w:rsidRDefault="00176D18" w:rsidP="00D740D0">
            <w:pPr>
              <w:rPr>
                <w:rFonts w:ascii="Arial" w:eastAsia="Times New Roman" w:hAnsi="Arial" w:cs="Arial"/>
                <w:b w:val="0"/>
                <w:color w:val="000000" w:themeColor="text1"/>
                <w:lang w:eastAsia="en-GB"/>
              </w:rPr>
            </w:pPr>
            <w:r w:rsidRPr="00956B31">
              <w:rPr>
                <w:rFonts w:ascii="Arial" w:eastAsia="Times New Roman" w:hAnsi="Arial" w:cs="Arial"/>
                <w:color w:val="000000" w:themeColor="text1"/>
                <w:lang w:eastAsia="en-GB"/>
              </w:rPr>
              <w:t>Gofal Plant</w:t>
            </w:r>
          </w:p>
        </w:tc>
        <w:tc>
          <w:tcPr>
            <w:tcW w:w="1180" w:type="dxa"/>
            <w:tcBorders>
              <w:top w:val="single" w:sz="12" w:space="0" w:color="70AD47" w:themeColor="accent6"/>
            </w:tcBorders>
            <w:noWrap/>
            <w:hideMark/>
          </w:tcPr>
          <w:p w14:paraId="1E67FD5B" w14:textId="77777777" w:rsidR="00CF2139" w:rsidRPr="00956B31" w:rsidRDefault="00CF2139" w:rsidP="00D740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956B31">
              <w:rPr>
                <w:rFonts w:ascii="Arial" w:eastAsia="Times New Roman" w:hAnsi="Arial" w:cs="Arial"/>
                <w:color w:val="000000" w:themeColor="text1"/>
                <w:lang w:eastAsia="en-GB"/>
              </w:rPr>
              <w:t>20,462</w:t>
            </w:r>
          </w:p>
        </w:tc>
        <w:tc>
          <w:tcPr>
            <w:tcW w:w="1240" w:type="dxa"/>
            <w:tcBorders>
              <w:top w:val="single" w:sz="12" w:space="0" w:color="70AD47" w:themeColor="accent6"/>
            </w:tcBorders>
            <w:noWrap/>
            <w:hideMark/>
          </w:tcPr>
          <w:p w14:paraId="166F448F" w14:textId="77777777" w:rsidR="00CF2139" w:rsidRPr="00956B31" w:rsidRDefault="00CF2139" w:rsidP="00D740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956B31">
              <w:rPr>
                <w:rFonts w:ascii="Arial" w:eastAsia="Times New Roman" w:hAnsi="Arial" w:cs="Arial"/>
                <w:color w:val="000000" w:themeColor="text1"/>
                <w:lang w:eastAsia="en-GB"/>
              </w:rPr>
              <w:t>16,813</w:t>
            </w:r>
          </w:p>
        </w:tc>
        <w:tc>
          <w:tcPr>
            <w:tcW w:w="1120" w:type="dxa"/>
            <w:tcBorders>
              <w:top w:val="single" w:sz="12" w:space="0" w:color="70AD47" w:themeColor="accent6"/>
              <w:right w:val="single" w:sz="12" w:space="0" w:color="70AD47" w:themeColor="accent6"/>
            </w:tcBorders>
            <w:noWrap/>
            <w:hideMark/>
          </w:tcPr>
          <w:p w14:paraId="45A5D3C7" w14:textId="77777777" w:rsidR="00CF2139" w:rsidRPr="00956B31" w:rsidRDefault="00CF2139" w:rsidP="00D740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956B31">
              <w:rPr>
                <w:rFonts w:ascii="Arial" w:eastAsia="Times New Roman" w:hAnsi="Arial" w:cs="Arial"/>
                <w:color w:val="000000" w:themeColor="text1"/>
                <w:lang w:eastAsia="en-GB"/>
              </w:rPr>
              <w:t>18,477</w:t>
            </w:r>
          </w:p>
        </w:tc>
      </w:tr>
      <w:tr w:rsidR="00C459AB" w:rsidRPr="00956B31" w14:paraId="6048CC5C" w14:textId="77777777" w:rsidTr="00C459AB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left w:val="single" w:sz="12" w:space="0" w:color="70AD47" w:themeColor="accent6"/>
            </w:tcBorders>
            <w:noWrap/>
            <w:hideMark/>
          </w:tcPr>
          <w:p w14:paraId="56E07EDC" w14:textId="2BA10271" w:rsidR="00CF2139" w:rsidRPr="00956B31" w:rsidRDefault="00176D18" w:rsidP="00D740D0">
            <w:pPr>
              <w:rPr>
                <w:rFonts w:ascii="Arial" w:eastAsia="Times New Roman" w:hAnsi="Arial" w:cs="Arial"/>
                <w:b w:val="0"/>
                <w:color w:val="000000" w:themeColor="text1"/>
                <w:lang w:eastAsia="en-GB"/>
              </w:rPr>
            </w:pPr>
            <w:r w:rsidRPr="00956B31">
              <w:rPr>
                <w:rFonts w:ascii="Arial" w:eastAsia="Times New Roman" w:hAnsi="Arial" w:cs="Arial"/>
                <w:color w:val="000000" w:themeColor="text1"/>
                <w:lang w:eastAsia="en-GB"/>
              </w:rPr>
              <w:t>Glanhau</w:t>
            </w:r>
          </w:p>
        </w:tc>
        <w:tc>
          <w:tcPr>
            <w:tcW w:w="1180" w:type="dxa"/>
            <w:noWrap/>
            <w:hideMark/>
          </w:tcPr>
          <w:p w14:paraId="7D6FAA44" w14:textId="77777777" w:rsidR="00CF2139" w:rsidRPr="00956B31" w:rsidRDefault="00CF2139" w:rsidP="00D740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956B31">
              <w:rPr>
                <w:rFonts w:ascii="Arial" w:eastAsia="Times New Roman" w:hAnsi="Arial" w:cs="Arial"/>
                <w:color w:val="000000" w:themeColor="text1"/>
                <w:lang w:eastAsia="en-GB"/>
              </w:rPr>
              <w:t>5,232</w:t>
            </w:r>
          </w:p>
        </w:tc>
        <w:tc>
          <w:tcPr>
            <w:tcW w:w="1240" w:type="dxa"/>
            <w:noWrap/>
            <w:hideMark/>
          </w:tcPr>
          <w:p w14:paraId="3FE3E592" w14:textId="77777777" w:rsidR="00CF2139" w:rsidRPr="00956B31" w:rsidRDefault="00CF2139" w:rsidP="00D740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956B31">
              <w:rPr>
                <w:rFonts w:ascii="Arial" w:eastAsia="Times New Roman" w:hAnsi="Arial" w:cs="Arial"/>
                <w:color w:val="000000" w:themeColor="text1"/>
                <w:lang w:eastAsia="en-GB"/>
              </w:rPr>
              <w:t>7,154</w:t>
            </w:r>
          </w:p>
        </w:tc>
        <w:tc>
          <w:tcPr>
            <w:tcW w:w="1120" w:type="dxa"/>
            <w:tcBorders>
              <w:right w:val="single" w:sz="12" w:space="0" w:color="70AD47" w:themeColor="accent6"/>
            </w:tcBorders>
            <w:noWrap/>
            <w:hideMark/>
          </w:tcPr>
          <w:p w14:paraId="24EAD70D" w14:textId="77777777" w:rsidR="00CF2139" w:rsidRPr="00956B31" w:rsidRDefault="00CF2139" w:rsidP="00D740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956B31">
              <w:rPr>
                <w:rFonts w:ascii="Arial" w:eastAsia="Times New Roman" w:hAnsi="Arial" w:cs="Arial"/>
                <w:color w:val="000000" w:themeColor="text1"/>
                <w:lang w:eastAsia="en-GB"/>
              </w:rPr>
              <w:t>7,190</w:t>
            </w:r>
          </w:p>
        </w:tc>
      </w:tr>
      <w:tr w:rsidR="00C459AB" w:rsidRPr="00956B31" w14:paraId="55CA1626" w14:textId="77777777" w:rsidTr="00C459AB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left w:val="single" w:sz="12" w:space="0" w:color="70AD47" w:themeColor="accent6"/>
            </w:tcBorders>
            <w:noWrap/>
            <w:hideMark/>
          </w:tcPr>
          <w:p w14:paraId="63D4DFEE" w14:textId="495B9C38" w:rsidR="00CF2139" w:rsidRPr="00956B31" w:rsidRDefault="00176D18" w:rsidP="00D740D0">
            <w:pPr>
              <w:rPr>
                <w:rFonts w:ascii="Arial" w:eastAsia="Times New Roman" w:hAnsi="Arial" w:cs="Arial"/>
                <w:b w:val="0"/>
                <w:color w:val="000000" w:themeColor="text1"/>
                <w:lang w:eastAsia="en-GB"/>
              </w:rPr>
            </w:pPr>
            <w:r w:rsidRPr="00956B31">
              <w:rPr>
                <w:rFonts w:ascii="Arial" w:eastAsia="Times New Roman" w:hAnsi="Arial" w:cs="Arial"/>
                <w:color w:val="000000" w:themeColor="text1"/>
                <w:lang w:eastAsia="en-GB"/>
              </w:rPr>
              <w:t>Cosmetig</w:t>
            </w:r>
          </w:p>
        </w:tc>
        <w:tc>
          <w:tcPr>
            <w:tcW w:w="1180" w:type="dxa"/>
            <w:noWrap/>
            <w:hideMark/>
          </w:tcPr>
          <w:p w14:paraId="789F869F" w14:textId="77777777" w:rsidR="00CF2139" w:rsidRPr="00956B31" w:rsidRDefault="00CF2139" w:rsidP="00D740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956B31">
              <w:rPr>
                <w:rFonts w:ascii="Arial" w:eastAsia="Times New Roman" w:hAnsi="Arial" w:cs="Arial"/>
                <w:color w:val="000000" w:themeColor="text1"/>
                <w:lang w:eastAsia="en-GB"/>
              </w:rPr>
              <w:t>1,750</w:t>
            </w:r>
          </w:p>
        </w:tc>
        <w:tc>
          <w:tcPr>
            <w:tcW w:w="1240" w:type="dxa"/>
            <w:noWrap/>
            <w:hideMark/>
          </w:tcPr>
          <w:p w14:paraId="1AFC87D0" w14:textId="77777777" w:rsidR="00CF2139" w:rsidRPr="00956B31" w:rsidRDefault="00CF2139" w:rsidP="00D740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956B31">
              <w:rPr>
                <w:rFonts w:ascii="Arial" w:eastAsia="Times New Roman" w:hAnsi="Arial" w:cs="Arial"/>
                <w:color w:val="000000" w:themeColor="text1"/>
                <w:lang w:eastAsia="en-GB"/>
              </w:rPr>
              <w:t>1,197</w:t>
            </w:r>
          </w:p>
        </w:tc>
        <w:tc>
          <w:tcPr>
            <w:tcW w:w="1120" w:type="dxa"/>
            <w:tcBorders>
              <w:right w:val="single" w:sz="12" w:space="0" w:color="70AD47" w:themeColor="accent6"/>
            </w:tcBorders>
            <w:noWrap/>
            <w:hideMark/>
          </w:tcPr>
          <w:p w14:paraId="64F2E863" w14:textId="77777777" w:rsidR="00CF2139" w:rsidRPr="00956B31" w:rsidRDefault="00CF2139" w:rsidP="00D740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956B31">
              <w:rPr>
                <w:rFonts w:ascii="Arial" w:eastAsia="Times New Roman" w:hAnsi="Arial" w:cs="Arial"/>
                <w:color w:val="000000" w:themeColor="text1"/>
                <w:lang w:eastAsia="en-GB"/>
              </w:rPr>
              <w:t>1,205</w:t>
            </w:r>
          </w:p>
        </w:tc>
      </w:tr>
      <w:tr w:rsidR="00C459AB" w:rsidRPr="00956B31" w14:paraId="611D7FD3" w14:textId="77777777" w:rsidTr="00C459AB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left w:val="single" w:sz="12" w:space="0" w:color="70AD47" w:themeColor="accent6"/>
            </w:tcBorders>
            <w:noWrap/>
            <w:hideMark/>
          </w:tcPr>
          <w:p w14:paraId="44C09721" w14:textId="508009B8" w:rsidR="00CF2139" w:rsidRPr="00956B31" w:rsidRDefault="00176D18" w:rsidP="00D740D0">
            <w:pPr>
              <w:rPr>
                <w:rFonts w:ascii="Arial" w:eastAsia="Times New Roman" w:hAnsi="Arial" w:cs="Arial"/>
                <w:b w:val="0"/>
                <w:color w:val="000000" w:themeColor="text1"/>
                <w:lang w:eastAsia="en-GB"/>
              </w:rPr>
            </w:pPr>
            <w:r w:rsidRPr="00956B31">
              <w:rPr>
                <w:rFonts w:ascii="Arial" w:eastAsia="Times New Roman" w:hAnsi="Arial" w:cs="Arial"/>
                <w:color w:val="000000" w:themeColor="text1"/>
                <w:lang w:eastAsia="en-GB"/>
              </w:rPr>
              <w:t>Gofal Iechyd</w:t>
            </w:r>
          </w:p>
        </w:tc>
        <w:tc>
          <w:tcPr>
            <w:tcW w:w="1180" w:type="dxa"/>
            <w:noWrap/>
            <w:hideMark/>
          </w:tcPr>
          <w:p w14:paraId="2B72B956" w14:textId="77777777" w:rsidR="00CF2139" w:rsidRPr="00956B31" w:rsidRDefault="00CF2139" w:rsidP="00D740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956B31">
              <w:rPr>
                <w:rFonts w:ascii="Arial" w:eastAsia="Times New Roman" w:hAnsi="Arial" w:cs="Arial"/>
                <w:color w:val="000000" w:themeColor="text1"/>
                <w:lang w:eastAsia="en-GB"/>
              </w:rPr>
              <w:t>30</w:t>
            </w:r>
          </w:p>
        </w:tc>
        <w:tc>
          <w:tcPr>
            <w:tcW w:w="1240" w:type="dxa"/>
            <w:noWrap/>
            <w:hideMark/>
          </w:tcPr>
          <w:p w14:paraId="6B3CE4BE" w14:textId="77777777" w:rsidR="00CF2139" w:rsidRPr="00956B31" w:rsidRDefault="00CF2139" w:rsidP="00D740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956B31">
              <w:rPr>
                <w:rFonts w:ascii="Arial" w:eastAsia="Times New Roman" w:hAnsi="Arial" w:cs="Arial"/>
                <w:color w:val="000000" w:themeColor="text1"/>
                <w:lang w:eastAsia="en-GB"/>
              </w:rPr>
              <w:t>89</w:t>
            </w:r>
          </w:p>
        </w:tc>
        <w:tc>
          <w:tcPr>
            <w:tcW w:w="1120" w:type="dxa"/>
            <w:tcBorders>
              <w:right w:val="single" w:sz="12" w:space="0" w:color="70AD47" w:themeColor="accent6"/>
            </w:tcBorders>
            <w:noWrap/>
            <w:hideMark/>
          </w:tcPr>
          <w:p w14:paraId="1A203853" w14:textId="77777777" w:rsidR="00CF2139" w:rsidRPr="00956B31" w:rsidRDefault="00CF2139" w:rsidP="00D740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956B31">
              <w:rPr>
                <w:rFonts w:ascii="Arial" w:eastAsia="Times New Roman" w:hAnsi="Arial" w:cs="Arial"/>
                <w:color w:val="000000" w:themeColor="text1"/>
                <w:lang w:eastAsia="en-GB"/>
              </w:rPr>
              <w:t>59</w:t>
            </w:r>
          </w:p>
        </w:tc>
      </w:tr>
      <w:tr w:rsidR="00C459AB" w:rsidRPr="00956B31" w14:paraId="2B3E47E5" w14:textId="77777777" w:rsidTr="00C459AB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left w:val="single" w:sz="12" w:space="0" w:color="70AD47" w:themeColor="accent6"/>
            </w:tcBorders>
            <w:noWrap/>
            <w:hideMark/>
          </w:tcPr>
          <w:p w14:paraId="43BD99EB" w14:textId="52022318" w:rsidR="00CF2139" w:rsidRPr="00956B31" w:rsidRDefault="00176D18" w:rsidP="00D740D0">
            <w:pPr>
              <w:rPr>
                <w:rFonts w:ascii="Arial" w:eastAsia="Times New Roman" w:hAnsi="Arial" w:cs="Arial"/>
                <w:b w:val="0"/>
                <w:color w:val="000000" w:themeColor="text1"/>
                <w:lang w:eastAsia="en-GB"/>
              </w:rPr>
            </w:pPr>
            <w:r w:rsidRPr="00956B31">
              <w:rPr>
                <w:rFonts w:ascii="Arial" w:eastAsia="Times New Roman" w:hAnsi="Arial" w:cs="Arial"/>
                <w:color w:val="000000" w:themeColor="text1"/>
                <w:lang w:eastAsia="en-GB"/>
              </w:rPr>
              <w:t>Gofal Optegol</w:t>
            </w:r>
          </w:p>
        </w:tc>
        <w:tc>
          <w:tcPr>
            <w:tcW w:w="1180" w:type="dxa"/>
            <w:noWrap/>
            <w:hideMark/>
          </w:tcPr>
          <w:p w14:paraId="5BC6A529" w14:textId="77777777" w:rsidR="00CF2139" w:rsidRPr="00956B31" w:rsidRDefault="00CF2139" w:rsidP="00D740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956B31">
              <w:rPr>
                <w:rFonts w:ascii="Arial" w:eastAsia="Times New Roman" w:hAnsi="Arial" w:cs="Arial"/>
                <w:color w:val="000000" w:themeColor="text1"/>
                <w:lang w:eastAsia="en-GB"/>
              </w:rPr>
              <w:t>81</w:t>
            </w:r>
          </w:p>
        </w:tc>
        <w:tc>
          <w:tcPr>
            <w:tcW w:w="1240" w:type="dxa"/>
            <w:noWrap/>
            <w:hideMark/>
          </w:tcPr>
          <w:p w14:paraId="6EBAF919" w14:textId="77777777" w:rsidR="00CF2139" w:rsidRPr="00956B31" w:rsidRDefault="00CF2139" w:rsidP="00D740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956B31">
              <w:rPr>
                <w:rFonts w:ascii="Arial" w:eastAsia="Times New Roman" w:hAnsi="Arial" w:cs="Arial"/>
                <w:color w:val="000000" w:themeColor="text1"/>
                <w:lang w:eastAsia="en-GB"/>
              </w:rPr>
              <w:t>66</w:t>
            </w:r>
          </w:p>
        </w:tc>
        <w:tc>
          <w:tcPr>
            <w:tcW w:w="1120" w:type="dxa"/>
            <w:tcBorders>
              <w:right w:val="single" w:sz="12" w:space="0" w:color="70AD47" w:themeColor="accent6"/>
            </w:tcBorders>
            <w:noWrap/>
            <w:hideMark/>
          </w:tcPr>
          <w:p w14:paraId="15F320CE" w14:textId="77777777" w:rsidR="00CF2139" w:rsidRPr="00956B31" w:rsidRDefault="00CF2139" w:rsidP="00D740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956B31">
              <w:rPr>
                <w:rFonts w:ascii="Arial" w:eastAsia="Times New Roman" w:hAnsi="Arial" w:cs="Arial"/>
                <w:color w:val="000000" w:themeColor="text1"/>
                <w:lang w:eastAsia="en-GB"/>
              </w:rPr>
              <w:t>79</w:t>
            </w:r>
          </w:p>
        </w:tc>
      </w:tr>
      <w:tr w:rsidR="00C459AB" w:rsidRPr="00956B31" w14:paraId="084E8E20" w14:textId="77777777" w:rsidTr="00C459AB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left w:val="single" w:sz="12" w:space="0" w:color="70AD47" w:themeColor="accent6"/>
            </w:tcBorders>
            <w:noWrap/>
            <w:hideMark/>
          </w:tcPr>
          <w:p w14:paraId="0F58D37E" w14:textId="35FC860F" w:rsidR="00CF2139" w:rsidRPr="00956B31" w:rsidRDefault="00176D18" w:rsidP="00D740D0">
            <w:pPr>
              <w:rPr>
                <w:rFonts w:ascii="Arial" w:eastAsia="Times New Roman" w:hAnsi="Arial" w:cs="Arial"/>
                <w:b w:val="0"/>
                <w:color w:val="000000" w:themeColor="text1"/>
                <w:lang w:eastAsia="en-GB"/>
              </w:rPr>
            </w:pPr>
            <w:r w:rsidRPr="00956B31">
              <w:rPr>
                <w:rFonts w:ascii="Arial" w:eastAsia="Times New Roman" w:hAnsi="Arial" w:cs="Arial"/>
                <w:color w:val="000000" w:themeColor="text1"/>
                <w:lang w:eastAsia="en-GB"/>
              </w:rPr>
              <w:t>Hylendid Personol</w:t>
            </w:r>
          </w:p>
        </w:tc>
        <w:tc>
          <w:tcPr>
            <w:tcW w:w="1180" w:type="dxa"/>
            <w:noWrap/>
            <w:hideMark/>
          </w:tcPr>
          <w:p w14:paraId="5DB63E32" w14:textId="77777777" w:rsidR="00CF2139" w:rsidRPr="00956B31" w:rsidRDefault="00CF2139" w:rsidP="00D740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956B31">
              <w:rPr>
                <w:rFonts w:ascii="Arial" w:eastAsia="Times New Roman" w:hAnsi="Arial" w:cs="Arial"/>
                <w:color w:val="000000" w:themeColor="text1"/>
                <w:lang w:eastAsia="en-GB"/>
              </w:rPr>
              <w:t>3,208</w:t>
            </w:r>
          </w:p>
        </w:tc>
        <w:tc>
          <w:tcPr>
            <w:tcW w:w="1240" w:type="dxa"/>
            <w:noWrap/>
            <w:hideMark/>
          </w:tcPr>
          <w:p w14:paraId="337CF18F" w14:textId="77777777" w:rsidR="00CF2139" w:rsidRPr="00956B31" w:rsidRDefault="00CF2139" w:rsidP="00D740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956B31">
              <w:rPr>
                <w:rFonts w:ascii="Arial" w:eastAsia="Times New Roman" w:hAnsi="Arial" w:cs="Arial"/>
                <w:color w:val="000000" w:themeColor="text1"/>
                <w:lang w:eastAsia="en-GB"/>
              </w:rPr>
              <w:t>3,028</w:t>
            </w:r>
          </w:p>
        </w:tc>
        <w:tc>
          <w:tcPr>
            <w:tcW w:w="1120" w:type="dxa"/>
            <w:tcBorders>
              <w:right w:val="single" w:sz="12" w:space="0" w:color="70AD47" w:themeColor="accent6"/>
            </w:tcBorders>
            <w:noWrap/>
            <w:hideMark/>
          </w:tcPr>
          <w:p w14:paraId="5B4BDC48" w14:textId="77777777" w:rsidR="00CF2139" w:rsidRPr="00956B31" w:rsidRDefault="00CF2139" w:rsidP="00D740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956B31">
              <w:rPr>
                <w:rFonts w:ascii="Arial" w:eastAsia="Times New Roman" w:hAnsi="Arial" w:cs="Arial"/>
                <w:color w:val="000000" w:themeColor="text1"/>
                <w:lang w:eastAsia="en-GB"/>
              </w:rPr>
              <w:t>3,525</w:t>
            </w:r>
          </w:p>
        </w:tc>
      </w:tr>
      <w:tr w:rsidR="00C459AB" w:rsidRPr="00956B31" w14:paraId="4C2C0AEB" w14:textId="77777777" w:rsidTr="00C459AB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left w:val="single" w:sz="12" w:space="0" w:color="70AD47" w:themeColor="accent6"/>
              <w:bottom w:val="single" w:sz="12" w:space="0" w:color="70AD47" w:themeColor="accent6"/>
            </w:tcBorders>
            <w:noWrap/>
            <w:hideMark/>
          </w:tcPr>
          <w:p w14:paraId="48AF1E8B" w14:textId="02F1BBA8" w:rsidR="00CF2139" w:rsidRPr="00956B31" w:rsidRDefault="00176D18" w:rsidP="00D740D0">
            <w:pPr>
              <w:rPr>
                <w:rFonts w:ascii="Arial" w:eastAsia="Times New Roman" w:hAnsi="Arial" w:cs="Arial"/>
                <w:b w:val="0"/>
                <w:color w:val="000000" w:themeColor="text1"/>
                <w:lang w:eastAsia="en-GB"/>
              </w:rPr>
            </w:pPr>
            <w:r w:rsidRPr="00956B31">
              <w:rPr>
                <w:rFonts w:ascii="Arial" w:eastAsia="Times New Roman" w:hAnsi="Arial" w:cs="Arial"/>
                <w:color w:val="000000" w:themeColor="text1"/>
                <w:lang w:eastAsia="en-GB"/>
              </w:rPr>
              <w:t>Gofal Anifeiliaid Anwes</w:t>
            </w:r>
          </w:p>
        </w:tc>
        <w:tc>
          <w:tcPr>
            <w:tcW w:w="1180" w:type="dxa"/>
            <w:tcBorders>
              <w:bottom w:val="single" w:sz="12" w:space="0" w:color="70AD47" w:themeColor="accent6"/>
            </w:tcBorders>
            <w:noWrap/>
            <w:hideMark/>
          </w:tcPr>
          <w:p w14:paraId="013387D4" w14:textId="77777777" w:rsidR="00CF2139" w:rsidRPr="00956B31" w:rsidRDefault="00CF2139" w:rsidP="00D740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956B31">
              <w:rPr>
                <w:rFonts w:ascii="Arial" w:eastAsia="Times New Roman" w:hAnsi="Arial" w:cs="Arial"/>
                <w:color w:val="000000" w:themeColor="text1"/>
                <w:lang w:eastAsia="en-GB"/>
              </w:rPr>
              <w:t>16</w:t>
            </w:r>
          </w:p>
        </w:tc>
        <w:tc>
          <w:tcPr>
            <w:tcW w:w="1240" w:type="dxa"/>
            <w:tcBorders>
              <w:bottom w:val="single" w:sz="12" w:space="0" w:color="70AD47" w:themeColor="accent6"/>
            </w:tcBorders>
            <w:noWrap/>
            <w:hideMark/>
          </w:tcPr>
          <w:p w14:paraId="30EE6E83" w14:textId="77777777" w:rsidR="00CF2139" w:rsidRPr="00956B31" w:rsidRDefault="00CF2139" w:rsidP="00D740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956B31">
              <w:rPr>
                <w:rFonts w:ascii="Arial" w:eastAsia="Times New Roman" w:hAnsi="Arial" w:cs="Arial"/>
                <w:color w:val="000000" w:themeColor="text1"/>
                <w:lang w:eastAsia="en-GB"/>
              </w:rPr>
              <w:t>12</w:t>
            </w:r>
          </w:p>
        </w:tc>
        <w:tc>
          <w:tcPr>
            <w:tcW w:w="1120" w:type="dxa"/>
            <w:tcBorders>
              <w:bottom w:val="single" w:sz="12" w:space="0" w:color="70AD47" w:themeColor="accent6"/>
              <w:right w:val="single" w:sz="12" w:space="0" w:color="70AD47" w:themeColor="accent6"/>
            </w:tcBorders>
            <w:noWrap/>
            <w:hideMark/>
          </w:tcPr>
          <w:p w14:paraId="46126EA8" w14:textId="77777777" w:rsidR="00CF2139" w:rsidRPr="00956B31" w:rsidRDefault="00CF2139" w:rsidP="00D740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956B31">
              <w:rPr>
                <w:rFonts w:ascii="Arial" w:eastAsia="Times New Roman" w:hAnsi="Arial" w:cs="Arial"/>
                <w:color w:val="000000" w:themeColor="text1"/>
                <w:lang w:eastAsia="en-GB"/>
              </w:rPr>
              <w:t>14</w:t>
            </w:r>
          </w:p>
        </w:tc>
      </w:tr>
      <w:tr w:rsidR="00C459AB" w:rsidRPr="00956B31" w14:paraId="3891402C" w14:textId="77777777" w:rsidTr="00C459AB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</w:tcBorders>
            <w:noWrap/>
            <w:hideMark/>
          </w:tcPr>
          <w:p w14:paraId="50ABC079" w14:textId="18587190" w:rsidR="00CF2139" w:rsidRPr="00956B31" w:rsidRDefault="00176D18" w:rsidP="00D740D0">
            <w:pPr>
              <w:jc w:val="right"/>
              <w:rPr>
                <w:rFonts w:ascii="Arial" w:eastAsia="Times New Roman" w:hAnsi="Arial" w:cs="Arial"/>
                <w:b w:val="0"/>
                <w:color w:val="000000" w:themeColor="text1"/>
                <w:lang w:eastAsia="en-GB"/>
              </w:rPr>
            </w:pPr>
            <w:r w:rsidRPr="00956B31">
              <w:rPr>
                <w:rFonts w:ascii="Arial" w:eastAsia="Times New Roman" w:hAnsi="Arial" w:cs="Arial"/>
                <w:color w:val="000000" w:themeColor="text1"/>
                <w:lang w:eastAsia="en-GB"/>
              </w:rPr>
              <w:t>CYFANSWM</w:t>
            </w:r>
          </w:p>
        </w:tc>
        <w:tc>
          <w:tcPr>
            <w:tcW w:w="1180" w:type="dxa"/>
            <w:tcBorders>
              <w:top w:val="single" w:sz="12" w:space="0" w:color="70AD47" w:themeColor="accent6"/>
              <w:bottom w:val="single" w:sz="12" w:space="0" w:color="70AD47" w:themeColor="accent6"/>
            </w:tcBorders>
            <w:noWrap/>
            <w:hideMark/>
          </w:tcPr>
          <w:p w14:paraId="6803B965" w14:textId="77777777" w:rsidR="00CF2139" w:rsidRPr="00956B31" w:rsidRDefault="00CF2139" w:rsidP="00D740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 w:themeColor="text1"/>
                <w:lang w:eastAsia="en-GB"/>
              </w:rPr>
            </w:pPr>
            <w:r w:rsidRPr="00956B31">
              <w:rPr>
                <w:rFonts w:ascii="Arial" w:eastAsia="Times New Roman" w:hAnsi="Arial" w:cs="Arial"/>
                <w:b/>
                <w:color w:val="000000" w:themeColor="text1"/>
                <w:lang w:eastAsia="en-GB"/>
              </w:rPr>
              <w:t>30,780</w:t>
            </w:r>
          </w:p>
        </w:tc>
        <w:tc>
          <w:tcPr>
            <w:tcW w:w="1240" w:type="dxa"/>
            <w:tcBorders>
              <w:top w:val="single" w:sz="12" w:space="0" w:color="70AD47" w:themeColor="accent6"/>
              <w:bottom w:val="single" w:sz="12" w:space="0" w:color="70AD47" w:themeColor="accent6"/>
            </w:tcBorders>
            <w:noWrap/>
            <w:hideMark/>
          </w:tcPr>
          <w:p w14:paraId="71EC56EB" w14:textId="77777777" w:rsidR="00CF2139" w:rsidRPr="00956B31" w:rsidRDefault="00CF2139" w:rsidP="00D740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 w:themeColor="text1"/>
                <w:lang w:eastAsia="en-GB"/>
              </w:rPr>
            </w:pPr>
            <w:r w:rsidRPr="00956B31">
              <w:rPr>
                <w:rFonts w:ascii="Arial" w:eastAsia="Times New Roman" w:hAnsi="Arial" w:cs="Arial"/>
                <w:b/>
                <w:color w:val="000000" w:themeColor="text1"/>
                <w:lang w:eastAsia="en-GB"/>
              </w:rPr>
              <w:t>28,359</w:t>
            </w:r>
          </w:p>
        </w:tc>
        <w:tc>
          <w:tcPr>
            <w:tcW w:w="1120" w:type="dxa"/>
            <w:tcBorders>
              <w:top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  <w:noWrap/>
            <w:hideMark/>
          </w:tcPr>
          <w:p w14:paraId="12CF5F8C" w14:textId="77777777" w:rsidR="00CF2139" w:rsidRPr="00956B31" w:rsidRDefault="00CF2139" w:rsidP="00D740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 w:themeColor="text1"/>
                <w:lang w:eastAsia="en-GB"/>
              </w:rPr>
            </w:pPr>
            <w:r w:rsidRPr="00956B31">
              <w:rPr>
                <w:rFonts w:ascii="Arial" w:eastAsia="Times New Roman" w:hAnsi="Arial" w:cs="Arial"/>
                <w:b/>
                <w:color w:val="000000" w:themeColor="text1"/>
                <w:lang w:eastAsia="en-GB"/>
              </w:rPr>
              <w:t>30,549</w:t>
            </w:r>
          </w:p>
        </w:tc>
      </w:tr>
    </w:tbl>
    <w:p w14:paraId="3757A84F" w14:textId="77777777" w:rsidR="00CF2139" w:rsidRPr="00956B31" w:rsidRDefault="00CF2139" w:rsidP="00CF2139">
      <w:pPr>
        <w:rPr>
          <w:rFonts w:cstheme="minorHAnsi"/>
        </w:rPr>
      </w:pPr>
    </w:p>
    <w:p w14:paraId="2A1E0D77" w14:textId="77777777" w:rsidR="000C6B83" w:rsidRPr="00956B31" w:rsidRDefault="000C6B83" w:rsidP="00CF2139">
      <w:pPr>
        <w:rPr>
          <w:rFonts w:cstheme="minorHAnsi"/>
        </w:rPr>
      </w:pPr>
    </w:p>
    <w:p w14:paraId="2810B520" w14:textId="4D678D78" w:rsidR="002B7B57" w:rsidRPr="00956B31" w:rsidRDefault="002B7B57" w:rsidP="002B7B57">
      <w:pPr>
        <w:pStyle w:val="ListParagraph"/>
        <w:numPr>
          <w:ilvl w:val="0"/>
          <w:numId w:val="5"/>
        </w:numPr>
        <w:ind w:left="426"/>
        <w:rPr>
          <w:rFonts w:ascii="Arial" w:hAnsi="Arial" w:cs="Arial"/>
          <w:sz w:val="24"/>
          <w:szCs w:val="24"/>
        </w:rPr>
      </w:pPr>
      <w:r w:rsidRPr="00956B31">
        <w:rPr>
          <w:rFonts w:ascii="Arial" w:hAnsi="Arial" w:cs="Arial"/>
          <w:sz w:val="24"/>
          <w:szCs w:val="24"/>
        </w:rPr>
        <w:t xml:space="preserve">Mae Tabl 2 yn dangos prisiau uned manwerthu </w:t>
      </w:r>
      <w:r w:rsidR="009F1A5F" w:rsidRPr="00956B31">
        <w:rPr>
          <w:rFonts w:ascii="Arial" w:hAnsi="Arial" w:cs="Arial"/>
          <w:sz w:val="24"/>
          <w:szCs w:val="24"/>
        </w:rPr>
        <w:t xml:space="preserve">weips </w:t>
      </w:r>
      <w:r w:rsidRPr="00956B31">
        <w:rPr>
          <w:rFonts w:ascii="Arial" w:hAnsi="Arial" w:cs="Arial"/>
          <w:sz w:val="24"/>
          <w:szCs w:val="24"/>
        </w:rPr>
        <w:t xml:space="preserve">gwlyb </w:t>
      </w:r>
      <w:r w:rsidR="009F1A5F" w:rsidRPr="00956B31">
        <w:rPr>
          <w:rFonts w:ascii="Arial" w:hAnsi="Arial" w:cs="Arial"/>
          <w:sz w:val="24"/>
          <w:szCs w:val="24"/>
        </w:rPr>
        <w:t>fesul</w:t>
      </w:r>
      <w:r w:rsidRPr="00956B31">
        <w:rPr>
          <w:rFonts w:ascii="Arial" w:hAnsi="Arial" w:cs="Arial"/>
          <w:sz w:val="24"/>
          <w:szCs w:val="24"/>
        </w:rPr>
        <w:t xml:space="preserve"> categori. </w:t>
      </w:r>
      <w:r w:rsidR="00B5563C" w:rsidRPr="00956B31">
        <w:rPr>
          <w:rFonts w:ascii="Arial" w:hAnsi="Arial" w:cs="Arial"/>
          <w:sz w:val="24"/>
          <w:szCs w:val="24"/>
        </w:rPr>
        <w:t>Weips</w:t>
      </w:r>
      <w:r w:rsidRPr="00956B31">
        <w:rPr>
          <w:rFonts w:ascii="Arial" w:hAnsi="Arial" w:cs="Arial"/>
          <w:sz w:val="24"/>
          <w:szCs w:val="24"/>
        </w:rPr>
        <w:t xml:space="preserve"> cosmetig yn gyffredinol yw'r rhai drutaf </w:t>
      </w:r>
      <w:r w:rsidR="009F1A5F" w:rsidRPr="00956B31">
        <w:rPr>
          <w:rFonts w:ascii="Arial" w:hAnsi="Arial" w:cs="Arial"/>
          <w:sz w:val="24"/>
          <w:szCs w:val="24"/>
        </w:rPr>
        <w:t xml:space="preserve">a weips </w:t>
      </w:r>
      <w:r w:rsidRPr="00956B31">
        <w:rPr>
          <w:rFonts w:ascii="Arial" w:hAnsi="Arial" w:cs="Arial"/>
          <w:sz w:val="24"/>
          <w:szCs w:val="24"/>
        </w:rPr>
        <w:t xml:space="preserve">gofal plant a </w:t>
      </w:r>
      <w:r w:rsidR="00B5563C" w:rsidRPr="00956B31">
        <w:rPr>
          <w:rFonts w:ascii="Arial" w:hAnsi="Arial" w:cs="Arial"/>
          <w:sz w:val="24"/>
          <w:szCs w:val="24"/>
        </w:rPr>
        <w:t>weips</w:t>
      </w:r>
      <w:r w:rsidRPr="00956B31">
        <w:rPr>
          <w:rFonts w:ascii="Arial" w:hAnsi="Arial" w:cs="Arial"/>
          <w:sz w:val="24"/>
          <w:szCs w:val="24"/>
        </w:rPr>
        <w:t xml:space="preserve"> hylendid personol yw'r rhataf. </w:t>
      </w:r>
    </w:p>
    <w:p w14:paraId="45CA6837" w14:textId="77777777" w:rsidR="0066510E" w:rsidRPr="00956B31" w:rsidRDefault="0066510E" w:rsidP="007A518A">
      <w:pPr>
        <w:keepNext/>
        <w:spacing w:after="0" w:line="276" w:lineRule="auto"/>
        <w:outlineLvl w:val="1"/>
        <w:rPr>
          <w:rFonts w:ascii="Arial" w:eastAsia="Times New Roman" w:hAnsi="Arial" w:cs="Arial"/>
          <w:color w:val="008938"/>
          <w:sz w:val="24"/>
          <w:szCs w:val="24"/>
        </w:rPr>
      </w:pPr>
    </w:p>
    <w:p w14:paraId="1E766A6E" w14:textId="5E7D4F9B" w:rsidR="00CF2139" w:rsidRPr="00956B31" w:rsidRDefault="00176D18" w:rsidP="007A518A">
      <w:pPr>
        <w:keepNext/>
        <w:spacing w:after="0" w:line="276" w:lineRule="auto"/>
        <w:outlineLvl w:val="1"/>
      </w:pPr>
      <w:r w:rsidRPr="00956B31">
        <w:rPr>
          <w:rFonts w:ascii="Arial" w:eastAsia="Times New Roman" w:hAnsi="Arial" w:cs="Arial"/>
          <w:color w:val="008938"/>
          <w:sz w:val="24"/>
          <w:szCs w:val="24"/>
        </w:rPr>
        <w:t>Tabl</w:t>
      </w:r>
      <w:r w:rsidR="00CF2139" w:rsidRPr="00956B31">
        <w:rPr>
          <w:rFonts w:ascii="Arial" w:eastAsia="Times New Roman" w:hAnsi="Arial" w:cs="Arial"/>
          <w:color w:val="008938"/>
          <w:sz w:val="24"/>
          <w:szCs w:val="24"/>
        </w:rPr>
        <w:t xml:space="preserve"> 2:</w:t>
      </w:r>
      <w:r w:rsidR="00EF103B" w:rsidRPr="00956B31">
        <w:rPr>
          <w:rFonts w:ascii="Arial" w:eastAsia="Times New Roman" w:hAnsi="Arial" w:cs="Arial"/>
          <w:color w:val="008938"/>
          <w:sz w:val="24"/>
          <w:szCs w:val="24"/>
        </w:rPr>
        <w:t xml:space="preserve"> </w:t>
      </w:r>
      <w:r w:rsidRPr="00956B31">
        <w:rPr>
          <w:rFonts w:ascii="Arial" w:eastAsia="Times New Roman" w:hAnsi="Arial" w:cs="Arial"/>
          <w:color w:val="008938"/>
          <w:sz w:val="24"/>
          <w:szCs w:val="24"/>
        </w:rPr>
        <w:t xml:space="preserve">Prisiau uned </w:t>
      </w:r>
      <w:r w:rsidR="00B5563C" w:rsidRPr="00956B31">
        <w:rPr>
          <w:rFonts w:ascii="Arial" w:eastAsia="Times New Roman" w:hAnsi="Arial" w:cs="Arial"/>
          <w:color w:val="008938"/>
          <w:sz w:val="24"/>
          <w:szCs w:val="24"/>
        </w:rPr>
        <w:t>weips</w:t>
      </w:r>
      <w:r w:rsidRPr="00956B31">
        <w:rPr>
          <w:rFonts w:ascii="Arial" w:eastAsia="Times New Roman" w:hAnsi="Arial" w:cs="Arial"/>
          <w:color w:val="008938"/>
          <w:sz w:val="24"/>
          <w:szCs w:val="24"/>
        </w:rPr>
        <w:t xml:space="preserve"> gwlyb</w:t>
      </w:r>
      <w:r w:rsidR="00893F6C" w:rsidRPr="00956B31">
        <w:rPr>
          <w:rStyle w:val="FootnoteReference"/>
          <w:rFonts w:ascii="Arial" w:eastAsia="Times New Roman" w:hAnsi="Arial" w:cs="Arial"/>
          <w:color w:val="008938"/>
          <w:szCs w:val="24"/>
        </w:rPr>
        <w:footnoteReference w:id="8"/>
      </w:r>
      <w:r w:rsidR="00893F6C" w:rsidRPr="00956B31">
        <w:rPr>
          <w:rFonts w:ascii="Arial" w:eastAsia="Times New Roman" w:hAnsi="Arial" w:cs="Arial"/>
          <w:color w:val="008938"/>
          <w:sz w:val="24"/>
          <w:szCs w:val="24"/>
        </w:rPr>
        <w:t xml:space="preserve"> (plasti</w:t>
      </w:r>
      <w:r w:rsidRPr="00956B31">
        <w:rPr>
          <w:rFonts w:ascii="Arial" w:eastAsia="Times New Roman" w:hAnsi="Arial" w:cs="Arial"/>
          <w:color w:val="008938"/>
          <w:sz w:val="24"/>
          <w:szCs w:val="24"/>
        </w:rPr>
        <w:t xml:space="preserve">g a </w:t>
      </w:r>
      <w:r w:rsidR="00F83188">
        <w:rPr>
          <w:rFonts w:ascii="Arial" w:eastAsia="Times New Roman" w:hAnsi="Arial" w:cs="Arial"/>
          <w:color w:val="008938"/>
          <w:sz w:val="24"/>
          <w:szCs w:val="24"/>
        </w:rPr>
        <w:t>di</w:t>
      </w:r>
      <w:r w:rsidRPr="00956B31">
        <w:rPr>
          <w:rFonts w:ascii="Arial" w:eastAsia="Times New Roman" w:hAnsi="Arial" w:cs="Arial"/>
          <w:color w:val="008938"/>
          <w:sz w:val="24"/>
          <w:szCs w:val="24"/>
        </w:rPr>
        <w:t>blastig</w:t>
      </w:r>
      <w:r w:rsidR="00893F6C" w:rsidRPr="00956B31">
        <w:rPr>
          <w:rFonts w:ascii="Arial" w:eastAsia="Times New Roman" w:hAnsi="Arial" w:cs="Arial"/>
          <w:color w:val="008938"/>
          <w:sz w:val="24"/>
          <w:szCs w:val="24"/>
        </w:rPr>
        <w:t>)</w:t>
      </w:r>
      <w:r w:rsidR="00FF3378" w:rsidRPr="00956B31">
        <w:rPr>
          <w:rFonts w:ascii="Arial" w:eastAsia="Times New Roman" w:hAnsi="Arial" w:cs="Arial"/>
          <w:color w:val="008938"/>
          <w:sz w:val="24"/>
          <w:szCs w:val="24"/>
        </w:rPr>
        <w:t xml:space="preserve"> </w:t>
      </w:r>
      <w:r w:rsidRPr="00956B31">
        <w:rPr>
          <w:rFonts w:ascii="Arial" w:eastAsia="Times New Roman" w:hAnsi="Arial" w:cs="Arial"/>
          <w:color w:val="008938"/>
          <w:sz w:val="24"/>
          <w:szCs w:val="24"/>
        </w:rPr>
        <w:t xml:space="preserve">fesul </w:t>
      </w:r>
      <w:r w:rsidR="00FF3378" w:rsidRPr="00956B31">
        <w:rPr>
          <w:rFonts w:ascii="Arial" w:eastAsia="Times New Roman" w:hAnsi="Arial" w:cs="Arial"/>
          <w:color w:val="008938"/>
          <w:sz w:val="24"/>
          <w:szCs w:val="24"/>
        </w:rPr>
        <w:t>categor</w:t>
      </w:r>
      <w:r w:rsidR="00B44873" w:rsidRPr="00956B31">
        <w:rPr>
          <w:rFonts w:ascii="Arial" w:eastAsia="Times New Roman" w:hAnsi="Arial" w:cs="Arial"/>
          <w:color w:val="008938"/>
          <w:sz w:val="24"/>
          <w:szCs w:val="24"/>
        </w:rPr>
        <w:t>i</w:t>
      </w:r>
      <w:r w:rsidRPr="00956B31">
        <w:rPr>
          <w:rFonts w:ascii="Arial" w:eastAsia="Times New Roman" w:hAnsi="Arial" w:cs="Arial"/>
          <w:color w:val="008938"/>
          <w:sz w:val="24"/>
          <w:szCs w:val="24"/>
        </w:rPr>
        <w:t xml:space="preserve"> y</w:t>
      </w:r>
      <w:r w:rsidR="00B44873" w:rsidRPr="00956B31">
        <w:rPr>
          <w:rFonts w:ascii="Arial" w:eastAsia="Times New Roman" w:hAnsi="Arial" w:cs="Arial"/>
          <w:color w:val="008938"/>
          <w:sz w:val="24"/>
          <w:szCs w:val="24"/>
        </w:rPr>
        <w:t>n 2021</w:t>
      </w:r>
    </w:p>
    <w:tbl>
      <w:tblPr>
        <w:tblStyle w:val="GridTable1Light-Accent6"/>
        <w:tblW w:w="4899" w:type="dxa"/>
        <w:jc w:val="center"/>
        <w:tblLook w:val="04A0" w:firstRow="1" w:lastRow="0" w:firstColumn="1" w:lastColumn="0" w:noHBand="0" w:noVBand="1"/>
      </w:tblPr>
      <w:tblGrid>
        <w:gridCol w:w="2157"/>
        <w:gridCol w:w="1371"/>
        <w:gridCol w:w="1371"/>
      </w:tblGrid>
      <w:tr w:rsidR="00A0310B" w:rsidRPr="00956B31" w14:paraId="79E8AFD9" w14:textId="77777777" w:rsidTr="00F55C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top w:val="single" w:sz="12" w:space="0" w:color="70AD47"/>
              <w:left w:val="single" w:sz="12" w:space="0" w:color="70AD47"/>
              <w:bottom w:val="single" w:sz="12" w:space="0" w:color="A8D08D"/>
              <w:right w:val="single" w:sz="8" w:space="0" w:color="C5E0B3"/>
            </w:tcBorders>
            <w:shd w:val="clear" w:color="auto" w:fill="auto"/>
            <w:noWrap/>
            <w:vAlign w:val="center"/>
            <w:hideMark/>
          </w:tcPr>
          <w:p w14:paraId="2930B0CF" w14:textId="2A83500D" w:rsidR="00F55C29" w:rsidRPr="00956B31" w:rsidRDefault="00F55C29" w:rsidP="00B51046">
            <w:pPr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</w:pPr>
            <w:r w:rsidRPr="00956B31"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  <w:t>Categor</w:t>
            </w:r>
            <w:r w:rsidR="00176D18" w:rsidRPr="00956B31"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  <w:t>i’r Cynnyrch</w:t>
            </w:r>
          </w:p>
        </w:tc>
        <w:tc>
          <w:tcPr>
            <w:tcW w:w="0" w:type="dxa"/>
            <w:tcBorders>
              <w:top w:val="single" w:sz="12" w:space="0" w:color="70AD47"/>
              <w:left w:val="nil"/>
              <w:bottom w:val="single" w:sz="12" w:space="0" w:color="A8D08D"/>
              <w:right w:val="single" w:sz="8" w:space="0" w:color="C5E0B3"/>
            </w:tcBorders>
            <w:shd w:val="clear" w:color="auto" w:fill="auto"/>
            <w:noWrap/>
            <w:vAlign w:val="center"/>
            <w:hideMark/>
          </w:tcPr>
          <w:p w14:paraId="4BFBB38A" w14:textId="189BAB6A" w:rsidR="00F55C29" w:rsidRPr="00956B31" w:rsidRDefault="00F55C29" w:rsidP="00F55C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</w:pPr>
            <w:r w:rsidRPr="00956B31"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  <w:t>Pri</w:t>
            </w:r>
            <w:r w:rsidR="00F60901" w:rsidRPr="00956B31"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  <w:t>s isaf un weip</w:t>
            </w:r>
            <w:r w:rsidRPr="00956B31"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  <w:t> </w:t>
            </w:r>
          </w:p>
        </w:tc>
        <w:tc>
          <w:tcPr>
            <w:tcW w:w="0" w:type="dxa"/>
            <w:tcBorders>
              <w:top w:val="single" w:sz="12" w:space="0" w:color="70AD47"/>
              <w:left w:val="nil"/>
              <w:bottom w:val="single" w:sz="12" w:space="0" w:color="A8D08D"/>
              <w:right w:val="single" w:sz="12" w:space="0" w:color="70AD47"/>
            </w:tcBorders>
            <w:shd w:val="clear" w:color="auto" w:fill="auto"/>
            <w:noWrap/>
            <w:vAlign w:val="center"/>
            <w:hideMark/>
          </w:tcPr>
          <w:p w14:paraId="122393C5" w14:textId="16024990" w:rsidR="00F55C29" w:rsidRPr="00956B31" w:rsidRDefault="00F60901" w:rsidP="00F55C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</w:pPr>
            <w:r w:rsidRPr="00956B31"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  <w:t>Pris uchaf un weip</w:t>
            </w:r>
            <w:r w:rsidR="00F55C29" w:rsidRPr="00956B31"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  <w:t> </w:t>
            </w:r>
          </w:p>
        </w:tc>
      </w:tr>
      <w:tr w:rsidR="00A0310B" w:rsidRPr="00956B31" w14:paraId="335E314C" w14:textId="77777777" w:rsidTr="00F55C29">
        <w:trPr>
          <w:trHeight w:val="32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top w:val="nil"/>
              <w:left w:val="single" w:sz="12" w:space="0" w:color="70AD47"/>
              <w:bottom w:val="single" w:sz="8" w:space="0" w:color="C5E0B3"/>
              <w:right w:val="single" w:sz="8" w:space="0" w:color="C5E0B3"/>
            </w:tcBorders>
            <w:shd w:val="clear" w:color="auto" w:fill="auto"/>
            <w:noWrap/>
            <w:vAlign w:val="center"/>
            <w:hideMark/>
          </w:tcPr>
          <w:p w14:paraId="6EAF1C61" w14:textId="1AB9D016" w:rsidR="00F55C29" w:rsidRPr="00956B31" w:rsidRDefault="00F55C29" w:rsidP="00F55C29">
            <w:pPr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</w:pPr>
            <w:r w:rsidRPr="00956B31"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  <w:t> Cosmeti</w:t>
            </w:r>
            <w:r w:rsidR="00176D18" w:rsidRPr="00956B31"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  <w:t>g</w:t>
            </w:r>
          </w:p>
        </w:tc>
        <w:tc>
          <w:tcPr>
            <w:tcW w:w="0" w:type="dxa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shd w:val="clear" w:color="auto" w:fill="auto"/>
            <w:noWrap/>
            <w:vAlign w:val="center"/>
            <w:hideMark/>
          </w:tcPr>
          <w:p w14:paraId="4EE09B84" w14:textId="77777777" w:rsidR="00F55C29" w:rsidRPr="00956B31" w:rsidRDefault="00F55C29" w:rsidP="00F55C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56B31">
              <w:rPr>
                <w:rFonts w:ascii="Arial" w:eastAsia="Times New Roman" w:hAnsi="Arial" w:cs="Arial"/>
                <w:color w:val="000000"/>
                <w:lang w:eastAsia="en-GB"/>
              </w:rPr>
              <w:t>£0.10</w:t>
            </w:r>
          </w:p>
        </w:tc>
        <w:tc>
          <w:tcPr>
            <w:tcW w:w="0" w:type="dxa"/>
            <w:tcBorders>
              <w:top w:val="nil"/>
              <w:left w:val="nil"/>
              <w:bottom w:val="single" w:sz="8" w:space="0" w:color="C5E0B3"/>
              <w:right w:val="single" w:sz="12" w:space="0" w:color="70AD47"/>
            </w:tcBorders>
            <w:shd w:val="clear" w:color="auto" w:fill="auto"/>
            <w:noWrap/>
            <w:vAlign w:val="center"/>
            <w:hideMark/>
          </w:tcPr>
          <w:p w14:paraId="19BAEE8C" w14:textId="77777777" w:rsidR="00F55C29" w:rsidRPr="00956B31" w:rsidRDefault="00F55C29" w:rsidP="00F55C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56B31">
              <w:rPr>
                <w:rFonts w:ascii="Arial" w:eastAsia="Times New Roman" w:hAnsi="Arial" w:cs="Arial"/>
                <w:color w:val="000000"/>
                <w:lang w:eastAsia="en-GB"/>
              </w:rPr>
              <w:t>£0.16</w:t>
            </w:r>
          </w:p>
        </w:tc>
      </w:tr>
      <w:tr w:rsidR="00A0310B" w:rsidRPr="00956B31" w14:paraId="31401DD2" w14:textId="77777777" w:rsidTr="00F55C29">
        <w:trPr>
          <w:trHeight w:val="32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top w:val="nil"/>
              <w:left w:val="single" w:sz="12" w:space="0" w:color="70AD47"/>
              <w:bottom w:val="single" w:sz="8" w:space="0" w:color="C5E0B3"/>
              <w:right w:val="single" w:sz="8" w:space="0" w:color="C5E0B3"/>
            </w:tcBorders>
            <w:shd w:val="clear" w:color="auto" w:fill="auto"/>
            <w:noWrap/>
            <w:vAlign w:val="center"/>
            <w:hideMark/>
          </w:tcPr>
          <w:p w14:paraId="3F96128A" w14:textId="08CA833A" w:rsidR="00F55C29" w:rsidRPr="00956B31" w:rsidRDefault="00F55C29" w:rsidP="00F55C29">
            <w:pPr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</w:pPr>
            <w:r w:rsidRPr="00956B31"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  <w:t> </w:t>
            </w:r>
            <w:r w:rsidR="00176D18" w:rsidRPr="00956B31"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  <w:t>Gofal Anifeiliaid Anwes</w:t>
            </w:r>
          </w:p>
        </w:tc>
        <w:tc>
          <w:tcPr>
            <w:tcW w:w="0" w:type="dxa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shd w:val="clear" w:color="auto" w:fill="auto"/>
            <w:noWrap/>
            <w:vAlign w:val="center"/>
            <w:hideMark/>
          </w:tcPr>
          <w:p w14:paraId="7B52217B" w14:textId="77777777" w:rsidR="00F55C29" w:rsidRPr="00956B31" w:rsidRDefault="00F55C29" w:rsidP="00F55C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56B31">
              <w:rPr>
                <w:rFonts w:ascii="Arial" w:eastAsia="Times New Roman" w:hAnsi="Arial" w:cs="Arial"/>
                <w:color w:val="000000"/>
                <w:lang w:eastAsia="en-GB"/>
              </w:rPr>
              <w:t>£0.11</w:t>
            </w:r>
          </w:p>
        </w:tc>
        <w:tc>
          <w:tcPr>
            <w:tcW w:w="0" w:type="dxa"/>
            <w:tcBorders>
              <w:top w:val="nil"/>
              <w:left w:val="nil"/>
              <w:bottom w:val="single" w:sz="8" w:space="0" w:color="C5E0B3"/>
              <w:right w:val="single" w:sz="12" w:space="0" w:color="70AD47"/>
            </w:tcBorders>
            <w:shd w:val="clear" w:color="auto" w:fill="auto"/>
            <w:noWrap/>
            <w:vAlign w:val="center"/>
            <w:hideMark/>
          </w:tcPr>
          <w:p w14:paraId="18DB545C" w14:textId="77777777" w:rsidR="00F55C29" w:rsidRPr="00956B31" w:rsidRDefault="00F55C29" w:rsidP="00F55C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56B31">
              <w:rPr>
                <w:rFonts w:ascii="Arial" w:eastAsia="Times New Roman" w:hAnsi="Arial" w:cs="Arial"/>
                <w:color w:val="000000"/>
                <w:lang w:eastAsia="en-GB"/>
              </w:rPr>
              <w:t>£0.11</w:t>
            </w:r>
          </w:p>
        </w:tc>
      </w:tr>
      <w:tr w:rsidR="00A0310B" w:rsidRPr="00956B31" w14:paraId="343650E8" w14:textId="77777777" w:rsidTr="00F55C29">
        <w:trPr>
          <w:trHeight w:val="32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top w:val="nil"/>
              <w:left w:val="single" w:sz="12" w:space="0" w:color="70AD47"/>
              <w:bottom w:val="single" w:sz="8" w:space="0" w:color="C5E0B3"/>
              <w:right w:val="single" w:sz="8" w:space="0" w:color="C5E0B3"/>
            </w:tcBorders>
            <w:shd w:val="clear" w:color="auto" w:fill="auto"/>
            <w:noWrap/>
            <w:vAlign w:val="center"/>
            <w:hideMark/>
          </w:tcPr>
          <w:p w14:paraId="03C4D750" w14:textId="2D525962" w:rsidR="00F55C29" w:rsidRPr="00956B31" w:rsidRDefault="00F55C29" w:rsidP="00F55C29">
            <w:pPr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</w:pPr>
            <w:r w:rsidRPr="00956B31"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  <w:t> </w:t>
            </w:r>
            <w:r w:rsidR="00176D18" w:rsidRPr="00956B31"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  <w:t xml:space="preserve">Gofal </w:t>
            </w:r>
            <w:r w:rsidR="00956B31" w:rsidRPr="00956B31"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  <w:t>Iechyd</w:t>
            </w:r>
          </w:p>
        </w:tc>
        <w:tc>
          <w:tcPr>
            <w:tcW w:w="0" w:type="dxa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shd w:val="clear" w:color="auto" w:fill="auto"/>
            <w:noWrap/>
            <w:vAlign w:val="center"/>
            <w:hideMark/>
          </w:tcPr>
          <w:p w14:paraId="3184B942" w14:textId="77777777" w:rsidR="00F55C29" w:rsidRPr="00956B31" w:rsidRDefault="00F55C29" w:rsidP="00F55C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56B31">
              <w:rPr>
                <w:rFonts w:ascii="Arial" w:eastAsia="Times New Roman" w:hAnsi="Arial" w:cs="Arial"/>
                <w:color w:val="000000"/>
                <w:lang w:eastAsia="en-GB"/>
              </w:rPr>
              <w:t>£0.09</w:t>
            </w:r>
          </w:p>
        </w:tc>
        <w:tc>
          <w:tcPr>
            <w:tcW w:w="0" w:type="dxa"/>
            <w:tcBorders>
              <w:top w:val="nil"/>
              <w:left w:val="nil"/>
              <w:bottom w:val="single" w:sz="8" w:space="0" w:color="C5E0B3"/>
              <w:right w:val="single" w:sz="12" w:space="0" w:color="70AD47"/>
            </w:tcBorders>
            <w:shd w:val="clear" w:color="auto" w:fill="auto"/>
            <w:noWrap/>
            <w:vAlign w:val="center"/>
            <w:hideMark/>
          </w:tcPr>
          <w:p w14:paraId="4BC3DE5C" w14:textId="77777777" w:rsidR="00F55C29" w:rsidRPr="00956B31" w:rsidRDefault="00F55C29" w:rsidP="00F55C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56B31">
              <w:rPr>
                <w:rFonts w:ascii="Arial" w:eastAsia="Times New Roman" w:hAnsi="Arial" w:cs="Arial"/>
                <w:color w:val="000000"/>
                <w:lang w:eastAsia="en-GB"/>
              </w:rPr>
              <w:t>£0.11</w:t>
            </w:r>
          </w:p>
        </w:tc>
      </w:tr>
      <w:tr w:rsidR="00A0310B" w:rsidRPr="00956B31" w14:paraId="4E15E309" w14:textId="77777777" w:rsidTr="00F55C29">
        <w:trPr>
          <w:trHeight w:val="32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top w:val="nil"/>
              <w:left w:val="single" w:sz="12" w:space="0" w:color="70AD47"/>
              <w:bottom w:val="single" w:sz="8" w:space="0" w:color="C5E0B3"/>
              <w:right w:val="single" w:sz="8" w:space="0" w:color="C5E0B3"/>
            </w:tcBorders>
            <w:shd w:val="clear" w:color="auto" w:fill="auto"/>
            <w:noWrap/>
            <w:vAlign w:val="center"/>
            <w:hideMark/>
          </w:tcPr>
          <w:p w14:paraId="22CA93D3" w14:textId="265DB683" w:rsidR="00F55C29" w:rsidRPr="00956B31" w:rsidRDefault="00F55C29" w:rsidP="00F55C29">
            <w:pPr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</w:pPr>
            <w:r w:rsidRPr="00956B31"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  <w:t> </w:t>
            </w:r>
            <w:r w:rsidR="00176D18" w:rsidRPr="00956B31"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  <w:t>Glanhau</w:t>
            </w:r>
          </w:p>
        </w:tc>
        <w:tc>
          <w:tcPr>
            <w:tcW w:w="0" w:type="dxa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shd w:val="clear" w:color="auto" w:fill="auto"/>
            <w:noWrap/>
            <w:vAlign w:val="center"/>
            <w:hideMark/>
          </w:tcPr>
          <w:p w14:paraId="5095BA54" w14:textId="77777777" w:rsidR="00F55C29" w:rsidRPr="00956B31" w:rsidRDefault="00F55C29" w:rsidP="00F55C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56B31">
              <w:rPr>
                <w:rFonts w:ascii="Arial" w:eastAsia="Times New Roman" w:hAnsi="Arial" w:cs="Arial"/>
                <w:color w:val="000000"/>
                <w:lang w:eastAsia="en-GB"/>
              </w:rPr>
              <w:t>£0.08</w:t>
            </w:r>
          </w:p>
        </w:tc>
        <w:tc>
          <w:tcPr>
            <w:tcW w:w="0" w:type="dxa"/>
            <w:tcBorders>
              <w:top w:val="nil"/>
              <w:left w:val="nil"/>
              <w:bottom w:val="single" w:sz="8" w:space="0" w:color="C5E0B3"/>
              <w:right w:val="single" w:sz="12" w:space="0" w:color="70AD47"/>
            </w:tcBorders>
            <w:shd w:val="clear" w:color="auto" w:fill="auto"/>
            <w:noWrap/>
            <w:vAlign w:val="center"/>
            <w:hideMark/>
          </w:tcPr>
          <w:p w14:paraId="1B19F698" w14:textId="77777777" w:rsidR="00F55C29" w:rsidRPr="00956B31" w:rsidRDefault="00F55C29" w:rsidP="00F55C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56B31">
              <w:rPr>
                <w:rFonts w:ascii="Arial" w:eastAsia="Times New Roman" w:hAnsi="Arial" w:cs="Arial"/>
                <w:color w:val="000000"/>
                <w:lang w:eastAsia="en-GB"/>
              </w:rPr>
              <w:t>£0.10</w:t>
            </w:r>
          </w:p>
        </w:tc>
      </w:tr>
      <w:tr w:rsidR="00A0310B" w:rsidRPr="00956B31" w14:paraId="5C4DEEF0" w14:textId="77777777" w:rsidTr="00F55C29">
        <w:trPr>
          <w:trHeight w:val="32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top w:val="nil"/>
              <w:left w:val="single" w:sz="12" w:space="0" w:color="70AD47"/>
              <w:bottom w:val="single" w:sz="8" w:space="0" w:color="C5E0B3"/>
              <w:right w:val="single" w:sz="8" w:space="0" w:color="C5E0B3"/>
            </w:tcBorders>
            <w:shd w:val="clear" w:color="auto" w:fill="auto"/>
            <w:noWrap/>
            <w:vAlign w:val="center"/>
            <w:hideMark/>
          </w:tcPr>
          <w:p w14:paraId="38B3A47D" w14:textId="636E8D95" w:rsidR="00F55C29" w:rsidRPr="00956B31" w:rsidRDefault="00F55C29" w:rsidP="00F55C29">
            <w:pPr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</w:pPr>
            <w:r w:rsidRPr="00956B31"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  <w:t> </w:t>
            </w:r>
            <w:r w:rsidR="00176D18" w:rsidRPr="00956B31"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  <w:t>Gofal Optegol</w:t>
            </w:r>
          </w:p>
        </w:tc>
        <w:tc>
          <w:tcPr>
            <w:tcW w:w="0" w:type="dxa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shd w:val="clear" w:color="auto" w:fill="auto"/>
            <w:noWrap/>
            <w:vAlign w:val="center"/>
            <w:hideMark/>
          </w:tcPr>
          <w:p w14:paraId="5EBA2F8B" w14:textId="77777777" w:rsidR="00F55C29" w:rsidRPr="00956B31" w:rsidRDefault="00F55C29" w:rsidP="00F55C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56B31">
              <w:rPr>
                <w:rFonts w:ascii="Arial" w:eastAsia="Times New Roman" w:hAnsi="Arial" w:cs="Arial"/>
                <w:color w:val="000000"/>
                <w:lang w:eastAsia="en-GB"/>
              </w:rPr>
              <w:t>£0.07</w:t>
            </w:r>
          </w:p>
        </w:tc>
        <w:tc>
          <w:tcPr>
            <w:tcW w:w="0" w:type="dxa"/>
            <w:tcBorders>
              <w:top w:val="nil"/>
              <w:left w:val="nil"/>
              <w:bottom w:val="single" w:sz="8" w:space="0" w:color="C5E0B3"/>
              <w:right w:val="single" w:sz="12" w:space="0" w:color="70AD47"/>
            </w:tcBorders>
            <w:shd w:val="clear" w:color="auto" w:fill="auto"/>
            <w:noWrap/>
            <w:vAlign w:val="center"/>
            <w:hideMark/>
          </w:tcPr>
          <w:p w14:paraId="27BEC30F" w14:textId="77777777" w:rsidR="00F55C29" w:rsidRPr="00956B31" w:rsidRDefault="00F55C29" w:rsidP="00F55C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56B31">
              <w:rPr>
                <w:rFonts w:ascii="Arial" w:eastAsia="Times New Roman" w:hAnsi="Arial" w:cs="Arial"/>
                <w:color w:val="000000"/>
                <w:lang w:eastAsia="en-GB"/>
              </w:rPr>
              <w:t>£0.07</w:t>
            </w:r>
          </w:p>
        </w:tc>
      </w:tr>
      <w:tr w:rsidR="00A0310B" w:rsidRPr="00956B31" w14:paraId="7E941C77" w14:textId="77777777" w:rsidTr="00F55C29">
        <w:trPr>
          <w:trHeight w:val="32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top w:val="nil"/>
              <w:left w:val="single" w:sz="12" w:space="0" w:color="70AD47"/>
              <w:bottom w:val="single" w:sz="8" w:space="0" w:color="C5E0B3"/>
              <w:right w:val="single" w:sz="8" w:space="0" w:color="C5E0B3"/>
            </w:tcBorders>
            <w:shd w:val="clear" w:color="auto" w:fill="auto"/>
            <w:noWrap/>
            <w:vAlign w:val="center"/>
            <w:hideMark/>
          </w:tcPr>
          <w:p w14:paraId="34D45AE2" w14:textId="0106EFFA" w:rsidR="00F55C29" w:rsidRPr="00956B31" w:rsidRDefault="00F55C29" w:rsidP="00F55C29">
            <w:pPr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</w:pPr>
            <w:r w:rsidRPr="00956B31"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  <w:t> </w:t>
            </w:r>
            <w:r w:rsidR="00176D18" w:rsidRPr="00956B31"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  <w:t>Hylendid Personol</w:t>
            </w:r>
          </w:p>
        </w:tc>
        <w:tc>
          <w:tcPr>
            <w:tcW w:w="0" w:type="dxa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shd w:val="clear" w:color="auto" w:fill="auto"/>
            <w:noWrap/>
            <w:vAlign w:val="center"/>
            <w:hideMark/>
          </w:tcPr>
          <w:p w14:paraId="51AF66F1" w14:textId="77777777" w:rsidR="00F55C29" w:rsidRPr="00956B31" w:rsidRDefault="00F55C29" w:rsidP="00F55C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56B31">
              <w:rPr>
                <w:rFonts w:ascii="Arial" w:eastAsia="Times New Roman" w:hAnsi="Arial" w:cs="Arial"/>
                <w:color w:val="000000"/>
                <w:lang w:eastAsia="en-GB"/>
              </w:rPr>
              <w:t>£0.05</w:t>
            </w:r>
          </w:p>
        </w:tc>
        <w:tc>
          <w:tcPr>
            <w:tcW w:w="0" w:type="dxa"/>
            <w:tcBorders>
              <w:top w:val="nil"/>
              <w:left w:val="nil"/>
              <w:bottom w:val="single" w:sz="8" w:space="0" w:color="C5E0B3"/>
              <w:right w:val="single" w:sz="12" w:space="0" w:color="70AD47"/>
            </w:tcBorders>
            <w:shd w:val="clear" w:color="auto" w:fill="auto"/>
            <w:noWrap/>
            <w:vAlign w:val="center"/>
            <w:hideMark/>
          </w:tcPr>
          <w:p w14:paraId="510D1965" w14:textId="77777777" w:rsidR="00F55C29" w:rsidRPr="00956B31" w:rsidRDefault="00F55C29" w:rsidP="00F55C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56B31">
              <w:rPr>
                <w:rFonts w:ascii="Arial" w:eastAsia="Times New Roman" w:hAnsi="Arial" w:cs="Arial"/>
                <w:color w:val="000000"/>
                <w:lang w:eastAsia="en-GB"/>
              </w:rPr>
              <w:t>£0.06</w:t>
            </w:r>
          </w:p>
        </w:tc>
      </w:tr>
      <w:tr w:rsidR="00A0310B" w:rsidRPr="00956B31" w14:paraId="06FF2A9B" w14:textId="77777777" w:rsidTr="00F55C29">
        <w:trPr>
          <w:trHeight w:val="32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top w:val="nil"/>
              <w:left w:val="single" w:sz="12" w:space="0" w:color="70AD47"/>
              <w:bottom w:val="single" w:sz="12" w:space="0" w:color="70AD47"/>
              <w:right w:val="single" w:sz="8" w:space="0" w:color="C5E0B3"/>
            </w:tcBorders>
            <w:shd w:val="clear" w:color="auto" w:fill="auto"/>
            <w:noWrap/>
            <w:vAlign w:val="center"/>
            <w:hideMark/>
          </w:tcPr>
          <w:p w14:paraId="13150D33" w14:textId="1E4EE7D6" w:rsidR="00F55C29" w:rsidRPr="00956B31" w:rsidRDefault="00F55C29" w:rsidP="00F55C29">
            <w:pPr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</w:pPr>
            <w:r w:rsidRPr="00956B31"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  <w:t> </w:t>
            </w:r>
            <w:r w:rsidR="00176D18" w:rsidRPr="00956B31">
              <w:rPr>
                <w:rFonts w:ascii="Arial" w:eastAsia="Times New Roman" w:hAnsi="Arial" w:cs="Arial"/>
                <w:b w:val="0"/>
                <w:bCs w:val="0"/>
                <w:color w:val="000000"/>
                <w:lang w:eastAsia="en-GB"/>
              </w:rPr>
              <w:t>Gofal Plant</w:t>
            </w:r>
          </w:p>
        </w:tc>
        <w:tc>
          <w:tcPr>
            <w:tcW w:w="0" w:type="dxa"/>
            <w:tcBorders>
              <w:top w:val="nil"/>
              <w:left w:val="nil"/>
              <w:bottom w:val="single" w:sz="12" w:space="0" w:color="70AD47"/>
              <w:right w:val="single" w:sz="8" w:space="0" w:color="C5E0B3"/>
            </w:tcBorders>
            <w:shd w:val="clear" w:color="auto" w:fill="auto"/>
            <w:noWrap/>
            <w:vAlign w:val="center"/>
            <w:hideMark/>
          </w:tcPr>
          <w:p w14:paraId="29A81CB2" w14:textId="77777777" w:rsidR="00F55C29" w:rsidRPr="00956B31" w:rsidRDefault="00F55C29" w:rsidP="00F55C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56B31">
              <w:rPr>
                <w:rFonts w:ascii="Arial" w:eastAsia="Times New Roman" w:hAnsi="Arial" w:cs="Arial"/>
                <w:color w:val="000000"/>
                <w:lang w:eastAsia="en-GB"/>
              </w:rPr>
              <w:t>£0.05</w:t>
            </w:r>
          </w:p>
        </w:tc>
        <w:tc>
          <w:tcPr>
            <w:tcW w:w="0" w:type="dxa"/>
            <w:tcBorders>
              <w:top w:val="nil"/>
              <w:left w:val="nil"/>
              <w:bottom w:val="single" w:sz="12" w:space="0" w:color="70AD47"/>
              <w:right w:val="single" w:sz="12" w:space="0" w:color="70AD47"/>
            </w:tcBorders>
            <w:shd w:val="clear" w:color="auto" w:fill="auto"/>
            <w:noWrap/>
            <w:vAlign w:val="center"/>
            <w:hideMark/>
          </w:tcPr>
          <w:p w14:paraId="316190DD" w14:textId="77777777" w:rsidR="00F55C29" w:rsidRPr="00956B31" w:rsidRDefault="00F55C29" w:rsidP="00F55C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56B31">
              <w:rPr>
                <w:rFonts w:ascii="Arial" w:eastAsia="Times New Roman" w:hAnsi="Arial" w:cs="Arial"/>
                <w:color w:val="000000"/>
                <w:lang w:eastAsia="en-GB"/>
              </w:rPr>
              <w:t>£0.06</w:t>
            </w:r>
          </w:p>
        </w:tc>
      </w:tr>
    </w:tbl>
    <w:p w14:paraId="4CC32AE4" w14:textId="369F6562" w:rsidR="00C25296" w:rsidRPr="00956B31" w:rsidRDefault="00F60901" w:rsidP="007A518A">
      <w:pPr>
        <w:keepNext/>
        <w:spacing w:before="480" w:after="120" w:line="240" w:lineRule="auto"/>
        <w:outlineLvl w:val="1"/>
        <w:rPr>
          <w:rFonts w:ascii="Arial" w:eastAsia="Times New Roman" w:hAnsi="Arial" w:cs="Times New Roman"/>
          <w:b/>
          <w:color w:val="008938"/>
          <w:sz w:val="28"/>
          <w:szCs w:val="28"/>
        </w:rPr>
      </w:pPr>
      <w:r w:rsidRPr="00956B31">
        <w:rPr>
          <w:rFonts w:ascii="Arial" w:eastAsia="Times New Roman" w:hAnsi="Arial" w:cs="Times New Roman"/>
          <w:b/>
          <w:color w:val="008938"/>
          <w:sz w:val="28"/>
          <w:szCs w:val="28"/>
        </w:rPr>
        <w:t>Effeithiau Posibl</w:t>
      </w:r>
    </w:p>
    <w:p w14:paraId="118FE7C2" w14:textId="2E6FDE12" w:rsidR="00F60901" w:rsidRPr="00956B31" w:rsidRDefault="00F60901" w:rsidP="0099053E">
      <w:pPr>
        <w:rPr>
          <w:rFonts w:ascii="Arial" w:hAnsi="Arial" w:cs="Arial"/>
          <w:b/>
          <w:sz w:val="24"/>
          <w:szCs w:val="24"/>
        </w:rPr>
      </w:pPr>
      <w:r w:rsidRPr="00956B31">
        <w:rPr>
          <w:rFonts w:ascii="Arial" w:hAnsi="Arial" w:cs="Arial"/>
          <w:b/>
          <w:sz w:val="24"/>
          <w:szCs w:val="24"/>
        </w:rPr>
        <w:t>Crynodeb o'r effeithiau a drafodir yn yr adran hon</w:t>
      </w:r>
    </w:p>
    <w:p w14:paraId="51365D68" w14:textId="7839A749" w:rsidR="00C008A1" w:rsidRPr="00956B31" w:rsidRDefault="00F60901" w:rsidP="00440DA5">
      <w:pPr>
        <w:rPr>
          <w:rFonts w:ascii="Arial" w:hAnsi="Arial" w:cs="Arial"/>
          <w:b/>
          <w:sz w:val="24"/>
          <w:szCs w:val="24"/>
        </w:rPr>
      </w:pPr>
      <w:r w:rsidRPr="00956B31">
        <w:rPr>
          <w:rFonts w:ascii="Arial" w:hAnsi="Arial" w:cs="Arial"/>
          <w:b/>
          <w:sz w:val="24"/>
          <w:szCs w:val="24"/>
        </w:rPr>
        <w:t>Effeithiau ar fusnesau</w:t>
      </w:r>
      <w:r w:rsidR="00636333" w:rsidRPr="00956B31">
        <w:rPr>
          <w:rFonts w:ascii="Arial" w:hAnsi="Arial" w:cs="Arial"/>
          <w:b/>
          <w:sz w:val="24"/>
          <w:szCs w:val="24"/>
        </w:rPr>
        <w:t>:</w:t>
      </w:r>
    </w:p>
    <w:p w14:paraId="27B30DA1" w14:textId="77777777" w:rsidR="009F1A5F" w:rsidRPr="00956B31" w:rsidRDefault="009F1A5F" w:rsidP="009F1A5F">
      <w:pPr>
        <w:pStyle w:val="NoSpacing"/>
        <w:numPr>
          <w:ilvl w:val="0"/>
          <w:numId w:val="15"/>
        </w:numPr>
        <w:rPr>
          <w:rFonts w:ascii="Arial" w:hAnsi="Arial" w:cs="Arial"/>
          <w:sz w:val="24"/>
          <w:szCs w:val="24"/>
          <w:lang w:val="cy-GB"/>
        </w:rPr>
      </w:pPr>
      <w:r w:rsidRPr="00956B31">
        <w:rPr>
          <w:rFonts w:ascii="Arial" w:hAnsi="Arial" w:cs="Arial"/>
          <w:sz w:val="24"/>
          <w:szCs w:val="24"/>
          <w:lang w:val="cy-GB"/>
        </w:rPr>
        <w:t>Costau ymgyfarwyddo</w:t>
      </w:r>
    </w:p>
    <w:p w14:paraId="5F077235" w14:textId="5EE10DB9" w:rsidR="00C008A1" w:rsidRPr="00956B31" w:rsidRDefault="009F1A5F" w:rsidP="00C008A1">
      <w:pPr>
        <w:pStyle w:val="NoSpacing"/>
        <w:numPr>
          <w:ilvl w:val="0"/>
          <w:numId w:val="15"/>
        </w:numPr>
        <w:rPr>
          <w:rFonts w:ascii="Arial" w:hAnsi="Arial" w:cs="Arial"/>
          <w:sz w:val="24"/>
          <w:szCs w:val="24"/>
          <w:lang w:val="cy-GB"/>
        </w:rPr>
      </w:pPr>
      <w:r w:rsidRPr="00956B31">
        <w:rPr>
          <w:rFonts w:ascii="Arial" w:hAnsi="Arial" w:cs="Arial"/>
          <w:sz w:val="24"/>
          <w:szCs w:val="24"/>
          <w:lang w:val="cy-GB"/>
        </w:rPr>
        <w:t>Colledion uniongyrchol elw</w:t>
      </w:r>
    </w:p>
    <w:p w14:paraId="77A0476B" w14:textId="0CE4614D" w:rsidR="000F73B2" w:rsidRPr="00956B31" w:rsidRDefault="00CA04A6" w:rsidP="00C008A1">
      <w:pPr>
        <w:pStyle w:val="NoSpacing"/>
        <w:numPr>
          <w:ilvl w:val="0"/>
          <w:numId w:val="15"/>
        </w:numPr>
        <w:rPr>
          <w:rFonts w:ascii="Arial" w:hAnsi="Arial" w:cs="Arial"/>
          <w:sz w:val="24"/>
          <w:szCs w:val="24"/>
          <w:lang w:val="cy-GB"/>
        </w:rPr>
      </w:pPr>
      <w:r w:rsidRPr="00956B31">
        <w:rPr>
          <w:rFonts w:ascii="Arial" w:hAnsi="Arial" w:cs="Arial"/>
          <w:sz w:val="24"/>
          <w:szCs w:val="24"/>
          <w:lang w:val="cy-GB"/>
        </w:rPr>
        <w:t>Asesiad o’r ef</w:t>
      </w:r>
      <w:r w:rsidR="00E57533" w:rsidRPr="00956B31">
        <w:rPr>
          <w:rFonts w:ascii="Arial" w:hAnsi="Arial" w:cs="Arial"/>
          <w:sz w:val="24"/>
          <w:szCs w:val="24"/>
          <w:lang w:val="cy-GB"/>
        </w:rPr>
        <w:t>f</w:t>
      </w:r>
      <w:r w:rsidRPr="00956B31">
        <w:rPr>
          <w:rFonts w:ascii="Arial" w:hAnsi="Arial" w:cs="Arial"/>
          <w:sz w:val="24"/>
          <w:szCs w:val="24"/>
          <w:lang w:val="cy-GB"/>
        </w:rPr>
        <w:t xml:space="preserve">aith ar fusnesau bach a </w:t>
      </w:r>
      <w:r w:rsidR="001566E1" w:rsidRPr="00956B31">
        <w:rPr>
          <w:rFonts w:ascii="Arial" w:hAnsi="Arial" w:cs="Arial"/>
          <w:sz w:val="24"/>
          <w:szCs w:val="24"/>
          <w:lang w:val="cy-GB"/>
        </w:rPr>
        <w:t xml:space="preserve">micro </w:t>
      </w:r>
    </w:p>
    <w:p w14:paraId="111B57E8" w14:textId="30757C06" w:rsidR="00E333EC" w:rsidRPr="00956B31" w:rsidRDefault="00CA04A6" w:rsidP="00C008A1">
      <w:pPr>
        <w:pStyle w:val="NoSpacing"/>
        <w:numPr>
          <w:ilvl w:val="0"/>
          <w:numId w:val="15"/>
        </w:numPr>
        <w:rPr>
          <w:rFonts w:ascii="Arial" w:hAnsi="Arial" w:cs="Arial"/>
          <w:sz w:val="24"/>
          <w:szCs w:val="24"/>
          <w:lang w:val="cy-GB"/>
        </w:rPr>
      </w:pPr>
      <w:r w:rsidRPr="00956B31">
        <w:rPr>
          <w:rFonts w:ascii="Arial" w:hAnsi="Arial" w:cs="Arial"/>
          <w:sz w:val="24"/>
          <w:szCs w:val="24"/>
          <w:lang w:val="cy-GB"/>
        </w:rPr>
        <w:t>Asesiad o’r ef</w:t>
      </w:r>
      <w:r w:rsidR="00E57533" w:rsidRPr="00956B31">
        <w:rPr>
          <w:rFonts w:ascii="Arial" w:hAnsi="Arial" w:cs="Arial"/>
          <w:sz w:val="24"/>
          <w:szCs w:val="24"/>
          <w:lang w:val="cy-GB"/>
        </w:rPr>
        <w:t>f</w:t>
      </w:r>
      <w:r w:rsidRPr="00956B31">
        <w:rPr>
          <w:rFonts w:ascii="Arial" w:hAnsi="Arial" w:cs="Arial"/>
          <w:sz w:val="24"/>
          <w:szCs w:val="24"/>
          <w:lang w:val="cy-GB"/>
        </w:rPr>
        <w:t>aith ar fusnesau canolig</w:t>
      </w:r>
    </w:p>
    <w:p w14:paraId="61F74E98" w14:textId="1DF9DCF4" w:rsidR="009F1A5F" w:rsidRPr="00956B31" w:rsidRDefault="009F1A5F" w:rsidP="009F1A5F">
      <w:pPr>
        <w:pStyle w:val="NoSpacing"/>
        <w:numPr>
          <w:ilvl w:val="0"/>
          <w:numId w:val="15"/>
        </w:numPr>
        <w:rPr>
          <w:rFonts w:ascii="Arial" w:hAnsi="Arial" w:cs="Arial"/>
          <w:sz w:val="24"/>
          <w:szCs w:val="24"/>
          <w:lang w:val="cy-GB"/>
        </w:rPr>
      </w:pPr>
      <w:r w:rsidRPr="00956B31">
        <w:rPr>
          <w:rFonts w:ascii="Arial" w:hAnsi="Arial" w:cs="Arial"/>
          <w:sz w:val="24"/>
          <w:szCs w:val="24"/>
          <w:lang w:val="cy-GB"/>
        </w:rPr>
        <w:lastRenderedPageBreak/>
        <w:t>Costau deunyddiau</w:t>
      </w:r>
    </w:p>
    <w:p w14:paraId="2D525DF8" w14:textId="77777777" w:rsidR="009F1A5F" w:rsidRPr="00956B31" w:rsidRDefault="009F1A5F" w:rsidP="009F1A5F">
      <w:pPr>
        <w:pStyle w:val="NoSpacing"/>
        <w:numPr>
          <w:ilvl w:val="0"/>
          <w:numId w:val="15"/>
        </w:numPr>
        <w:rPr>
          <w:rFonts w:ascii="Arial" w:hAnsi="Arial" w:cs="Arial"/>
          <w:sz w:val="24"/>
          <w:szCs w:val="24"/>
          <w:lang w:val="cy-GB"/>
        </w:rPr>
      </w:pPr>
      <w:r w:rsidRPr="00956B31">
        <w:rPr>
          <w:rFonts w:ascii="Arial" w:hAnsi="Arial" w:cs="Arial"/>
          <w:sz w:val="24"/>
          <w:szCs w:val="24"/>
          <w:lang w:val="cy-GB"/>
        </w:rPr>
        <w:t>Costau gorfodi</w:t>
      </w:r>
    </w:p>
    <w:p w14:paraId="62A10C41" w14:textId="77777777" w:rsidR="00E333EC" w:rsidRPr="00956B31" w:rsidRDefault="00E333EC" w:rsidP="00E333EC">
      <w:pPr>
        <w:pStyle w:val="NoSpacing"/>
        <w:rPr>
          <w:rFonts w:ascii="Arial" w:hAnsi="Arial" w:cs="Arial"/>
          <w:sz w:val="24"/>
          <w:szCs w:val="24"/>
          <w:lang w:val="cy-GB"/>
        </w:rPr>
      </w:pPr>
    </w:p>
    <w:p w14:paraId="52C88728" w14:textId="1013AAD7" w:rsidR="00E333EC" w:rsidRPr="00956B31" w:rsidRDefault="00F60901" w:rsidP="00E333EC">
      <w:pPr>
        <w:pStyle w:val="NoSpacing"/>
        <w:rPr>
          <w:rFonts w:ascii="Arial" w:hAnsi="Arial" w:cs="Arial"/>
          <w:b/>
          <w:sz w:val="24"/>
          <w:szCs w:val="24"/>
          <w:lang w:val="cy-GB"/>
        </w:rPr>
      </w:pPr>
      <w:r w:rsidRPr="00956B31">
        <w:rPr>
          <w:rFonts w:ascii="Arial" w:hAnsi="Arial" w:cs="Arial"/>
          <w:b/>
          <w:sz w:val="24"/>
          <w:szCs w:val="24"/>
          <w:lang w:val="cy-GB"/>
        </w:rPr>
        <w:t>Effeithiau ar ddefnyddwyr</w:t>
      </w:r>
      <w:r w:rsidR="00E333EC" w:rsidRPr="00956B31">
        <w:rPr>
          <w:rFonts w:ascii="Arial" w:hAnsi="Arial" w:cs="Arial"/>
          <w:b/>
          <w:sz w:val="24"/>
          <w:szCs w:val="24"/>
          <w:lang w:val="cy-GB"/>
        </w:rPr>
        <w:t>:</w:t>
      </w:r>
    </w:p>
    <w:p w14:paraId="2C0F548E" w14:textId="4F2850E2" w:rsidR="00E333EC" w:rsidRPr="00956B31" w:rsidRDefault="00956B31" w:rsidP="00E333EC">
      <w:pPr>
        <w:pStyle w:val="NoSpacing"/>
        <w:numPr>
          <w:ilvl w:val="0"/>
          <w:numId w:val="16"/>
        </w:numPr>
        <w:rPr>
          <w:rFonts w:ascii="Arial" w:hAnsi="Arial" w:cs="Arial"/>
          <w:b/>
          <w:sz w:val="24"/>
          <w:szCs w:val="24"/>
          <w:lang w:val="cy-GB"/>
        </w:rPr>
      </w:pPr>
      <w:r w:rsidRPr="00956B31">
        <w:rPr>
          <w:rFonts w:ascii="Arial" w:hAnsi="Arial" w:cs="Arial"/>
          <w:sz w:val="24"/>
          <w:szCs w:val="24"/>
          <w:lang w:val="cy-GB"/>
        </w:rPr>
        <w:t>Effeithiau</w:t>
      </w:r>
      <w:r w:rsidR="00CA04A6" w:rsidRPr="00956B31">
        <w:rPr>
          <w:rFonts w:ascii="Arial" w:hAnsi="Arial" w:cs="Arial"/>
          <w:sz w:val="24"/>
          <w:szCs w:val="24"/>
          <w:lang w:val="cy-GB"/>
        </w:rPr>
        <w:t xml:space="preserve"> ar ddewisiadau a phrisiau</w:t>
      </w:r>
    </w:p>
    <w:p w14:paraId="54B33B6B" w14:textId="77777777" w:rsidR="00E333EC" w:rsidRPr="00956B31" w:rsidRDefault="00E333EC" w:rsidP="00E333EC">
      <w:pPr>
        <w:pStyle w:val="NoSpacing"/>
        <w:rPr>
          <w:rFonts w:ascii="Arial" w:hAnsi="Arial" w:cs="Arial"/>
          <w:sz w:val="24"/>
          <w:szCs w:val="24"/>
          <w:lang w:val="cy-GB"/>
        </w:rPr>
      </w:pPr>
    </w:p>
    <w:p w14:paraId="3DC84437" w14:textId="4DCAC877" w:rsidR="00DC7023" w:rsidRPr="00956B31" w:rsidRDefault="00F60901" w:rsidP="00E333EC">
      <w:pPr>
        <w:pStyle w:val="NoSpacing"/>
        <w:rPr>
          <w:rFonts w:ascii="Arial" w:hAnsi="Arial" w:cs="Arial"/>
          <w:b/>
          <w:sz w:val="24"/>
          <w:szCs w:val="24"/>
          <w:lang w:val="cy-GB"/>
        </w:rPr>
      </w:pPr>
      <w:r w:rsidRPr="00956B31">
        <w:rPr>
          <w:rFonts w:ascii="Arial" w:hAnsi="Arial" w:cs="Arial"/>
          <w:b/>
          <w:sz w:val="24"/>
          <w:szCs w:val="24"/>
          <w:lang w:val="cy-GB"/>
        </w:rPr>
        <w:t>Effeithiau ar y gymdeithas</w:t>
      </w:r>
      <w:r w:rsidR="00DC7023" w:rsidRPr="00956B31">
        <w:rPr>
          <w:rFonts w:ascii="Arial" w:hAnsi="Arial" w:cs="Arial"/>
          <w:b/>
          <w:sz w:val="24"/>
          <w:szCs w:val="24"/>
          <w:lang w:val="cy-GB"/>
        </w:rPr>
        <w:t>:</w:t>
      </w:r>
    </w:p>
    <w:p w14:paraId="477A49A7" w14:textId="5C7886E9" w:rsidR="00DC7023" w:rsidRPr="00956B31" w:rsidRDefault="00CA04A6" w:rsidP="00DC7023">
      <w:pPr>
        <w:pStyle w:val="NoSpacing"/>
        <w:numPr>
          <w:ilvl w:val="0"/>
          <w:numId w:val="16"/>
        </w:numPr>
        <w:rPr>
          <w:rFonts w:ascii="Arial" w:hAnsi="Arial" w:cs="Arial"/>
          <w:sz w:val="24"/>
          <w:szCs w:val="24"/>
          <w:lang w:val="cy-GB"/>
        </w:rPr>
      </w:pPr>
      <w:r w:rsidRPr="00956B31">
        <w:rPr>
          <w:rFonts w:ascii="Arial" w:hAnsi="Arial" w:cs="Arial"/>
          <w:sz w:val="24"/>
          <w:szCs w:val="24"/>
          <w:lang w:val="cy-GB"/>
        </w:rPr>
        <w:t xml:space="preserve">Lleihau </w:t>
      </w:r>
      <w:r w:rsidR="00DC7023" w:rsidRPr="00956B31">
        <w:rPr>
          <w:rFonts w:ascii="Arial" w:hAnsi="Arial" w:cs="Arial"/>
          <w:sz w:val="24"/>
          <w:szCs w:val="24"/>
          <w:lang w:val="cy-GB"/>
        </w:rPr>
        <w:t>micro</w:t>
      </w:r>
      <w:r w:rsidRPr="00956B31">
        <w:rPr>
          <w:rFonts w:ascii="Arial" w:hAnsi="Arial" w:cs="Arial"/>
          <w:sz w:val="24"/>
          <w:szCs w:val="24"/>
          <w:lang w:val="cy-GB"/>
        </w:rPr>
        <w:t>b</w:t>
      </w:r>
      <w:r w:rsidR="00DC7023" w:rsidRPr="00956B31">
        <w:rPr>
          <w:rFonts w:ascii="Arial" w:hAnsi="Arial" w:cs="Arial"/>
          <w:sz w:val="24"/>
          <w:szCs w:val="24"/>
          <w:lang w:val="cy-GB"/>
        </w:rPr>
        <w:t>las</w:t>
      </w:r>
      <w:r w:rsidRPr="00956B31">
        <w:rPr>
          <w:rFonts w:ascii="Arial" w:hAnsi="Arial" w:cs="Arial"/>
          <w:sz w:val="24"/>
          <w:szCs w:val="24"/>
          <w:lang w:val="cy-GB"/>
        </w:rPr>
        <w:t>tigau yn yr amgylchedd</w:t>
      </w:r>
    </w:p>
    <w:p w14:paraId="7B4F363E" w14:textId="0415B9B6" w:rsidR="00DC7023" w:rsidRPr="00956B31" w:rsidRDefault="00956B31" w:rsidP="00B51046">
      <w:pPr>
        <w:pStyle w:val="NoSpacing"/>
        <w:numPr>
          <w:ilvl w:val="0"/>
          <w:numId w:val="16"/>
        </w:numPr>
        <w:rPr>
          <w:rFonts w:ascii="Arial" w:hAnsi="Arial" w:cs="Arial"/>
          <w:sz w:val="24"/>
          <w:szCs w:val="24"/>
          <w:lang w:val="cy-GB"/>
        </w:rPr>
      </w:pPr>
      <w:r w:rsidRPr="00956B31">
        <w:rPr>
          <w:rFonts w:ascii="Arial" w:hAnsi="Arial" w:cs="Arial"/>
          <w:sz w:val="24"/>
          <w:szCs w:val="24"/>
          <w:lang w:val="cy-GB"/>
        </w:rPr>
        <w:t>Lleihau</w:t>
      </w:r>
      <w:r w:rsidR="00CA04A6" w:rsidRPr="00956B31">
        <w:rPr>
          <w:rFonts w:ascii="Arial" w:hAnsi="Arial" w:cs="Arial"/>
          <w:sz w:val="24"/>
          <w:szCs w:val="24"/>
          <w:lang w:val="cy-GB"/>
        </w:rPr>
        <w:t xml:space="preserve"> allyriadau nwyon tŷ gwydr drwy’r cylch bywyd</w:t>
      </w:r>
    </w:p>
    <w:p w14:paraId="3EF19E86" w14:textId="77777777" w:rsidR="00C008A1" w:rsidRPr="00956B31" w:rsidRDefault="00C008A1" w:rsidP="00B51046">
      <w:pPr>
        <w:pStyle w:val="NoSpacing"/>
        <w:rPr>
          <w:rFonts w:ascii="Arial" w:hAnsi="Arial" w:cs="Arial"/>
          <w:b/>
          <w:sz w:val="28"/>
          <w:szCs w:val="28"/>
          <w:lang w:val="cy-GB"/>
        </w:rPr>
      </w:pPr>
    </w:p>
    <w:p w14:paraId="5B222B3F" w14:textId="669B968C" w:rsidR="00F87F8B" w:rsidRPr="00956B31" w:rsidRDefault="00F60901" w:rsidP="00F87F8B">
      <w:pPr>
        <w:rPr>
          <w:rFonts w:ascii="Arial" w:hAnsi="Arial" w:cs="Arial"/>
          <w:b/>
          <w:sz w:val="24"/>
          <w:szCs w:val="24"/>
        </w:rPr>
      </w:pPr>
      <w:r w:rsidRPr="00956B31">
        <w:rPr>
          <w:rFonts w:ascii="Arial" w:hAnsi="Arial" w:cs="Arial"/>
          <w:b/>
          <w:sz w:val="24"/>
          <w:szCs w:val="24"/>
        </w:rPr>
        <w:t>Effeithiau ar fusnesau</w:t>
      </w:r>
    </w:p>
    <w:p w14:paraId="59DFE617" w14:textId="774EAB00" w:rsidR="002B7B57" w:rsidRPr="00956B31" w:rsidRDefault="002B7B57" w:rsidP="002B7B57">
      <w:pPr>
        <w:pStyle w:val="ListParagraph"/>
        <w:numPr>
          <w:ilvl w:val="0"/>
          <w:numId w:val="5"/>
        </w:numPr>
        <w:ind w:left="426"/>
      </w:pPr>
      <w:r w:rsidRPr="00956B31">
        <w:rPr>
          <w:rFonts w:ascii="Arial" w:hAnsi="Arial" w:cs="Arial"/>
          <w:sz w:val="24"/>
          <w:szCs w:val="24"/>
        </w:rPr>
        <w:t>Mewn prosiect ymchwil a gomisiynwyd gan Defra, amcangyfrifodd Valpak fod 99% o</w:t>
      </w:r>
      <w:r w:rsidR="00CA04A6" w:rsidRPr="00956B31">
        <w:rPr>
          <w:rFonts w:ascii="Arial" w:hAnsi="Arial" w:cs="Arial"/>
          <w:sz w:val="24"/>
          <w:szCs w:val="24"/>
        </w:rPr>
        <w:t>’r</w:t>
      </w:r>
      <w:r w:rsidRPr="00956B31">
        <w:rPr>
          <w:rFonts w:ascii="Arial" w:hAnsi="Arial" w:cs="Arial"/>
          <w:sz w:val="24"/>
          <w:szCs w:val="24"/>
        </w:rPr>
        <w:t xml:space="preserve"> </w:t>
      </w:r>
      <w:r w:rsidR="00B5563C" w:rsidRPr="00956B31">
        <w:rPr>
          <w:rFonts w:ascii="Arial" w:hAnsi="Arial" w:cs="Arial"/>
          <w:sz w:val="24"/>
          <w:szCs w:val="24"/>
        </w:rPr>
        <w:t>weips</w:t>
      </w:r>
      <w:r w:rsidRPr="00956B31">
        <w:rPr>
          <w:rFonts w:ascii="Arial" w:hAnsi="Arial" w:cs="Arial"/>
          <w:sz w:val="24"/>
          <w:szCs w:val="24"/>
        </w:rPr>
        <w:t xml:space="preserve"> gwlyb a roddwyd ar y farchnad yn y </w:t>
      </w:r>
      <w:r w:rsidR="00B5563C" w:rsidRPr="00956B31">
        <w:rPr>
          <w:rFonts w:ascii="Arial" w:hAnsi="Arial" w:cs="Arial"/>
          <w:sz w:val="24"/>
          <w:szCs w:val="24"/>
        </w:rPr>
        <w:t>Deyrnas Unedig</w:t>
      </w:r>
      <w:r w:rsidRPr="00956B31">
        <w:rPr>
          <w:rFonts w:ascii="Arial" w:hAnsi="Arial" w:cs="Arial"/>
          <w:sz w:val="24"/>
          <w:szCs w:val="24"/>
        </w:rPr>
        <w:t xml:space="preserve"> </w:t>
      </w:r>
      <w:r w:rsidR="00CA04A6" w:rsidRPr="00956B31">
        <w:rPr>
          <w:rFonts w:ascii="Arial" w:hAnsi="Arial" w:cs="Arial"/>
          <w:sz w:val="24"/>
          <w:szCs w:val="24"/>
        </w:rPr>
        <w:t xml:space="preserve">wedi’u </w:t>
      </w:r>
      <w:r w:rsidR="00B5563C" w:rsidRPr="00956B31">
        <w:rPr>
          <w:rFonts w:ascii="Arial" w:hAnsi="Arial" w:cs="Arial"/>
          <w:sz w:val="24"/>
          <w:szCs w:val="24"/>
        </w:rPr>
        <w:t>gweithgynhyrchu</w:t>
      </w:r>
      <w:r w:rsidRPr="00956B31">
        <w:rPr>
          <w:rFonts w:ascii="Arial" w:hAnsi="Arial" w:cs="Arial"/>
          <w:sz w:val="24"/>
          <w:szCs w:val="24"/>
        </w:rPr>
        <w:t xml:space="preserve"> </w:t>
      </w:r>
      <w:r w:rsidR="00CA04A6" w:rsidRPr="00956B31">
        <w:rPr>
          <w:rFonts w:ascii="Arial" w:hAnsi="Arial" w:cs="Arial"/>
          <w:sz w:val="24"/>
          <w:szCs w:val="24"/>
        </w:rPr>
        <w:t>g</w:t>
      </w:r>
      <w:r w:rsidRPr="00956B31">
        <w:rPr>
          <w:rFonts w:ascii="Arial" w:hAnsi="Arial" w:cs="Arial"/>
          <w:sz w:val="24"/>
          <w:szCs w:val="24"/>
        </w:rPr>
        <w:t xml:space="preserve">artref yn 2019. Yn dilyn gweithredu unrhyw waharddiad, byddai Defra yn disgwyl i fusnesau ddewis y camau sy'n </w:t>
      </w:r>
      <w:r w:rsidR="00CA04A6" w:rsidRPr="00956B31">
        <w:rPr>
          <w:rFonts w:ascii="Arial" w:hAnsi="Arial" w:cs="Arial"/>
          <w:sz w:val="24"/>
          <w:szCs w:val="24"/>
        </w:rPr>
        <w:t xml:space="preserve">ehangu eu </w:t>
      </w:r>
      <w:r w:rsidRPr="00956B31">
        <w:rPr>
          <w:rFonts w:ascii="Arial" w:hAnsi="Arial" w:cs="Arial"/>
          <w:sz w:val="24"/>
          <w:szCs w:val="24"/>
        </w:rPr>
        <w:t xml:space="preserve">swyddogaeth </w:t>
      </w:r>
      <w:r w:rsidR="00CA04A6" w:rsidRPr="00956B31">
        <w:rPr>
          <w:rFonts w:ascii="Arial" w:hAnsi="Arial" w:cs="Arial"/>
          <w:sz w:val="24"/>
          <w:szCs w:val="24"/>
        </w:rPr>
        <w:t xml:space="preserve">creu </w:t>
      </w:r>
      <w:r w:rsidRPr="00956B31">
        <w:rPr>
          <w:rFonts w:ascii="Arial" w:hAnsi="Arial" w:cs="Arial"/>
          <w:sz w:val="24"/>
          <w:szCs w:val="24"/>
        </w:rPr>
        <w:t>elw</w:t>
      </w:r>
      <w:r w:rsidR="00CA04A6" w:rsidRPr="00956B31">
        <w:rPr>
          <w:rFonts w:ascii="Arial" w:hAnsi="Arial" w:cs="Arial"/>
          <w:sz w:val="24"/>
          <w:szCs w:val="24"/>
        </w:rPr>
        <w:t xml:space="preserve"> gymaint â phosibl</w:t>
      </w:r>
      <w:r w:rsidRPr="00956B31">
        <w:rPr>
          <w:rFonts w:ascii="Arial" w:hAnsi="Arial" w:cs="Arial"/>
          <w:sz w:val="24"/>
          <w:szCs w:val="24"/>
        </w:rPr>
        <w:t xml:space="preserve">. Er </w:t>
      </w:r>
      <w:r w:rsidR="00CA04A6" w:rsidRPr="00956B31">
        <w:rPr>
          <w:rFonts w:ascii="Arial" w:hAnsi="Arial" w:cs="Arial"/>
          <w:sz w:val="24"/>
          <w:szCs w:val="24"/>
        </w:rPr>
        <w:t xml:space="preserve">ei bod yn bosibl y gallai hyn olygu, yn achos </w:t>
      </w:r>
      <w:r w:rsidRPr="00956B31">
        <w:rPr>
          <w:rFonts w:ascii="Arial" w:hAnsi="Arial" w:cs="Arial"/>
          <w:sz w:val="24"/>
          <w:szCs w:val="24"/>
        </w:rPr>
        <w:t>r</w:t>
      </w:r>
      <w:r w:rsidR="00CA04A6" w:rsidRPr="00956B31">
        <w:rPr>
          <w:rFonts w:ascii="Arial" w:hAnsi="Arial" w:cs="Arial"/>
          <w:sz w:val="24"/>
          <w:szCs w:val="24"/>
        </w:rPr>
        <w:t>h</w:t>
      </w:r>
      <w:r w:rsidRPr="00956B31">
        <w:rPr>
          <w:rFonts w:ascii="Arial" w:hAnsi="Arial" w:cs="Arial"/>
          <w:sz w:val="24"/>
          <w:szCs w:val="24"/>
        </w:rPr>
        <w:t>ai cynhyrchwyr</w:t>
      </w:r>
      <w:r w:rsidR="00CA04A6" w:rsidRPr="00956B31">
        <w:rPr>
          <w:rFonts w:ascii="Arial" w:hAnsi="Arial" w:cs="Arial"/>
          <w:sz w:val="24"/>
          <w:szCs w:val="24"/>
        </w:rPr>
        <w:t>, eu bod yn</w:t>
      </w:r>
      <w:r w:rsidRPr="00956B31">
        <w:rPr>
          <w:rFonts w:ascii="Arial" w:hAnsi="Arial" w:cs="Arial"/>
          <w:sz w:val="24"/>
          <w:szCs w:val="24"/>
        </w:rPr>
        <w:t xml:space="preserve"> rhoi'r gorau i gynhyrchu </w:t>
      </w:r>
      <w:r w:rsidR="00B5563C" w:rsidRPr="00956B31">
        <w:rPr>
          <w:rFonts w:ascii="Arial" w:hAnsi="Arial" w:cs="Arial"/>
          <w:sz w:val="24"/>
          <w:szCs w:val="24"/>
        </w:rPr>
        <w:t>weips</w:t>
      </w:r>
      <w:r w:rsidRPr="00956B31">
        <w:rPr>
          <w:rFonts w:ascii="Arial" w:hAnsi="Arial" w:cs="Arial"/>
          <w:sz w:val="24"/>
          <w:szCs w:val="24"/>
        </w:rPr>
        <w:t xml:space="preserve"> gwlyb, byddai Defra hefyd yn disgwyl i rai cynhyrchwyr symud i gynhyrchu'r dewis arall mwyaf proffidiol nesaf ar gyfer eu busnes a newid i gynhyrchu </w:t>
      </w:r>
      <w:r w:rsidR="00B5563C" w:rsidRPr="00956B31">
        <w:rPr>
          <w:rFonts w:ascii="Arial" w:hAnsi="Arial" w:cs="Arial"/>
          <w:sz w:val="24"/>
          <w:szCs w:val="24"/>
        </w:rPr>
        <w:t>weips</w:t>
      </w:r>
      <w:r w:rsidRPr="00956B31">
        <w:rPr>
          <w:rFonts w:ascii="Arial" w:hAnsi="Arial" w:cs="Arial"/>
          <w:sz w:val="24"/>
          <w:szCs w:val="24"/>
        </w:rPr>
        <w:t xml:space="preserve"> gwlyb </w:t>
      </w:r>
      <w:r w:rsidR="00F83188">
        <w:rPr>
          <w:rFonts w:ascii="Arial" w:hAnsi="Arial" w:cs="Arial"/>
          <w:sz w:val="24"/>
          <w:szCs w:val="24"/>
        </w:rPr>
        <w:t>di</w:t>
      </w:r>
      <w:r w:rsidRPr="00956B31">
        <w:rPr>
          <w:rFonts w:ascii="Arial" w:hAnsi="Arial" w:cs="Arial"/>
          <w:sz w:val="24"/>
          <w:szCs w:val="24"/>
        </w:rPr>
        <w:t>blastig.</w:t>
      </w:r>
    </w:p>
    <w:p w14:paraId="60E85C66" w14:textId="191D89DC" w:rsidR="009B463B" w:rsidRPr="00956B31" w:rsidRDefault="009B463B" w:rsidP="007A518A">
      <w:pPr>
        <w:pStyle w:val="ListParagraph"/>
        <w:ind w:left="426"/>
        <w:rPr>
          <w:rFonts w:ascii="Arial" w:hAnsi="Arial" w:cs="Arial"/>
          <w:sz w:val="24"/>
          <w:szCs w:val="24"/>
        </w:rPr>
      </w:pPr>
    </w:p>
    <w:p w14:paraId="098FD181" w14:textId="24FA7E21" w:rsidR="002B7B57" w:rsidRPr="00956B31" w:rsidRDefault="002B7B57" w:rsidP="002B7B57">
      <w:pPr>
        <w:pStyle w:val="ListParagraph"/>
        <w:numPr>
          <w:ilvl w:val="0"/>
          <w:numId w:val="5"/>
        </w:numPr>
        <w:ind w:left="426"/>
        <w:rPr>
          <w:rFonts w:ascii="Arial" w:hAnsi="Arial" w:cs="Arial"/>
          <w:sz w:val="24"/>
          <w:szCs w:val="24"/>
        </w:rPr>
      </w:pPr>
      <w:r w:rsidRPr="00956B31">
        <w:rPr>
          <w:rFonts w:ascii="Arial" w:hAnsi="Arial" w:cs="Arial"/>
          <w:sz w:val="24"/>
          <w:szCs w:val="24"/>
        </w:rPr>
        <w:t xml:space="preserve">Pan fydd cynhyrchwyr yn newid i gynhyrchu eitemau eraill, mae'n debygol y bydd rhywfaint o gost buddsoddiad cyfalaf untro yn gysylltiedig â gwneud y newid hwn. Mewn senario eithafol, gallai pob cynhyrchydd </w:t>
      </w:r>
      <w:r w:rsidR="00CA04A6" w:rsidRPr="00956B31">
        <w:rPr>
          <w:rFonts w:ascii="Arial" w:hAnsi="Arial" w:cs="Arial"/>
          <w:sz w:val="24"/>
          <w:szCs w:val="24"/>
        </w:rPr>
        <w:t>weips</w:t>
      </w:r>
      <w:r w:rsidRPr="00956B31">
        <w:rPr>
          <w:rFonts w:ascii="Arial" w:hAnsi="Arial" w:cs="Arial"/>
          <w:sz w:val="24"/>
          <w:szCs w:val="24"/>
        </w:rPr>
        <w:t xml:space="preserve"> gwlyb sy'n cynnwys plastig ddewis prynu cyfalaf </w:t>
      </w:r>
      <w:r w:rsidR="00B5563C" w:rsidRPr="00956B31">
        <w:rPr>
          <w:rFonts w:ascii="Arial" w:hAnsi="Arial" w:cs="Arial"/>
          <w:sz w:val="24"/>
          <w:szCs w:val="24"/>
        </w:rPr>
        <w:t>gweithgynhyrchu</w:t>
      </w:r>
      <w:r w:rsidRPr="00956B31">
        <w:rPr>
          <w:rFonts w:ascii="Arial" w:hAnsi="Arial" w:cs="Arial"/>
          <w:sz w:val="24"/>
          <w:szCs w:val="24"/>
        </w:rPr>
        <w:t xml:space="preserve"> cwbl newydd, er mwyn </w:t>
      </w:r>
      <w:r w:rsidR="00B5563C" w:rsidRPr="00956B31">
        <w:rPr>
          <w:rFonts w:ascii="Arial" w:hAnsi="Arial" w:cs="Arial"/>
          <w:sz w:val="24"/>
          <w:szCs w:val="24"/>
        </w:rPr>
        <w:t>gweithgynhyrchu</w:t>
      </w:r>
      <w:r w:rsidRPr="00956B31">
        <w:rPr>
          <w:rFonts w:ascii="Arial" w:hAnsi="Arial" w:cs="Arial"/>
          <w:sz w:val="24"/>
          <w:szCs w:val="24"/>
        </w:rPr>
        <w:t xml:space="preserve"> </w:t>
      </w:r>
      <w:r w:rsidR="00B5563C" w:rsidRPr="00956B31">
        <w:rPr>
          <w:rFonts w:ascii="Arial" w:hAnsi="Arial" w:cs="Arial"/>
          <w:sz w:val="24"/>
          <w:szCs w:val="24"/>
        </w:rPr>
        <w:t>weips</w:t>
      </w:r>
      <w:r w:rsidRPr="00956B31">
        <w:rPr>
          <w:rFonts w:ascii="Arial" w:hAnsi="Arial" w:cs="Arial"/>
          <w:sz w:val="24"/>
          <w:szCs w:val="24"/>
        </w:rPr>
        <w:t xml:space="preserve"> gwlyb </w:t>
      </w:r>
      <w:r w:rsidR="00CA04A6" w:rsidRPr="00956B31">
        <w:rPr>
          <w:rFonts w:ascii="Arial" w:hAnsi="Arial" w:cs="Arial"/>
          <w:sz w:val="24"/>
          <w:szCs w:val="24"/>
        </w:rPr>
        <w:t>drwy</w:t>
      </w:r>
      <w:r w:rsidRPr="00956B31">
        <w:rPr>
          <w:rFonts w:ascii="Arial" w:hAnsi="Arial" w:cs="Arial"/>
          <w:sz w:val="24"/>
          <w:szCs w:val="24"/>
        </w:rPr>
        <w:t xml:space="preserve"> ddefnyddio deunyddiau amgen. Mae Defra yn gofyn am </w:t>
      </w:r>
      <w:r w:rsidR="00CA04A6" w:rsidRPr="00956B31">
        <w:rPr>
          <w:rFonts w:ascii="Arial" w:hAnsi="Arial" w:cs="Arial"/>
          <w:sz w:val="24"/>
          <w:szCs w:val="24"/>
        </w:rPr>
        <w:t xml:space="preserve">sylwadau </w:t>
      </w:r>
      <w:r w:rsidRPr="00956B31">
        <w:rPr>
          <w:rFonts w:ascii="Arial" w:hAnsi="Arial" w:cs="Arial"/>
          <w:sz w:val="24"/>
          <w:szCs w:val="24"/>
        </w:rPr>
        <w:t xml:space="preserve">ar y disgwyliad hwn </w:t>
      </w:r>
      <w:r w:rsidR="00CA04A6" w:rsidRPr="00956B31">
        <w:rPr>
          <w:rFonts w:ascii="Arial" w:hAnsi="Arial" w:cs="Arial"/>
          <w:sz w:val="24"/>
          <w:szCs w:val="24"/>
        </w:rPr>
        <w:t>yn yr</w:t>
      </w:r>
      <w:r w:rsidRPr="00956B31">
        <w:rPr>
          <w:rFonts w:ascii="Arial" w:hAnsi="Arial" w:cs="Arial"/>
          <w:sz w:val="24"/>
          <w:szCs w:val="24"/>
        </w:rPr>
        <w:t xml:space="preserve"> ymgynghoriad.</w:t>
      </w:r>
    </w:p>
    <w:p w14:paraId="11C60523" w14:textId="4AB58E2F" w:rsidR="009B463B" w:rsidRPr="00956B31" w:rsidRDefault="00CA04A6" w:rsidP="005A1288">
      <w:pPr>
        <w:rPr>
          <w:rFonts w:ascii="Arial" w:hAnsi="Arial" w:cs="Arial"/>
          <w:b/>
          <w:sz w:val="24"/>
          <w:szCs w:val="24"/>
        </w:rPr>
      </w:pPr>
      <w:r w:rsidRPr="00956B31">
        <w:rPr>
          <w:rFonts w:ascii="Arial" w:hAnsi="Arial" w:cs="Arial"/>
          <w:b/>
          <w:sz w:val="24"/>
          <w:szCs w:val="24"/>
        </w:rPr>
        <w:t>C</w:t>
      </w:r>
      <w:r w:rsidR="005A1288" w:rsidRPr="00956B31">
        <w:rPr>
          <w:rFonts w:ascii="Arial" w:hAnsi="Arial" w:cs="Arial"/>
          <w:b/>
          <w:sz w:val="24"/>
          <w:szCs w:val="24"/>
        </w:rPr>
        <w:t>ost</w:t>
      </w:r>
      <w:r w:rsidRPr="00956B31">
        <w:rPr>
          <w:rFonts w:ascii="Arial" w:hAnsi="Arial" w:cs="Arial"/>
          <w:b/>
          <w:sz w:val="24"/>
          <w:szCs w:val="24"/>
        </w:rPr>
        <w:t>au ymgyfarwyddo</w:t>
      </w:r>
    </w:p>
    <w:p w14:paraId="0552D841" w14:textId="146A1F9A" w:rsidR="00BA67CC" w:rsidRPr="00956B31" w:rsidRDefault="002B7B57" w:rsidP="00BA67CC">
      <w:pPr>
        <w:pStyle w:val="ListParagraph"/>
        <w:numPr>
          <w:ilvl w:val="0"/>
          <w:numId w:val="5"/>
        </w:numPr>
        <w:ind w:left="426"/>
        <w:rPr>
          <w:rFonts w:ascii="Arial" w:hAnsi="Arial" w:cs="Arial"/>
          <w:sz w:val="24"/>
          <w:szCs w:val="24"/>
        </w:rPr>
      </w:pPr>
      <w:r w:rsidRPr="00956B31">
        <w:rPr>
          <w:rFonts w:ascii="Arial" w:hAnsi="Arial" w:cs="Arial"/>
          <w:sz w:val="24"/>
          <w:szCs w:val="24"/>
        </w:rPr>
        <w:t xml:space="preserve">Bydd cynhyrchwyr, cyfanwerthwyr a manwerthwyr yr eitemau sydd wedi'u gwahardd hefyd yn wynebu costau </w:t>
      </w:r>
      <w:r w:rsidR="00CA04A6" w:rsidRPr="00956B31">
        <w:rPr>
          <w:rFonts w:ascii="Arial" w:hAnsi="Arial" w:cs="Arial"/>
          <w:sz w:val="24"/>
          <w:szCs w:val="24"/>
        </w:rPr>
        <w:t>ymgyfarwyddo untro</w:t>
      </w:r>
      <w:r w:rsidRPr="00956B31">
        <w:rPr>
          <w:rFonts w:ascii="Arial" w:hAnsi="Arial" w:cs="Arial"/>
          <w:sz w:val="24"/>
          <w:szCs w:val="24"/>
        </w:rPr>
        <w:t xml:space="preserve">, </w:t>
      </w:r>
      <w:r w:rsidR="00F83188">
        <w:rPr>
          <w:rFonts w:ascii="Arial" w:hAnsi="Arial" w:cs="Arial"/>
          <w:sz w:val="24"/>
          <w:szCs w:val="24"/>
        </w:rPr>
        <w:t>sef yr</w:t>
      </w:r>
      <w:r w:rsidRPr="00956B31">
        <w:rPr>
          <w:rFonts w:ascii="Arial" w:hAnsi="Arial" w:cs="Arial"/>
          <w:sz w:val="24"/>
          <w:szCs w:val="24"/>
        </w:rPr>
        <w:t xml:space="preserve"> amser a gymerir i ddarllen a deall y ddeddfwriaeth ac wed</w:t>
      </w:r>
      <w:r w:rsidR="00CA04A6" w:rsidRPr="00956B31">
        <w:rPr>
          <w:rFonts w:ascii="Arial" w:hAnsi="Arial" w:cs="Arial"/>
          <w:sz w:val="24"/>
          <w:szCs w:val="24"/>
        </w:rPr>
        <w:t>yn</w:t>
      </w:r>
      <w:r w:rsidRPr="00956B31">
        <w:rPr>
          <w:rFonts w:ascii="Arial" w:hAnsi="Arial" w:cs="Arial"/>
          <w:sz w:val="24"/>
          <w:szCs w:val="24"/>
        </w:rPr>
        <w:t xml:space="preserve"> gwneud penderfyniadau busnes sy'n ymwneud â'r gwaharddiad. Gallai rhywfaint o hyn gynnwys penderfyniadau sy'n ymwneud â newid prosesau </w:t>
      </w:r>
      <w:r w:rsidR="00B5563C" w:rsidRPr="00956B31">
        <w:rPr>
          <w:rFonts w:ascii="Arial" w:hAnsi="Arial" w:cs="Arial"/>
          <w:sz w:val="24"/>
          <w:szCs w:val="24"/>
        </w:rPr>
        <w:t>gweithgynhyrchu</w:t>
      </w:r>
      <w:r w:rsidRPr="00956B31">
        <w:rPr>
          <w:rFonts w:ascii="Arial" w:hAnsi="Arial" w:cs="Arial"/>
          <w:sz w:val="24"/>
          <w:szCs w:val="24"/>
        </w:rPr>
        <w:t xml:space="preserve"> neu addasu cynlluniau busnes a chadwyni cyflenwi. Mae'n debygol y bydd costau ymgyfarwyddo yn cael eu lleihau gan fod gwaharddiadau plastig untro wedi bod yn y parth cyhoeddus </w:t>
      </w:r>
      <w:r w:rsidR="00CA04A6" w:rsidRPr="00956B31">
        <w:rPr>
          <w:rFonts w:ascii="Arial" w:hAnsi="Arial" w:cs="Arial"/>
          <w:sz w:val="24"/>
          <w:szCs w:val="24"/>
        </w:rPr>
        <w:t>ers</w:t>
      </w:r>
      <w:r w:rsidRPr="00956B31">
        <w:rPr>
          <w:rFonts w:ascii="Arial" w:hAnsi="Arial" w:cs="Arial"/>
          <w:sz w:val="24"/>
          <w:szCs w:val="24"/>
        </w:rPr>
        <w:t xml:space="preserve"> </w:t>
      </w:r>
      <w:r w:rsidR="00CA04A6" w:rsidRPr="00956B31">
        <w:rPr>
          <w:rFonts w:ascii="Arial" w:hAnsi="Arial" w:cs="Arial"/>
          <w:sz w:val="24"/>
          <w:szCs w:val="24"/>
        </w:rPr>
        <w:t>c</w:t>
      </w:r>
      <w:r w:rsidRPr="00956B31">
        <w:rPr>
          <w:rFonts w:ascii="Arial" w:hAnsi="Arial" w:cs="Arial"/>
          <w:sz w:val="24"/>
          <w:szCs w:val="24"/>
        </w:rPr>
        <w:t>ryn amser ac felly byddai llawer o fusnesau wedi rhag</w:t>
      </w:r>
      <w:r w:rsidR="00CA04A6" w:rsidRPr="00956B31">
        <w:rPr>
          <w:rFonts w:ascii="Arial" w:hAnsi="Arial" w:cs="Arial"/>
          <w:sz w:val="24"/>
          <w:szCs w:val="24"/>
        </w:rPr>
        <w:t>-</w:t>
      </w:r>
      <w:r w:rsidRPr="00956B31">
        <w:rPr>
          <w:rFonts w:ascii="Arial" w:hAnsi="Arial" w:cs="Arial"/>
          <w:sz w:val="24"/>
          <w:szCs w:val="24"/>
        </w:rPr>
        <w:t xml:space="preserve">weld y gwaharddiad hwn, </w:t>
      </w:r>
      <w:r w:rsidR="00C95AC2" w:rsidRPr="00956B31">
        <w:rPr>
          <w:rFonts w:ascii="Arial" w:hAnsi="Arial" w:cs="Arial"/>
          <w:sz w:val="24"/>
          <w:szCs w:val="24"/>
        </w:rPr>
        <w:t>ond</w:t>
      </w:r>
      <w:r w:rsidRPr="00956B31">
        <w:rPr>
          <w:rFonts w:ascii="Arial" w:hAnsi="Arial" w:cs="Arial"/>
          <w:sz w:val="24"/>
          <w:szCs w:val="24"/>
        </w:rPr>
        <w:t xml:space="preserve"> nid yw hyn yn negyddu'r angen i ymgyfarwyddo â'r manylion. Yn y Cynllun Amgylchedd 25 Mlynedd</w:t>
      </w:r>
      <w:r w:rsidR="00C95AC2" w:rsidRPr="00956B31">
        <w:rPr>
          <w:rFonts w:ascii="Arial" w:hAnsi="Arial" w:cs="Arial"/>
          <w:sz w:val="24"/>
          <w:szCs w:val="24"/>
        </w:rPr>
        <w:t>,</w:t>
      </w:r>
      <w:r w:rsidRPr="00956B31">
        <w:rPr>
          <w:rFonts w:ascii="Arial" w:hAnsi="Arial" w:cs="Arial"/>
          <w:sz w:val="24"/>
          <w:szCs w:val="24"/>
          <w:vertAlign w:val="superscript"/>
        </w:rPr>
        <w:footnoteReference w:id="9"/>
      </w:r>
      <w:r w:rsidRPr="00956B31">
        <w:rPr>
          <w:rFonts w:ascii="Arial" w:hAnsi="Arial" w:cs="Arial"/>
          <w:sz w:val="24"/>
          <w:szCs w:val="24"/>
        </w:rPr>
        <w:t xml:space="preserve"> a gyhoeddwyd ym mis Ionawr 2018, ymrwymodd y llywodraeth i waredu gwastraff plastig y gellir ei osgoi erbyn 2042. Yna, ym mis Tachwedd 2021, cyhoeddodd Defra alwad am dystiolaeth ar eitemau plastig problem</w:t>
      </w:r>
      <w:r w:rsidR="00C95AC2" w:rsidRPr="00956B31">
        <w:rPr>
          <w:rFonts w:ascii="Arial" w:hAnsi="Arial" w:cs="Arial"/>
          <w:sz w:val="24"/>
          <w:szCs w:val="24"/>
        </w:rPr>
        <w:t>us sy’n cael eu taflu’n g</w:t>
      </w:r>
      <w:r w:rsidRPr="00956B31">
        <w:rPr>
          <w:rFonts w:ascii="Arial" w:hAnsi="Arial" w:cs="Arial"/>
          <w:sz w:val="24"/>
          <w:szCs w:val="24"/>
        </w:rPr>
        <w:t>yffredin</w:t>
      </w:r>
      <w:r w:rsidR="00C95AC2" w:rsidRPr="00956B31">
        <w:rPr>
          <w:rFonts w:ascii="Arial" w:hAnsi="Arial" w:cs="Arial"/>
          <w:sz w:val="24"/>
          <w:szCs w:val="24"/>
        </w:rPr>
        <w:t xml:space="preserve"> fel sbwriel</w:t>
      </w:r>
      <w:r w:rsidRPr="00956B31">
        <w:rPr>
          <w:rFonts w:ascii="Arial" w:hAnsi="Arial" w:cs="Arial"/>
          <w:sz w:val="24"/>
          <w:szCs w:val="24"/>
        </w:rPr>
        <w:t xml:space="preserve">, lle soniwyd yn benodol am </w:t>
      </w:r>
      <w:r w:rsidR="00B5563C" w:rsidRPr="00956B31">
        <w:rPr>
          <w:rFonts w:ascii="Arial" w:hAnsi="Arial" w:cs="Arial"/>
          <w:sz w:val="24"/>
          <w:szCs w:val="24"/>
        </w:rPr>
        <w:t>weips</w:t>
      </w:r>
      <w:r w:rsidRPr="00956B31">
        <w:rPr>
          <w:rFonts w:ascii="Arial" w:hAnsi="Arial" w:cs="Arial"/>
          <w:sz w:val="24"/>
          <w:szCs w:val="24"/>
        </w:rPr>
        <w:t xml:space="preserve"> gwlyb fel eitem o ddiddordeb</w:t>
      </w:r>
      <w:r w:rsidR="00C95AC2" w:rsidRPr="00956B31">
        <w:rPr>
          <w:rFonts w:ascii="Arial" w:hAnsi="Arial" w:cs="Arial"/>
          <w:sz w:val="24"/>
          <w:szCs w:val="24"/>
        </w:rPr>
        <w:t>.</w:t>
      </w:r>
      <w:r w:rsidRPr="00956B31">
        <w:rPr>
          <w:rFonts w:ascii="Arial" w:hAnsi="Arial" w:cs="Arial"/>
          <w:sz w:val="24"/>
          <w:szCs w:val="24"/>
          <w:vertAlign w:val="superscript"/>
        </w:rPr>
        <w:footnoteReference w:id="10"/>
      </w:r>
      <w:r w:rsidRPr="00956B31">
        <w:rPr>
          <w:rFonts w:ascii="Arial" w:hAnsi="Arial" w:cs="Arial"/>
          <w:sz w:val="24"/>
          <w:szCs w:val="24"/>
        </w:rPr>
        <w:t xml:space="preserve"> Canfu hyn fod 96% o'r ymatebwyr yn </w:t>
      </w:r>
      <w:r w:rsidRPr="00956B31">
        <w:rPr>
          <w:rFonts w:ascii="Arial" w:hAnsi="Arial" w:cs="Arial"/>
          <w:sz w:val="24"/>
          <w:szCs w:val="24"/>
        </w:rPr>
        <w:lastRenderedPageBreak/>
        <w:t xml:space="preserve">dweud y byddent </w:t>
      </w:r>
      <w:r w:rsidR="00C95AC2" w:rsidRPr="00956B31">
        <w:rPr>
          <w:rFonts w:ascii="Arial" w:hAnsi="Arial" w:cs="Arial"/>
          <w:sz w:val="24"/>
          <w:szCs w:val="24"/>
        </w:rPr>
        <w:t xml:space="preserve">o blaid </w:t>
      </w:r>
      <w:r w:rsidRPr="00956B31">
        <w:rPr>
          <w:rFonts w:ascii="Arial" w:hAnsi="Arial" w:cs="Arial"/>
          <w:sz w:val="24"/>
          <w:szCs w:val="24"/>
        </w:rPr>
        <w:t>gwaharddiad ar we</w:t>
      </w:r>
      <w:r w:rsidR="00C95AC2" w:rsidRPr="00956B31">
        <w:rPr>
          <w:rFonts w:ascii="Arial" w:hAnsi="Arial" w:cs="Arial"/>
          <w:sz w:val="24"/>
          <w:szCs w:val="24"/>
        </w:rPr>
        <w:t>ips</w:t>
      </w:r>
      <w:r w:rsidRPr="00956B31">
        <w:rPr>
          <w:rFonts w:ascii="Arial" w:hAnsi="Arial" w:cs="Arial"/>
          <w:sz w:val="24"/>
          <w:szCs w:val="24"/>
        </w:rPr>
        <w:t xml:space="preserve"> sy'n cynnwys plastig. Cyhoeddwyd crynodeb o'r ymatebion ac ymateb y llywodraeth i'r alwad </w:t>
      </w:r>
      <w:r w:rsidR="00C95AC2" w:rsidRPr="00956B31">
        <w:rPr>
          <w:rFonts w:ascii="Arial" w:hAnsi="Arial" w:cs="Arial"/>
          <w:sz w:val="24"/>
          <w:szCs w:val="24"/>
        </w:rPr>
        <w:t xml:space="preserve">yma am </w:t>
      </w:r>
      <w:r w:rsidRPr="00956B31">
        <w:rPr>
          <w:rFonts w:ascii="Arial" w:hAnsi="Arial" w:cs="Arial"/>
          <w:sz w:val="24"/>
          <w:szCs w:val="24"/>
        </w:rPr>
        <w:t>dystiolaeth ym mis Ionawr 2023</w:t>
      </w:r>
      <w:r w:rsidR="00C95AC2" w:rsidRPr="00956B31">
        <w:rPr>
          <w:rFonts w:ascii="Arial" w:hAnsi="Arial" w:cs="Arial"/>
          <w:sz w:val="24"/>
          <w:szCs w:val="24"/>
        </w:rPr>
        <w:t>.</w:t>
      </w:r>
      <w:r w:rsidR="00E72C7E" w:rsidRPr="00956B31">
        <w:rPr>
          <w:rFonts w:ascii="Arial" w:hAnsi="Arial" w:cs="Arial"/>
          <w:sz w:val="24"/>
          <w:szCs w:val="24"/>
          <w:vertAlign w:val="superscript"/>
        </w:rPr>
        <w:footnoteReference w:id="11"/>
      </w:r>
    </w:p>
    <w:p w14:paraId="38BF55B1" w14:textId="77777777" w:rsidR="00A82E99" w:rsidRPr="00956B31" w:rsidRDefault="00A82E99" w:rsidP="00A82E99">
      <w:pPr>
        <w:pStyle w:val="ListParagraph"/>
        <w:ind w:left="426"/>
        <w:rPr>
          <w:rFonts w:ascii="Arial" w:hAnsi="Arial" w:cs="Arial"/>
          <w:sz w:val="24"/>
          <w:szCs w:val="24"/>
        </w:rPr>
      </w:pPr>
    </w:p>
    <w:p w14:paraId="18491FC1" w14:textId="6059D4B4" w:rsidR="002B7B57" w:rsidRPr="00956B31" w:rsidRDefault="002B7B57" w:rsidP="002B7B57">
      <w:pPr>
        <w:pStyle w:val="ListParagraph"/>
        <w:numPr>
          <w:ilvl w:val="0"/>
          <w:numId w:val="5"/>
        </w:numPr>
        <w:ind w:left="426"/>
        <w:rPr>
          <w:rFonts w:ascii="Arial" w:hAnsi="Arial" w:cs="Arial"/>
          <w:sz w:val="24"/>
          <w:szCs w:val="24"/>
        </w:rPr>
      </w:pPr>
      <w:r w:rsidRPr="00956B31">
        <w:rPr>
          <w:rFonts w:ascii="Arial" w:hAnsi="Arial" w:cs="Arial"/>
          <w:sz w:val="24"/>
          <w:szCs w:val="24"/>
        </w:rPr>
        <w:t xml:space="preserve">Mae Defra wedi </w:t>
      </w:r>
      <w:r w:rsidR="00C95AC2" w:rsidRPr="00956B31">
        <w:rPr>
          <w:rFonts w:ascii="Arial" w:hAnsi="Arial" w:cs="Arial"/>
          <w:sz w:val="24"/>
          <w:szCs w:val="24"/>
        </w:rPr>
        <w:t xml:space="preserve">troi’r </w:t>
      </w:r>
      <w:r w:rsidRPr="00956B31">
        <w:rPr>
          <w:rFonts w:ascii="Arial" w:hAnsi="Arial" w:cs="Arial"/>
          <w:sz w:val="24"/>
          <w:szCs w:val="24"/>
        </w:rPr>
        <w:t xml:space="preserve">gost </w:t>
      </w:r>
      <w:r w:rsidR="00C95AC2" w:rsidRPr="00956B31">
        <w:rPr>
          <w:rFonts w:ascii="Arial" w:hAnsi="Arial" w:cs="Arial"/>
          <w:sz w:val="24"/>
          <w:szCs w:val="24"/>
        </w:rPr>
        <w:t xml:space="preserve">yma’n symiau arian drwy </w:t>
      </w:r>
      <w:r w:rsidRPr="00956B31">
        <w:rPr>
          <w:rFonts w:ascii="Arial" w:hAnsi="Arial" w:cs="Arial"/>
          <w:sz w:val="24"/>
          <w:szCs w:val="24"/>
        </w:rPr>
        <w:t xml:space="preserve">ddefnyddio'r ffigurau a'r rhagdybiaethau </w:t>
      </w:r>
      <w:r w:rsidR="00C95AC2" w:rsidRPr="00956B31">
        <w:rPr>
          <w:rFonts w:ascii="Arial" w:hAnsi="Arial" w:cs="Arial"/>
          <w:sz w:val="24"/>
          <w:szCs w:val="24"/>
        </w:rPr>
        <w:t>a g</w:t>
      </w:r>
      <w:r w:rsidRPr="00956B31">
        <w:rPr>
          <w:rFonts w:ascii="Arial" w:hAnsi="Arial" w:cs="Arial"/>
          <w:sz w:val="24"/>
          <w:szCs w:val="24"/>
        </w:rPr>
        <w:t>anlyn:</w:t>
      </w:r>
    </w:p>
    <w:p w14:paraId="4853DB78" w14:textId="138AFE0D" w:rsidR="002B7B57" w:rsidRPr="00956B31" w:rsidRDefault="002B7B57" w:rsidP="00F83188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39" w:lineRule="auto"/>
        <w:jc w:val="both"/>
        <w:rPr>
          <w:rFonts w:ascii="Arial" w:hAnsi="Arial" w:cs="Arial"/>
          <w:sz w:val="24"/>
          <w:szCs w:val="24"/>
        </w:rPr>
      </w:pPr>
      <w:r w:rsidRPr="00956B31">
        <w:rPr>
          <w:rFonts w:ascii="Arial" w:hAnsi="Arial" w:cs="Arial"/>
          <w:sz w:val="24"/>
          <w:szCs w:val="24"/>
        </w:rPr>
        <w:t xml:space="preserve">Nodwyd </w:t>
      </w:r>
      <w:r w:rsidR="00C95AC2" w:rsidRPr="00956B31">
        <w:rPr>
          <w:rFonts w:ascii="Arial" w:hAnsi="Arial" w:cs="Arial"/>
          <w:sz w:val="24"/>
          <w:szCs w:val="24"/>
        </w:rPr>
        <w:t xml:space="preserve">y </w:t>
      </w:r>
      <w:r w:rsidRPr="00956B31">
        <w:rPr>
          <w:rFonts w:ascii="Arial" w:hAnsi="Arial" w:cs="Arial"/>
          <w:sz w:val="24"/>
          <w:szCs w:val="24"/>
        </w:rPr>
        <w:t xml:space="preserve">categorïau o fusnesau sy'n debygol o gael eu heffeithio gan y gwaharddiad </w:t>
      </w:r>
      <w:r w:rsidR="00C95AC2" w:rsidRPr="00956B31">
        <w:rPr>
          <w:rFonts w:ascii="Arial" w:hAnsi="Arial" w:cs="Arial"/>
          <w:sz w:val="24"/>
          <w:szCs w:val="24"/>
        </w:rPr>
        <w:t>drwy</w:t>
      </w:r>
      <w:r w:rsidRPr="00956B31">
        <w:rPr>
          <w:rFonts w:ascii="Arial" w:hAnsi="Arial" w:cs="Arial"/>
          <w:sz w:val="24"/>
          <w:szCs w:val="24"/>
        </w:rPr>
        <w:t xml:space="preserve"> ddefnyddio</w:t>
      </w:r>
      <w:r w:rsidR="00C95AC2" w:rsidRPr="00956B31">
        <w:rPr>
          <w:rFonts w:ascii="Arial" w:hAnsi="Arial" w:cs="Arial"/>
          <w:sz w:val="24"/>
          <w:szCs w:val="24"/>
        </w:rPr>
        <w:t>’r</w:t>
      </w:r>
      <w:r w:rsidRPr="00956B31">
        <w:rPr>
          <w:rFonts w:ascii="Arial" w:hAnsi="Arial" w:cs="Arial"/>
          <w:sz w:val="24"/>
          <w:szCs w:val="24"/>
        </w:rPr>
        <w:t xml:space="preserve"> Codau Diwydian</w:t>
      </w:r>
      <w:r w:rsidR="00C95AC2" w:rsidRPr="00956B31">
        <w:rPr>
          <w:rFonts w:ascii="Arial" w:hAnsi="Arial" w:cs="Arial"/>
          <w:sz w:val="24"/>
          <w:szCs w:val="24"/>
        </w:rPr>
        <w:t>t</w:t>
      </w:r>
      <w:r w:rsidRPr="00956B31">
        <w:rPr>
          <w:rFonts w:ascii="Arial" w:hAnsi="Arial" w:cs="Arial"/>
          <w:sz w:val="24"/>
          <w:szCs w:val="24"/>
        </w:rPr>
        <w:t xml:space="preserve"> Safonol</w:t>
      </w:r>
      <w:r w:rsidR="00C95AC2" w:rsidRPr="00956B31">
        <w:rPr>
          <w:rFonts w:ascii="Arial" w:hAnsi="Arial" w:cs="Arial"/>
          <w:sz w:val="24"/>
          <w:szCs w:val="24"/>
        </w:rPr>
        <w:t xml:space="preserve"> (SIC).</w:t>
      </w:r>
      <w:r w:rsidRPr="00956B31">
        <w:rPr>
          <w:rStyle w:val="FootnoteReference"/>
          <w:rFonts w:ascii="Arial" w:hAnsi="Arial" w:cs="Arial"/>
          <w:sz w:val="24"/>
          <w:szCs w:val="24"/>
        </w:rPr>
        <w:footnoteReference w:id="12"/>
      </w:r>
    </w:p>
    <w:p w14:paraId="541778D0" w14:textId="5C7BD5F3" w:rsidR="002B7B57" w:rsidRPr="00956B31" w:rsidRDefault="002B7B57" w:rsidP="00F83188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39" w:lineRule="auto"/>
        <w:jc w:val="both"/>
        <w:rPr>
          <w:rFonts w:ascii="Arial" w:hAnsi="Arial" w:cs="Arial"/>
          <w:sz w:val="24"/>
          <w:szCs w:val="24"/>
        </w:rPr>
      </w:pPr>
      <w:r w:rsidRPr="00956B31">
        <w:rPr>
          <w:rFonts w:ascii="Arial" w:hAnsi="Arial" w:cs="Arial"/>
          <w:sz w:val="24"/>
          <w:szCs w:val="24"/>
        </w:rPr>
        <w:t xml:space="preserve">Mae'n anodd amcangyfrif faint o fusnesau </w:t>
      </w:r>
      <w:r w:rsidR="00C95AC2" w:rsidRPr="00956B31">
        <w:rPr>
          <w:rFonts w:ascii="Arial" w:hAnsi="Arial" w:cs="Arial"/>
          <w:sz w:val="24"/>
          <w:szCs w:val="24"/>
        </w:rPr>
        <w:t>o fewn p</w:t>
      </w:r>
      <w:r w:rsidRPr="00956B31">
        <w:rPr>
          <w:rFonts w:ascii="Arial" w:hAnsi="Arial" w:cs="Arial"/>
          <w:sz w:val="24"/>
          <w:szCs w:val="24"/>
        </w:rPr>
        <w:t xml:space="preserve">ob cod SIC sy'n </w:t>
      </w:r>
      <w:r w:rsidR="00B5563C" w:rsidRPr="00956B31">
        <w:rPr>
          <w:rFonts w:ascii="Arial" w:hAnsi="Arial" w:cs="Arial"/>
          <w:sz w:val="24"/>
          <w:szCs w:val="24"/>
        </w:rPr>
        <w:t>gweithgynhyrchu</w:t>
      </w:r>
      <w:r w:rsidRPr="00956B31">
        <w:rPr>
          <w:rFonts w:ascii="Arial" w:hAnsi="Arial" w:cs="Arial"/>
          <w:sz w:val="24"/>
          <w:szCs w:val="24"/>
        </w:rPr>
        <w:t xml:space="preserve">, </w:t>
      </w:r>
      <w:r w:rsidR="00C95AC2" w:rsidRPr="00956B31">
        <w:rPr>
          <w:rFonts w:ascii="Arial" w:hAnsi="Arial" w:cs="Arial"/>
          <w:sz w:val="24"/>
          <w:szCs w:val="24"/>
        </w:rPr>
        <w:t xml:space="preserve">yn </w:t>
      </w:r>
      <w:r w:rsidRPr="00956B31">
        <w:rPr>
          <w:rFonts w:ascii="Arial" w:hAnsi="Arial" w:cs="Arial"/>
          <w:sz w:val="24"/>
          <w:szCs w:val="24"/>
        </w:rPr>
        <w:t>cyflenwi neu</w:t>
      </w:r>
      <w:r w:rsidR="00C95AC2" w:rsidRPr="00956B31">
        <w:rPr>
          <w:rFonts w:ascii="Arial" w:hAnsi="Arial" w:cs="Arial"/>
          <w:sz w:val="24"/>
          <w:szCs w:val="24"/>
        </w:rPr>
        <w:t>’n g</w:t>
      </w:r>
      <w:r w:rsidRPr="00956B31">
        <w:rPr>
          <w:rFonts w:ascii="Arial" w:hAnsi="Arial" w:cs="Arial"/>
          <w:sz w:val="24"/>
          <w:szCs w:val="24"/>
        </w:rPr>
        <w:t xml:space="preserve">werthu </w:t>
      </w:r>
      <w:r w:rsidR="00B5563C" w:rsidRPr="00956B31">
        <w:rPr>
          <w:rFonts w:ascii="Arial" w:hAnsi="Arial" w:cs="Arial"/>
          <w:sz w:val="24"/>
          <w:szCs w:val="24"/>
        </w:rPr>
        <w:t>weips</w:t>
      </w:r>
      <w:r w:rsidRPr="00956B31">
        <w:rPr>
          <w:rFonts w:ascii="Arial" w:hAnsi="Arial" w:cs="Arial"/>
          <w:sz w:val="24"/>
          <w:szCs w:val="24"/>
        </w:rPr>
        <w:t xml:space="preserve"> gwlyb sy'n cynnwys plastig ar hyn o bryd. </w:t>
      </w:r>
      <w:r w:rsidR="00C95AC2" w:rsidRPr="00956B31">
        <w:rPr>
          <w:rFonts w:ascii="Arial" w:hAnsi="Arial" w:cs="Arial"/>
          <w:sz w:val="24"/>
          <w:szCs w:val="24"/>
        </w:rPr>
        <w:t>Gan hynny</w:t>
      </w:r>
      <w:r w:rsidRPr="00956B31">
        <w:rPr>
          <w:rFonts w:ascii="Arial" w:hAnsi="Arial" w:cs="Arial"/>
          <w:sz w:val="24"/>
          <w:szCs w:val="24"/>
        </w:rPr>
        <w:t xml:space="preserve">, mae Defra wedi defnyddio rhagdybiaeth geidwadol y bydd yr holl fusnesau o fewn y codau SIC dethol yn cael eu heffeithio gan y gwaharddiad hwn ac </w:t>
      </w:r>
      <w:r w:rsidR="00C95AC2" w:rsidRPr="00956B31">
        <w:rPr>
          <w:rFonts w:ascii="Arial" w:hAnsi="Arial" w:cs="Arial"/>
          <w:sz w:val="24"/>
          <w:szCs w:val="24"/>
        </w:rPr>
        <w:t xml:space="preserve">yn </w:t>
      </w:r>
      <w:r w:rsidRPr="00956B31">
        <w:rPr>
          <w:rFonts w:ascii="Arial" w:hAnsi="Arial" w:cs="Arial"/>
          <w:sz w:val="24"/>
          <w:szCs w:val="24"/>
        </w:rPr>
        <w:t>wynebu costau ymgyfarwyddo.</w:t>
      </w:r>
    </w:p>
    <w:p w14:paraId="2382A4D2" w14:textId="50821DA9" w:rsidR="002B7B57" w:rsidRPr="00956B31" w:rsidRDefault="002B7B57" w:rsidP="00F83188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39" w:lineRule="auto"/>
        <w:jc w:val="both"/>
        <w:rPr>
          <w:rFonts w:ascii="Arial" w:hAnsi="Arial" w:cs="Arial"/>
          <w:sz w:val="24"/>
          <w:szCs w:val="24"/>
        </w:rPr>
      </w:pPr>
      <w:r w:rsidRPr="00956B31">
        <w:rPr>
          <w:rFonts w:ascii="Arial" w:hAnsi="Arial" w:cs="Arial"/>
          <w:sz w:val="24"/>
          <w:szCs w:val="24"/>
        </w:rPr>
        <w:t xml:space="preserve">Amcangyfrifir y byddai ymgyfarwyddo yn cymryd 30 munud o amser un </w:t>
      </w:r>
      <w:r w:rsidR="00C95AC2" w:rsidRPr="00956B31">
        <w:rPr>
          <w:rFonts w:ascii="Arial" w:hAnsi="Arial" w:cs="Arial"/>
          <w:sz w:val="24"/>
          <w:szCs w:val="24"/>
        </w:rPr>
        <w:t>cyflogai</w:t>
      </w:r>
      <w:r w:rsidRPr="00956B31">
        <w:rPr>
          <w:rFonts w:ascii="Arial" w:hAnsi="Arial" w:cs="Arial"/>
          <w:sz w:val="24"/>
          <w:szCs w:val="24"/>
        </w:rPr>
        <w:t xml:space="preserve"> llawn amser fesul menter o dan </w:t>
      </w:r>
      <w:r w:rsidR="00C95AC2" w:rsidRPr="00956B31">
        <w:rPr>
          <w:rFonts w:ascii="Arial" w:hAnsi="Arial" w:cs="Arial"/>
          <w:sz w:val="24"/>
          <w:szCs w:val="24"/>
        </w:rPr>
        <w:t xml:space="preserve">y </w:t>
      </w:r>
      <w:r w:rsidRPr="00956B31">
        <w:rPr>
          <w:rFonts w:ascii="Arial" w:hAnsi="Arial" w:cs="Arial"/>
          <w:sz w:val="24"/>
          <w:szCs w:val="24"/>
        </w:rPr>
        <w:t xml:space="preserve">sensitifrwydd canolog. </w:t>
      </w:r>
      <w:r w:rsidR="00B5563C" w:rsidRPr="00956B31">
        <w:rPr>
          <w:rFonts w:ascii="Arial" w:hAnsi="Arial" w:cs="Arial"/>
          <w:sz w:val="24"/>
          <w:szCs w:val="24"/>
        </w:rPr>
        <w:t>Er hynny</w:t>
      </w:r>
      <w:r w:rsidRPr="00956B31">
        <w:rPr>
          <w:rFonts w:ascii="Arial" w:hAnsi="Arial" w:cs="Arial"/>
          <w:sz w:val="24"/>
          <w:szCs w:val="24"/>
        </w:rPr>
        <w:t xml:space="preserve">, mae Defra hefyd wedi cynnal dadansoddiad sensitifrwydd lle mae'r senario isel yn cymryd 15 munud ac mae'r senario uchel yn tybio un awr i gyfrif am ansicrwydd. Cafodd hyn ei gostio ar </w:t>
      </w:r>
      <w:r w:rsidR="00C95AC2" w:rsidRPr="00956B31">
        <w:rPr>
          <w:rFonts w:ascii="Arial" w:hAnsi="Arial" w:cs="Arial"/>
          <w:sz w:val="24"/>
          <w:szCs w:val="24"/>
        </w:rPr>
        <w:t xml:space="preserve">sail </w:t>
      </w:r>
      <w:r w:rsidRPr="00956B31">
        <w:rPr>
          <w:rFonts w:ascii="Arial" w:hAnsi="Arial" w:cs="Arial"/>
          <w:sz w:val="24"/>
          <w:szCs w:val="24"/>
        </w:rPr>
        <w:t xml:space="preserve">y cyflog cyfartalog </w:t>
      </w:r>
      <w:r w:rsidR="00C95AC2" w:rsidRPr="00956B31">
        <w:rPr>
          <w:rFonts w:ascii="Arial" w:hAnsi="Arial" w:cs="Arial"/>
          <w:sz w:val="24"/>
          <w:szCs w:val="24"/>
        </w:rPr>
        <w:t>fesul</w:t>
      </w:r>
      <w:r w:rsidRPr="00956B31">
        <w:rPr>
          <w:rFonts w:ascii="Arial" w:hAnsi="Arial" w:cs="Arial"/>
          <w:sz w:val="24"/>
          <w:szCs w:val="24"/>
        </w:rPr>
        <w:t xml:space="preserve"> awr </w:t>
      </w:r>
      <w:r w:rsidR="00C95AC2" w:rsidRPr="00956B31">
        <w:rPr>
          <w:rFonts w:ascii="Arial" w:hAnsi="Arial" w:cs="Arial"/>
          <w:sz w:val="24"/>
          <w:szCs w:val="24"/>
        </w:rPr>
        <w:t>ym mh</w:t>
      </w:r>
      <w:r w:rsidRPr="00956B31">
        <w:rPr>
          <w:rFonts w:ascii="Arial" w:hAnsi="Arial" w:cs="Arial"/>
          <w:sz w:val="24"/>
          <w:szCs w:val="24"/>
        </w:rPr>
        <w:t>ob categori busnes</w:t>
      </w:r>
      <w:r w:rsidRPr="00956B31">
        <w:rPr>
          <w:rStyle w:val="FootnoteReference"/>
          <w:rFonts w:ascii="Arial" w:hAnsi="Arial" w:cs="Arial"/>
          <w:sz w:val="24"/>
          <w:szCs w:val="24"/>
        </w:rPr>
        <w:footnoteReference w:id="13"/>
      </w:r>
      <w:r w:rsidRPr="00956B31">
        <w:rPr>
          <w:rFonts w:ascii="Arial" w:hAnsi="Arial" w:cs="Arial"/>
          <w:sz w:val="24"/>
          <w:szCs w:val="24"/>
        </w:rPr>
        <w:t xml:space="preserve"> ynghyd â 22% o gostau llafur nad ydynt yn gyflogau</w:t>
      </w:r>
      <w:r w:rsidRPr="00956B31">
        <w:rPr>
          <w:rStyle w:val="FootnoteReference"/>
          <w:rFonts w:ascii="Arial" w:hAnsi="Arial" w:cs="Arial"/>
          <w:sz w:val="24"/>
          <w:szCs w:val="24"/>
        </w:rPr>
        <w:footnoteReference w:id="14"/>
      </w:r>
      <w:r w:rsidRPr="00956B31">
        <w:rPr>
          <w:rFonts w:ascii="Arial" w:hAnsi="Arial" w:cs="Arial"/>
          <w:sz w:val="24"/>
          <w:szCs w:val="24"/>
        </w:rPr>
        <w:t xml:space="preserve"> sy'n cy</w:t>
      </w:r>
      <w:r w:rsidR="00C95AC2" w:rsidRPr="00956B31">
        <w:rPr>
          <w:rFonts w:ascii="Arial" w:hAnsi="Arial" w:cs="Arial"/>
          <w:sz w:val="24"/>
          <w:szCs w:val="24"/>
        </w:rPr>
        <w:t>nnwys c</w:t>
      </w:r>
      <w:r w:rsidRPr="00956B31">
        <w:rPr>
          <w:rFonts w:ascii="Arial" w:hAnsi="Arial" w:cs="Arial"/>
          <w:sz w:val="24"/>
          <w:szCs w:val="24"/>
        </w:rPr>
        <w:t xml:space="preserve">yfraniadau yswiriant gwladol, cyfraniadau pensiwn, lwfansau a budd-daliadau ar ben </w:t>
      </w:r>
      <w:r w:rsidR="00C95AC2" w:rsidRPr="00956B31">
        <w:rPr>
          <w:rFonts w:ascii="Arial" w:hAnsi="Arial" w:cs="Arial"/>
          <w:sz w:val="24"/>
          <w:szCs w:val="24"/>
        </w:rPr>
        <w:t xml:space="preserve">y </w:t>
      </w:r>
      <w:r w:rsidRPr="00956B31">
        <w:rPr>
          <w:rFonts w:ascii="Arial" w:hAnsi="Arial" w:cs="Arial"/>
          <w:sz w:val="24"/>
          <w:szCs w:val="24"/>
        </w:rPr>
        <w:t>cyflog sylfaenol.</w:t>
      </w:r>
    </w:p>
    <w:p w14:paraId="0704B2EE" w14:textId="77777777" w:rsidR="00D43BF1" w:rsidRPr="00956B31" w:rsidRDefault="00D43BF1" w:rsidP="00B12378">
      <w:pPr>
        <w:autoSpaceDE w:val="0"/>
        <w:autoSpaceDN w:val="0"/>
        <w:adjustRightInd w:val="0"/>
        <w:spacing w:line="239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78DC56CB" w14:textId="6A9E078F" w:rsidR="00B12378" w:rsidRPr="00956B31" w:rsidRDefault="002B7B57" w:rsidP="00C95AC2">
      <w:pPr>
        <w:pStyle w:val="ListParagraph"/>
        <w:numPr>
          <w:ilvl w:val="0"/>
          <w:numId w:val="5"/>
        </w:numPr>
        <w:ind w:left="426"/>
      </w:pPr>
      <w:r w:rsidRPr="00956B31">
        <w:rPr>
          <w:rFonts w:ascii="Arial" w:hAnsi="Arial" w:cs="Arial"/>
          <w:sz w:val="24"/>
          <w:szCs w:val="24"/>
        </w:rPr>
        <w:t>O dan y senario canolog, amcangyfrifir mai</w:t>
      </w:r>
      <w:r w:rsidR="00C95AC2" w:rsidRPr="00956B31">
        <w:rPr>
          <w:rFonts w:ascii="Arial" w:hAnsi="Arial" w:cs="Arial"/>
          <w:sz w:val="24"/>
          <w:szCs w:val="24"/>
        </w:rPr>
        <w:t xml:space="preserve"> £382,000 yw</w:t>
      </w:r>
      <w:r w:rsidRPr="00956B31">
        <w:rPr>
          <w:rFonts w:ascii="Arial" w:hAnsi="Arial" w:cs="Arial"/>
          <w:sz w:val="24"/>
          <w:szCs w:val="24"/>
        </w:rPr>
        <w:t>'r costau ymgyfarwyddo untro. Mae'r senarios isel ac uchel yn amcangyfrif mai</w:t>
      </w:r>
      <w:r w:rsidR="00C95AC2" w:rsidRPr="00956B31">
        <w:rPr>
          <w:rFonts w:ascii="Arial" w:hAnsi="Arial" w:cs="Arial"/>
          <w:sz w:val="24"/>
          <w:szCs w:val="24"/>
        </w:rPr>
        <w:t xml:space="preserve"> £191,000 a £573,000 yn y drefn honno yw</w:t>
      </w:r>
      <w:r w:rsidRPr="00956B31">
        <w:rPr>
          <w:rFonts w:ascii="Arial" w:hAnsi="Arial" w:cs="Arial"/>
          <w:sz w:val="24"/>
          <w:szCs w:val="24"/>
        </w:rPr>
        <w:t>'r gost ymgyfarwyddo.</w:t>
      </w:r>
      <w:r w:rsidR="008B1A79" w:rsidRPr="00956B31">
        <w:rPr>
          <w:rStyle w:val="FootnoteReference"/>
          <w:rFonts w:ascii="Arial" w:hAnsi="Arial" w:cs="Arial"/>
          <w:szCs w:val="24"/>
        </w:rPr>
        <w:footnoteReference w:id="15"/>
      </w:r>
    </w:p>
    <w:p w14:paraId="2BC7FE47" w14:textId="77777777" w:rsidR="00F413CB" w:rsidRPr="00956B31" w:rsidRDefault="00F413CB" w:rsidP="00F413CB">
      <w:pPr>
        <w:autoSpaceDE w:val="0"/>
        <w:autoSpaceDN w:val="0"/>
        <w:adjustRightInd w:val="0"/>
        <w:spacing w:line="239" w:lineRule="auto"/>
        <w:jc w:val="both"/>
      </w:pPr>
    </w:p>
    <w:p w14:paraId="14B9D304" w14:textId="77777777" w:rsidR="00F413CB" w:rsidRPr="00956B31" w:rsidRDefault="00F413CB" w:rsidP="00F413CB">
      <w:pPr>
        <w:autoSpaceDE w:val="0"/>
        <w:autoSpaceDN w:val="0"/>
        <w:adjustRightInd w:val="0"/>
        <w:spacing w:line="239" w:lineRule="auto"/>
        <w:jc w:val="both"/>
      </w:pPr>
    </w:p>
    <w:p w14:paraId="500B5451" w14:textId="77777777" w:rsidR="00F413CB" w:rsidRPr="00956B31" w:rsidRDefault="00F413CB" w:rsidP="00F413CB">
      <w:pPr>
        <w:autoSpaceDE w:val="0"/>
        <w:autoSpaceDN w:val="0"/>
        <w:adjustRightInd w:val="0"/>
        <w:spacing w:line="239" w:lineRule="auto"/>
        <w:jc w:val="both"/>
      </w:pPr>
    </w:p>
    <w:p w14:paraId="0B3758A7" w14:textId="77777777" w:rsidR="00F413CB" w:rsidRPr="00956B31" w:rsidRDefault="00F413CB" w:rsidP="00F413CB">
      <w:pPr>
        <w:autoSpaceDE w:val="0"/>
        <w:autoSpaceDN w:val="0"/>
        <w:adjustRightInd w:val="0"/>
        <w:spacing w:line="239" w:lineRule="auto"/>
        <w:jc w:val="both"/>
      </w:pPr>
    </w:p>
    <w:p w14:paraId="661F2C78" w14:textId="77777777" w:rsidR="00F413CB" w:rsidRPr="00956B31" w:rsidRDefault="00F413CB" w:rsidP="00F413CB">
      <w:pPr>
        <w:autoSpaceDE w:val="0"/>
        <w:autoSpaceDN w:val="0"/>
        <w:adjustRightInd w:val="0"/>
        <w:spacing w:line="239" w:lineRule="auto"/>
        <w:jc w:val="both"/>
      </w:pPr>
    </w:p>
    <w:p w14:paraId="13D52818" w14:textId="77777777" w:rsidR="00F413CB" w:rsidRPr="00956B31" w:rsidRDefault="00F413CB" w:rsidP="00F413CB">
      <w:pPr>
        <w:autoSpaceDE w:val="0"/>
        <w:autoSpaceDN w:val="0"/>
        <w:adjustRightInd w:val="0"/>
        <w:spacing w:line="239" w:lineRule="auto"/>
        <w:jc w:val="both"/>
      </w:pPr>
    </w:p>
    <w:p w14:paraId="2853E3FD" w14:textId="77777777" w:rsidR="00F413CB" w:rsidRPr="00956B31" w:rsidRDefault="00F413CB" w:rsidP="00F413CB">
      <w:pPr>
        <w:autoSpaceDE w:val="0"/>
        <w:autoSpaceDN w:val="0"/>
        <w:adjustRightInd w:val="0"/>
        <w:spacing w:line="239" w:lineRule="auto"/>
        <w:jc w:val="both"/>
      </w:pPr>
    </w:p>
    <w:p w14:paraId="76A55B99" w14:textId="77777777" w:rsidR="00F413CB" w:rsidRPr="00956B31" w:rsidRDefault="00F413CB" w:rsidP="00F413CB">
      <w:pPr>
        <w:autoSpaceDE w:val="0"/>
        <w:autoSpaceDN w:val="0"/>
        <w:adjustRightInd w:val="0"/>
        <w:spacing w:line="239" w:lineRule="auto"/>
        <w:jc w:val="both"/>
      </w:pPr>
    </w:p>
    <w:p w14:paraId="6F6C9137" w14:textId="77777777" w:rsidR="006132C3" w:rsidRPr="00956B31" w:rsidRDefault="006132C3" w:rsidP="00A82E99">
      <w:pPr>
        <w:keepNext/>
        <w:spacing w:after="0" w:line="276" w:lineRule="auto"/>
        <w:outlineLvl w:val="1"/>
      </w:pPr>
    </w:p>
    <w:p w14:paraId="6D5C6A06" w14:textId="77777777" w:rsidR="00F413CB" w:rsidRPr="00956B31" w:rsidRDefault="00F413CB" w:rsidP="1D23BE35">
      <w:pPr>
        <w:keepNext/>
        <w:spacing w:after="0" w:line="276" w:lineRule="auto"/>
        <w:outlineLvl w:val="1"/>
        <w:rPr>
          <w:rFonts w:ascii="Arial" w:eastAsia="Times New Roman" w:hAnsi="Arial" w:cs="Arial"/>
          <w:color w:val="008938"/>
          <w:sz w:val="24"/>
          <w:szCs w:val="24"/>
        </w:rPr>
      </w:pPr>
    </w:p>
    <w:p w14:paraId="281E22FA" w14:textId="11457D13" w:rsidR="00F413CB" w:rsidRPr="00956B31" w:rsidRDefault="00176D18" w:rsidP="1D23BE35">
      <w:pPr>
        <w:keepNext/>
        <w:spacing w:after="0" w:line="276" w:lineRule="auto"/>
        <w:outlineLvl w:val="1"/>
        <w:rPr>
          <w:rFonts w:ascii="Arial" w:eastAsia="Times New Roman" w:hAnsi="Arial" w:cs="Arial"/>
          <w:color w:val="008938"/>
          <w:sz w:val="24"/>
          <w:szCs w:val="24"/>
        </w:rPr>
      </w:pPr>
      <w:r w:rsidRPr="00956B31">
        <w:rPr>
          <w:rFonts w:ascii="Arial" w:eastAsia="Times New Roman" w:hAnsi="Arial" w:cs="Arial"/>
          <w:color w:val="008938"/>
          <w:sz w:val="24"/>
          <w:szCs w:val="24"/>
        </w:rPr>
        <w:t>Tabl</w:t>
      </w:r>
      <w:r w:rsidR="00033687" w:rsidRPr="00956B31">
        <w:rPr>
          <w:rFonts w:ascii="Arial" w:eastAsia="Times New Roman" w:hAnsi="Arial" w:cs="Arial"/>
          <w:color w:val="008938"/>
          <w:sz w:val="24"/>
          <w:szCs w:val="24"/>
        </w:rPr>
        <w:t xml:space="preserve"> </w:t>
      </w:r>
      <w:r w:rsidR="007212C6">
        <w:rPr>
          <w:rFonts w:ascii="Arial" w:eastAsia="Times New Roman" w:hAnsi="Arial" w:cs="Arial"/>
          <w:color w:val="008938"/>
          <w:sz w:val="24"/>
          <w:szCs w:val="24"/>
        </w:rPr>
        <w:t>3</w:t>
      </w:r>
      <w:r w:rsidR="00033687" w:rsidRPr="00956B31">
        <w:rPr>
          <w:rFonts w:ascii="Arial" w:eastAsia="Times New Roman" w:hAnsi="Arial" w:cs="Arial"/>
          <w:color w:val="008938"/>
          <w:sz w:val="24"/>
          <w:szCs w:val="24"/>
        </w:rPr>
        <w:t xml:space="preserve">: </w:t>
      </w:r>
      <w:r w:rsidR="00705F0E" w:rsidRPr="00956B31">
        <w:rPr>
          <w:rFonts w:ascii="Arial" w:eastAsia="Times New Roman" w:hAnsi="Arial" w:cs="Arial"/>
          <w:color w:val="008938"/>
          <w:sz w:val="24"/>
          <w:szCs w:val="24"/>
        </w:rPr>
        <w:t xml:space="preserve">Moneteiddio costau </w:t>
      </w:r>
      <w:r w:rsidR="00956B31" w:rsidRPr="00956B31">
        <w:rPr>
          <w:rFonts w:ascii="Arial" w:eastAsia="Times New Roman" w:hAnsi="Arial" w:cs="Arial"/>
          <w:color w:val="008938"/>
          <w:sz w:val="24"/>
          <w:szCs w:val="24"/>
        </w:rPr>
        <w:t>ymgyfarwyddo’r</w:t>
      </w:r>
      <w:r w:rsidR="00705F0E" w:rsidRPr="00956B31">
        <w:rPr>
          <w:rFonts w:ascii="Arial" w:eastAsia="Times New Roman" w:hAnsi="Arial" w:cs="Arial"/>
          <w:color w:val="008938"/>
          <w:sz w:val="24"/>
          <w:szCs w:val="24"/>
        </w:rPr>
        <w:t xml:space="preserve"> Deyrnas Unedig</w:t>
      </w:r>
    </w:p>
    <w:tbl>
      <w:tblPr>
        <w:tblStyle w:val="GridTable1Light-Accent6"/>
        <w:tblW w:w="10807" w:type="dxa"/>
        <w:jc w:val="center"/>
        <w:tblLook w:val="04A0" w:firstRow="1" w:lastRow="0" w:firstColumn="1" w:lastColumn="0" w:noHBand="0" w:noVBand="1"/>
      </w:tblPr>
      <w:tblGrid>
        <w:gridCol w:w="3220"/>
        <w:gridCol w:w="1243"/>
        <w:gridCol w:w="1207"/>
        <w:gridCol w:w="1769"/>
        <w:gridCol w:w="1769"/>
        <w:gridCol w:w="1960"/>
      </w:tblGrid>
      <w:tr w:rsidR="00E406C5" w:rsidRPr="00956B31" w14:paraId="6491AAAD" w14:textId="77777777" w:rsidTr="00A325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0" w:type="dxa"/>
            <w:tcBorders>
              <w:top w:val="single" w:sz="12" w:space="0" w:color="70AD47" w:themeColor="accent6"/>
              <w:left w:val="single" w:sz="12" w:space="0" w:color="70AD47" w:themeColor="accent6"/>
            </w:tcBorders>
            <w:hideMark/>
          </w:tcPr>
          <w:p w14:paraId="7AF78BE1" w14:textId="68E99D14" w:rsidR="00E406C5" w:rsidRPr="00956B31" w:rsidRDefault="00705F0E">
            <w:pPr>
              <w:rPr>
                <w:rFonts w:ascii="Arial" w:hAnsi="Arial" w:cs="Arial"/>
                <w:color w:val="000000"/>
                <w:lang w:eastAsia="en-GB"/>
              </w:rPr>
            </w:pPr>
            <w:r w:rsidRPr="00956B31">
              <w:rPr>
                <w:rFonts w:ascii="Arial" w:hAnsi="Arial" w:cs="Arial"/>
                <w:color w:val="000000"/>
                <w:lang w:eastAsia="en-GB"/>
              </w:rPr>
              <w:t xml:space="preserve">Cod </w:t>
            </w:r>
            <w:r w:rsidR="00E406C5" w:rsidRPr="00956B31">
              <w:rPr>
                <w:rFonts w:ascii="Arial" w:hAnsi="Arial" w:cs="Arial"/>
                <w:color w:val="000000"/>
                <w:lang w:eastAsia="en-GB"/>
              </w:rPr>
              <w:t xml:space="preserve">SIC </w:t>
            </w:r>
            <w:r w:rsidRPr="00956B31">
              <w:rPr>
                <w:rFonts w:ascii="Arial" w:hAnsi="Arial" w:cs="Arial"/>
                <w:color w:val="000000"/>
                <w:lang w:eastAsia="en-GB"/>
              </w:rPr>
              <w:t>a disgrifiad o’r diwydiant</w:t>
            </w:r>
          </w:p>
        </w:tc>
        <w:tc>
          <w:tcPr>
            <w:tcW w:w="1177" w:type="dxa"/>
            <w:tcBorders>
              <w:top w:val="single" w:sz="12" w:space="0" w:color="70AD47" w:themeColor="accent6"/>
            </w:tcBorders>
            <w:hideMark/>
          </w:tcPr>
          <w:p w14:paraId="05BE3585" w14:textId="1070285B" w:rsidR="00E406C5" w:rsidRPr="00956B31" w:rsidRDefault="00705F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eastAsia="en-GB"/>
              </w:rPr>
            </w:pPr>
            <w:r w:rsidRPr="00956B31">
              <w:rPr>
                <w:rFonts w:ascii="Arial" w:hAnsi="Arial" w:cs="Arial"/>
                <w:color w:val="000000"/>
                <w:lang w:eastAsia="en-GB"/>
              </w:rPr>
              <w:t>Nifer y busnesau</w:t>
            </w:r>
          </w:p>
        </w:tc>
        <w:tc>
          <w:tcPr>
            <w:tcW w:w="1160" w:type="dxa"/>
            <w:tcBorders>
              <w:top w:val="single" w:sz="12" w:space="0" w:color="70AD47" w:themeColor="accent6"/>
            </w:tcBorders>
            <w:hideMark/>
          </w:tcPr>
          <w:p w14:paraId="6D17EFAD" w14:textId="72EEE997" w:rsidR="00E406C5" w:rsidRPr="00956B31" w:rsidRDefault="00820F8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eastAsia="en-GB"/>
              </w:rPr>
            </w:pPr>
            <w:r w:rsidRPr="00956B31">
              <w:rPr>
                <w:rFonts w:ascii="Arial" w:hAnsi="Arial" w:cs="Arial"/>
                <w:color w:val="000000"/>
                <w:lang w:eastAsia="en-GB"/>
              </w:rPr>
              <w:t>Tâl canolrifol fesul awr</w:t>
            </w:r>
            <w:r w:rsidR="00E406C5" w:rsidRPr="00956B31">
              <w:rPr>
                <w:rFonts w:ascii="Arial" w:hAnsi="Arial" w:cs="Arial"/>
                <w:color w:val="000000"/>
                <w:lang w:eastAsia="en-GB"/>
              </w:rPr>
              <w:t xml:space="preserve"> (£)</w:t>
            </w:r>
          </w:p>
        </w:tc>
        <w:tc>
          <w:tcPr>
            <w:tcW w:w="1760" w:type="dxa"/>
            <w:tcBorders>
              <w:top w:val="single" w:sz="12" w:space="0" w:color="70AD47" w:themeColor="accent6"/>
            </w:tcBorders>
            <w:hideMark/>
          </w:tcPr>
          <w:p w14:paraId="4A52C12C" w14:textId="0D67CED6" w:rsidR="00E406C5" w:rsidRPr="00956B31" w:rsidRDefault="00E406C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eastAsia="en-GB"/>
              </w:rPr>
            </w:pPr>
            <w:r w:rsidRPr="00956B31">
              <w:rPr>
                <w:rFonts w:ascii="Arial" w:hAnsi="Arial" w:cs="Arial"/>
                <w:color w:val="000000"/>
                <w:lang w:eastAsia="en-GB"/>
              </w:rPr>
              <w:t>A</w:t>
            </w:r>
            <w:r w:rsidR="00820F85" w:rsidRPr="00956B31">
              <w:rPr>
                <w:rFonts w:ascii="Arial" w:hAnsi="Arial" w:cs="Arial"/>
                <w:color w:val="000000"/>
                <w:lang w:eastAsia="en-GB"/>
              </w:rPr>
              <w:t>mser ymgyfarwyddo a ragdybir</w:t>
            </w:r>
          </w:p>
        </w:tc>
        <w:tc>
          <w:tcPr>
            <w:tcW w:w="1530" w:type="dxa"/>
            <w:tcBorders>
              <w:top w:val="single" w:sz="12" w:space="0" w:color="70AD47" w:themeColor="accent6"/>
            </w:tcBorders>
            <w:hideMark/>
          </w:tcPr>
          <w:p w14:paraId="63C9A29A" w14:textId="474F00CB" w:rsidR="00E406C5" w:rsidRPr="00956B31" w:rsidRDefault="00705F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eastAsia="en-GB"/>
              </w:rPr>
            </w:pPr>
            <w:r w:rsidRPr="00956B31">
              <w:rPr>
                <w:rFonts w:ascii="Arial" w:hAnsi="Arial" w:cs="Arial"/>
                <w:color w:val="000000"/>
                <w:lang w:eastAsia="en-GB"/>
              </w:rPr>
              <w:t>C</w:t>
            </w:r>
            <w:r w:rsidR="00E406C5" w:rsidRPr="00956B31">
              <w:rPr>
                <w:rFonts w:ascii="Arial" w:hAnsi="Arial" w:cs="Arial"/>
                <w:color w:val="000000"/>
                <w:lang w:eastAsia="en-GB"/>
              </w:rPr>
              <w:t>ost</w:t>
            </w:r>
            <w:r w:rsidRPr="00956B31">
              <w:rPr>
                <w:rFonts w:ascii="Arial" w:hAnsi="Arial" w:cs="Arial"/>
                <w:color w:val="000000"/>
                <w:lang w:eastAsia="en-GB"/>
              </w:rPr>
              <w:t xml:space="preserve"> ymgyfarwyddo</w:t>
            </w:r>
          </w:p>
        </w:tc>
        <w:tc>
          <w:tcPr>
            <w:tcW w:w="1960" w:type="dxa"/>
            <w:tcBorders>
              <w:top w:val="single" w:sz="12" w:space="0" w:color="70AD47" w:themeColor="accent6"/>
              <w:right w:val="single" w:sz="12" w:space="0" w:color="70AD47" w:themeColor="accent6"/>
            </w:tcBorders>
            <w:shd w:val="clear" w:color="auto" w:fill="auto"/>
            <w:hideMark/>
          </w:tcPr>
          <w:p w14:paraId="496FE42F" w14:textId="4DCF2AC6" w:rsidR="00E406C5" w:rsidRPr="00956B31" w:rsidRDefault="00A3259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eastAsia="en-GB"/>
              </w:rPr>
            </w:pPr>
            <w:r w:rsidRPr="00956B31">
              <w:rPr>
                <w:rFonts w:ascii="Arial" w:hAnsi="Arial" w:cs="Arial"/>
                <w:color w:val="000000"/>
                <w:lang w:eastAsia="en-GB"/>
              </w:rPr>
              <w:t xml:space="preserve">Cost ymgyfarwyddo wedi’i addasu heb dâl llafur </w:t>
            </w:r>
            <w:r w:rsidR="00E406C5" w:rsidRPr="00956B31">
              <w:rPr>
                <w:rFonts w:ascii="Arial" w:hAnsi="Arial" w:cs="Arial"/>
                <w:color w:val="000000"/>
                <w:lang w:eastAsia="en-GB"/>
              </w:rPr>
              <w:t>(</w:t>
            </w:r>
            <w:r w:rsidRPr="00956B31">
              <w:rPr>
                <w:rFonts w:ascii="Arial" w:hAnsi="Arial" w:cs="Arial"/>
                <w:color w:val="000000"/>
                <w:lang w:eastAsia="en-GB"/>
              </w:rPr>
              <w:t xml:space="preserve">lluosydd </w:t>
            </w:r>
            <w:r w:rsidR="00E406C5" w:rsidRPr="00956B31">
              <w:rPr>
                <w:rFonts w:ascii="Arial" w:hAnsi="Arial" w:cs="Arial"/>
                <w:color w:val="000000"/>
                <w:lang w:eastAsia="en-GB"/>
              </w:rPr>
              <w:t>1.22)</w:t>
            </w:r>
          </w:p>
        </w:tc>
      </w:tr>
      <w:tr w:rsidR="00E406C5" w:rsidRPr="00956B31" w14:paraId="4B523736" w14:textId="77777777">
        <w:trPr>
          <w:trHeight w:val="5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0" w:type="dxa"/>
            <w:tcBorders>
              <w:left w:val="single" w:sz="12" w:space="0" w:color="70AD47" w:themeColor="accent6"/>
            </w:tcBorders>
            <w:hideMark/>
          </w:tcPr>
          <w:p w14:paraId="434D9340" w14:textId="0D25CAF8" w:rsidR="00E406C5" w:rsidRPr="00956B31" w:rsidRDefault="00E406C5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6B31">
              <w:rPr>
                <w:rFonts w:ascii="Arial" w:hAnsi="Arial" w:cs="Arial"/>
                <w:sz w:val="20"/>
                <w:szCs w:val="20"/>
                <w:lang w:eastAsia="en-GB"/>
              </w:rPr>
              <w:t xml:space="preserve">2229: </w:t>
            </w:r>
            <w:r w:rsidR="00820F85" w:rsidRPr="00956B31">
              <w:rPr>
                <w:rFonts w:ascii="Arial" w:hAnsi="Arial" w:cs="Arial"/>
                <w:sz w:val="20"/>
                <w:szCs w:val="20"/>
                <w:lang w:eastAsia="en-GB"/>
              </w:rPr>
              <w:t xml:space="preserve">Gweithgynhyrchu cynhyrchion plastig eraill </w:t>
            </w:r>
          </w:p>
        </w:tc>
        <w:tc>
          <w:tcPr>
            <w:tcW w:w="1177" w:type="dxa"/>
            <w:noWrap/>
            <w:hideMark/>
          </w:tcPr>
          <w:p w14:paraId="1216E761" w14:textId="77777777" w:rsidR="00E406C5" w:rsidRPr="00956B31" w:rsidRDefault="00E406C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eastAsia="en-GB"/>
              </w:rPr>
            </w:pPr>
            <w:r w:rsidRPr="00956B31">
              <w:rPr>
                <w:rFonts w:ascii="Arial" w:hAnsi="Arial" w:cs="Arial"/>
                <w:color w:val="000000"/>
                <w:lang w:eastAsia="en-GB"/>
              </w:rPr>
              <w:t>2,425</w:t>
            </w:r>
          </w:p>
        </w:tc>
        <w:tc>
          <w:tcPr>
            <w:tcW w:w="1160" w:type="dxa"/>
            <w:noWrap/>
            <w:hideMark/>
          </w:tcPr>
          <w:p w14:paraId="13B721A6" w14:textId="77777777" w:rsidR="00E406C5" w:rsidRPr="00956B31" w:rsidRDefault="00E406C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eastAsia="en-GB"/>
              </w:rPr>
            </w:pPr>
            <w:r w:rsidRPr="00956B31">
              <w:rPr>
                <w:rFonts w:ascii="Arial" w:hAnsi="Arial" w:cs="Arial"/>
                <w:color w:val="000000"/>
                <w:lang w:eastAsia="en-GB"/>
              </w:rPr>
              <w:t>£13.12</w:t>
            </w:r>
          </w:p>
        </w:tc>
        <w:tc>
          <w:tcPr>
            <w:tcW w:w="1760" w:type="dxa"/>
            <w:noWrap/>
            <w:hideMark/>
          </w:tcPr>
          <w:p w14:paraId="739293A0" w14:textId="4BB0D29C" w:rsidR="00E406C5" w:rsidRPr="00956B31" w:rsidRDefault="00E406C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eastAsia="en-GB"/>
              </w:rPr>
            </w:pPr>
            <w:r w:rsidRPr="00956B31">
              <w:rPr>
                <w:rFonts w:ascii="Arial" w:hAnsi="Arial" w:cs="Arial"/>
                <w:color w:val="000000"/>
                <w:lang w:eastAsia="en-GB"/>
              </w:rPr>
              <w:t xml:space="preserve">30 </w:t>
            </w:r>
            <w:r w:rsidR="00705F0E" w:rsidRPr="00956B31">
              <w:rPr>
                <w:rFonts w:ascii="Arial" w:hAnsi="Arial" w:cs="Arial"/>
                <w:color w:val="000000"/>
                <w:lang w:eastAsia="en-GB"/>
              </w:rPr>
              <w:t>munud</w:t>
            </w:r>
          </w:p>
        </w:tc>
        <w:tc>
          <w:tcPr>
            <w:tcW w:w="1530" w:type="dxa"/>
            <w:noWrap/>
            <w:hideMark/>
          </w:tcPr>
          <w:p w14:paraId="5936556A" w14:textId="77777777" w:rsidR="00E406C5" w:rsidRPr="00956B31" w:rsidRDefault="00E406C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eastAsia="en-GB"/>
              </w:rPr>
            </w:pPr>
            <w:r w:rsidRPr="00956B31">
              <w:rPr>
                <w:rFonts w:ascii="Arial" w:hAnsi="Arial" w:cs="Arial"/>
                <w:color w:val="000000"/>
                <w:lang w:eastAsia="en-GB"/>
              </w:rPr>
              <w:t>£15,908</w:t>
            </w:r>
          </w:p>
        </w:tc>
        <w:tc>
          <w:tcPr>
            <w:tcW w:w="1960" w:type="dxa"/>
            <w:tcBorders>
              <w:right w:val="single" w:sz="12" w:space="0" w:color="70AD47" w:themeColor="accent6"/>
            </w:tcBorders>
            <w:noWrap/>
            <w:hideMark/>
          </w:tcPr>
          <w:p w14:paraId="147799C1" w14:textId="77777777" w:rsidR="00E406C5" w:rsidRPr="00956B31" w:rsidRDefault="00E406C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eastAsia="en-GB"/>
              </w:rPr>
            </w:pPr>
            <w:r w:rsidRPr="00956B31">
              <w:rPr>
                <w:rFonts w:ascii="Arial" w:hAnsi="Arial" w:cs="Arial"/>
                <w:color w:val="000000"/>
                <w:lang w:eastAsia="en-GB"/>
              </w:rPr>
              <w:t>£19,408</w:t>
            </w:r>
          </w:p>
        </w:tc>
      </w:tr>
      <w:tr w:rsidR="00E406C5" w:rsidRPr="00956B31" w14:paraId="26DA0B61" w14:textId="77777777">
        <w:trPr>
          <w:trHeight w:val="5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0" w:type="dxa"/>
            <w:tcBorders>
              <w:left w:val="single" w:sz="12" w:space="0" w:color="70AD47" w:themeColor="accent6"/>
            </w:tcBorders>
            <w:hideMark/>
          </w:tcPr>
          <w:p w14:paraId="2C1CF201" w14:textId="3D763EE1" w:rsidR="00E406C5" w:rsidRPr="00956B31" w:rsidRDefault="00E406C5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6B31">
              <w:rPr>
                <w:rFonts w:ascii="Arial" w:hAnsi="Arial" w:cs="Arial"/>
                <w:sz w:val="20"/>
                <w:szCs w:val="20"/>
                <w:lang w:eastAsia="en-GB"/>
              </w:rPr>
              <w:t xml:space="preserve">4649: </w:t>
            </w:r>
            <w:r w:rsidR="00820F85" w:rsidRPr="00956B31">
              <w:rPr>
                <w:rFonts w:ascii="Arial" w:hAnsi="Arial" w:cs="Arial"/>
                <w:sz w:val="20"/>
                <w:szCs w:val="20"/>
                <w:lang w:eastAsia="en-GB"/>
              </w:rPr>
              <w:t xml:space="preserve">Cyfanwerthu nwyddau cartref eraill </w:t>
            </w:r>
          </w:p>
        </w:tc>
        <w:tc>
          <w:tcPr>
            <w:tcW w:w="1177" w:type="dxa"/>
            <w:noWrap/>
            <w:hideMark/>
          </w:tcPr>
          <w:p w14:paraId="6D7CCC9A" w14:textId="77777777" w:rsidR="00E406C5" w:rsidRPr="00956B31" w:rsidRDefault="00E406C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eastAsia="en-GB"/>
              </w:rPr>
            </w:pPr>
            <w:r w:rsidRPr="00956B31">
              <w:rPr>
                <w:rFonts w:ascii="Arial" w:hAnsi="Arial" w:cs="Arial"/>
                <w:color w:val="000000"/>
                <w:lang w:eastAsia="en-GB"/>
              </w:rPr>
              <w:t>5,000</w:t>
            </w:r>
          </w:p>
        </w:tc>
        <w:tc>
          <w:tcPr>
            <w:tcW w:w="1160" w:type="dxa"/>
            <w:noWrap/>
            <w:hideMark/>
          </w:tcPr>
          <w:p w14:paraId="67C231A5" w14:textId="77777777" w:rsidR="00E406C5" w:rsidRPr="00956B31" w:rsidRDefault="00E406C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eastAsia="en-GB"/>
              </w:rPr>
            </w:pPr>
            <w:r w:rsidRPr="00956B31">
              <w:rPr>
                <w:rFonts w:ascii="Arial" w:hAnsi="Arial" w:cs="Arial"/>
                <w:color w:val="000000"/>
                <w:lang w:eastAsia="en-GB"/>
              </w:rPr>
              <w:t>£13.52</w:t>
            </w:r>
          </w:p>
        </w:tc>
        <w:tc>
          <w:tcPr>
            <w:tcW w:w="1760" w:type="dxa"/>
            <w:noWrap/>
            <w:hideMark/>
          </w:tcPr>
          <w:p w14:paraId="1FF770F8" w14:textId="7F3D21D4" w:rsidR="00E406C5" w:rsidRPr="00956B31" w:rsidRDefault="00E406C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eastAsia="en-GB"/>
              </w:rPr>
            </w:pPr>
            <w:r w:rsidRPr="00956B31">
              <w:rPr>
                <w:rFonts w:ascii="Arial" w:hAnsi="Arial" w:cs="Arial"/>
                <w:color w:val="000000"/>
                <w:lang w:eastAsia="en-GB"/>
              </w:rPr>
              <w:t xml:space="preserve">30 </w:t>
            </w:r>
            <w:r w:rsidR="00705F0E" w:rsidRPr="00956B31">
              <w:rPr>
                <w:rFonts w:ascii="Arial" w:hAnsi="Arial" w:cs="Arial"/>
                <w:color w:val="000000"/>
                <w:lang w:eastAsia="en-GB"/>
              </w:rPr>
              <w:t>munud</w:t>
            </w:r>
          </w:p>
        </w:tc>
        <w:tc>
          <w:tcPr>
            <w:tcW w:w="1530" w:type="dxa"/>
            <w:noWrap/>
            <w:hideMark/>
          </w:tcPr>
          <w:p w14:paraId="72B58E64" w14:textId="77777777" w:rsidR="00E406C5" w:rsidRPr="00956B31" w:rsidRDefault="00E406C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eastAsia="en-GB"/>
              </w:rPr>
            </w:pPr>
            <w:r w:rsidRPr="00956B31">
              <w:rPr>
                <w:rFonts w:ascii="Arial" w:hAnsi="Arial" w:cs="Arial"/>
                <w:color w:val="000000"/>
                <w:lang w:eastAsia="en-GB"/>
              </w:rPr>
              <w:t>£33,800</w:t>
            </w:r>
          </w:p>
        </w:tc>
        <w:tc>
          <w:tcPr>
            <w:tcW w:w="1960" w:type="dxa"/>
            <w:tcBorders>
              <w:right w:val="single" w:sz="12" w:space="0" w:color="70AD47" w:themeColor="accent6"/>
            </w:tcBorders>
            <w:noWrap/>
            <w:hideMark/>
          </w:tcPr>
          <w:p w14:paraId="3A248A4A" w14:textId="77777777" w:rsidR="00E406C5" w:rsidRPr="00956B31" w:rsidRDefault="00E406C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eastAsia="en-GB"/>
              </w:rPr>
            </w:pPr>
            <w:r w:rsidRPr="00956B31">
              <w:rPr>
                <w:rFonts w:ascii="Arial" w:hAnsi="Arial" w:cs="Arial"/>
                <w:color w:val="000000"/>
                <w:lang w:eastAsia="en-GB"/>
              </w:rPr>
              <w:t>£41,236</w:t>
            </w:r>
          </w:p>
        </w:tc>
      </w:tr>
      <w:tr w:rsidR="00E406C5" w:rsidRPr="00956B31" w14:paraId="171A9B32" w14:textId="77777777">
        <w:trPr>
          <w:trHeight w:val="7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0" w:type="dxa"/>
            <w:tcBorders>
              <w:left w:val="single" w:sz="12" w:space="0" w:color="70AD47" w:themeColor="accent6"/>
            </w:tcBorders>
            <w:hideMark/>
          </w:tcPr>
          <w:p w14:paraId="15F3618E" w14:textId="198391E1" w:rsidR="00E406C5" w:rsidRPr="00956B31" w:rsidRDefault="00E406C5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6B31">
              <w:rPr>
                <w:rFonts w:ascii="Arial" w:hAnsi="Arial" w:cs="Arial"/>
                <w:sz w:val="20"/>
                <w:szCs w:val="20"/>
                <w:lang w:eastAsia="en-GB"/>
              </w:rPr>
              <w:t xml:space="preserve">4673: </w:t>
            </w:r>
            <w:r w:rsidR="00820F85" w:rsidRPr="00956B31">
              <w:rPr>
                <w:rFonts w:ascii="Arial" w:hAnsi="Arial" w:cs="Arial"/>
                <w:sz w:val="20"/>
                <w:szCs w:val="20"/>
                <w:lang w:eastAsia="en-GB"/>
              </w:rPr>
              <w:t xml:space="preserve">Cyfanwerthu pren, deunyddiau adeiladu ac offer glanweithdra  </w:t>
            </w:r>
          </w:p>
        </w:tc>
        <w:tc>
          <w:tcPr>
            <w:tcW w:w="1177" w:type="dxa"/>
            <w:noWrap/>
            <w:hideMark/>
          </w:tcPr>
          <w:p w14:paraId="34F24BD8" w14:textId="77777777" w:rsidR="00E406C5" w:rsidRPr="00956B31" w:rsidRDefault="00E406C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eastAsia="en-GB"/>
              </w:rPr>
            </w:pPr>
            <w:r w:rsidRPr="00956B31">
              <w:rPr>
                <w:rFonts w:ascii="Arial" w:hAnsi="Arial" w:cs="Arial"/>
                <w:color w:val="000000"/>
                <w:lang w:eastAsia="en-GB"/>
              </w:rPr>
              <w:t>5,345</w:t>
            </w:r>
          </w:p>
        </w:tc>
        <w:tc>
          <w:tcPr>
            <w:tcW w:w="1160" w:type="dxa"/>
            <w:noWrap/>
            <w:hideMark/>
          </w:tcPr>
          <w:p w14:paraId="4E546D57" w14:textId="77777777" w:rsidR="00E406C5" w:rsidRPr="00956B31" w:rsidRDefault="00E406C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eastAsia="en-GB"/>
              </w:rPr>
            </w:pPr>
            <w:r w:rsidRPr="00956B31">
              <w:rPr>
                <w:rFonts w:ascii="Arial" w:hAnsi="Arial" w:cs="Arial"/>
                <w:color w:val="000000"/>
                <w:lang w:eastAsia="en-GB"/>
              </w:rPr>
              <w:t>£12.63</w:t>
            </w:r>
          </w:p>
        </w:tc>
        <w:tc>
          <w:tcPr>
            <w:tcW w:w="1760" w:type="dxa"/>
            <w:noWrap/>
            <w:hideMark/>
          </w:tcPr>
          <w:p w14:paraId="17F39493" w14:textId="43F052C0" w:rsidR="00E406C5" w:rsidRPr="00956B31" w:rsidRDefault="00E406C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eastAsia="en-GB"/>
              </w:rPr>
            </w:pPr>
            <w:r w:rsidRPr="00956B31">
              <w:rPr>
                <w:rFonts w:ascii="Arial" w:hAnsi="Arial" w:cs="Arial"/>
                <w:color w:val="000000"/>
                <w:lang w:eastAsia="en-GB"/>
              </w:rPr>
              <w:t xml:space="preserve">30 </w:t>
            </w:r>
            <w:r w:rsidR="00705F0E" w:rsidRPr="00956B31">
              <w:rPr>
                <w:rFonts w:ascii="Arial" w:hAnsi="Arial" w:cs="Arial"/>
                <w:color w:val="000000"/>
                <w:lang w:eastAsia="en-GB"/>
              </w:rPr>
              <w:t>munud</w:t>
            </w:r>
          </w:p>
        </w:tc>
        <w:tc>
          <w:tcPr>
            <w:tcW w:w="1530" w:type="dxa"/>
            <w:noWrap/>
            <w:hideMark/>
          </w:tcPr>
          <w:p w14:paraId="76978971" w14:textId="77777777" w:rsidR="00E406C5" w:rsidRPr="00956B31" w:rsidRDefault="00E406C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eastAsia="en-GB"/>
              </w:rPr>
            </w:pPr>
            <w:r w:rsidRPr="00956B31">
              <w:rPr>
                <w:rFonts w:ascii="Arial" w:hAnsi="Arial" w:cs="Arial"/>
                <w:color w:val="000000"/>
                <w:lang w:eastAsia="en-GB"/>
              </w:rPr>
              <w:t>£33,754</w:t>
            </w:r>
          </w:p>
        </w:tc>
        <w:tc>
          <w:tcPr>
            <w:tcW w:w="1960" w:type="dxa"/>
            <w:tcBorders>
              <w:right w:val="single" w:sz="12" w:space="0" w:color="70AD47" w:themeColor="accent6"/>
            </w:tcBorders>
            <w:noWrap/>
            <w:hideMark/>
          </w:tcPr>
          <w:p w14:paraId="2E809D2D" w14:textId="77777777" w:rsidR="00E406C5" w:rsidRPr="00956B31" w:rsidRDefault="00E406C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eastAsia="en-GB"/>
              </w:rPr>
            </w:pPr>
            <w:r w:rsidRPr="00956B31">
              <w:rPr>
                <w:rFonts w:ascii="Arial" w:hAnsi="Arial" w:cs="Arial"/>
                <w:color w:val="000000"/>
                <w:lang w:eastAsia="en-GB"/>
              </w:rPr>
              <w:t>£41,179</w:t>
            </w:r>
          </w:p>
        </w:tc>
      </w:tr>
      <w:tr w:rsidR="00E406C5" w:rsidRPr="00956B31" w14:paraId="509803DD" w14:textId="77777777">
        <w:trPr>
          <w:trHeight w:val="7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0" w:type="dxa"/>
            <w:tcBorders>
              <w:left w:val="single" w:sz="12" w:space="0" w:color="70AD47" w:themeColor="accent6"/>
            </w:tcBorders>
            <w:hideMark/>
          </w:tcPr>
          <w:p w14:paraId="72C08A74" w14:textId="1BDBF1C4" w:rsidR="00E406C5" w:rsidRPr="00956B31" w:rsidRDefault="00E406C5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6B31">
              <w:rPr>
                <w:rFonts w:ascii="Arial" w:hAnsi="Arial" w:cs="Arial"/>
                <w:sz w:val="20"/>
                <w:szCs w:val="20"/>
                <w:lang w:eastAsia="en-GB"/>
              </w:rPr>
              <w:t xml:space="preserve">4711: </w:t>
            </w:r>
            <w:r w:rsidR="00820F85" w:rsidRPr="00956B31">
              <w:rPr>
                <w:rFonts w:ascii="Arial" w:hAnsi="Arial" w:cs="Arial"/>
                <w:sz w:val="20"/>
                <w:szCs w:val="20"/>
                <w:lang w:eastAsia="en-GB"/>
              </w:rPr>
              <w:t xml:space="preserve">Manwerthu mewn siopau anarbenigol gyda bwyd, diodydd neu dybaco yn dominyddu </w:t>
            </w:r>
          </w:p>
        </w:tc>
        <w:tc>
          <w:tcPr>
            <w:tcW w:w="1177" w:type="dxa"/>
            <w:noWrap/>
            <w:hideMark/>
          </w:tcPr>
          <w:p w14:paraId="5F8C744F" w14:textId="77777777" w:rsidR="00E406C5" w:rsidRPr="00956B31" w:rsidRDefault="00E406C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eastAsia="en-GB"/>
              </w:rPr>
            </w:pPr>
            <w:r w:rsidRPr="00956B31">
              <w:rPr>
                <w:rFonts w:ascii="Arial" w:hAnsi="Arial" w:cs="Arial"/>
                <w:color w:val="000000"/>
                <w:lang w:eastAsia="en-GB"/>
              </w:rPr>
              <w:t>32,715</w:t>
            </w:r>
          </w:p>
        </w:tc>
        <w:tc>
          <w:tcPr>
            <w:tcW w:w="1160" w:type="dxa"/>
            <w:noWrap/>
            <w:hideMark/>
          </w:tcPr>
          <w:p w14:paraId="2A56D165" w14:textId="77777777" w:rsidR="00E406C5" w:rsidRPr="00956B31" w:rsidRDefault="00E406C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eastAsia="en-GB"/>
              </w:rPr>
            </w:pPr>
            <w:r w:rsidRPr="00956B31">
              <w:rPr>
                <w:rFonts w:ascii="Arial" w:hAnsi="Arial" w:cs="Arial"/>
                <w:color w:val="000000"/>
                <w:lang w:eastAsia="en-GB"/>
              </w:rPr>
              <w:t>£10.77</w:t>
            </w:r>
          </w:p>
        </w:tc>
        <w:tc>
          <w:tcPr>
            <w:tcW w:w="1760" w:type="dxa"/>
            <w:noWrap/>
            <w:hideMark/>
          </w:tcPr>
          <w:p w14:paraId="5FABC93C" w14:textId="18DA3A3F" w:rsidR="00E406C5" w:rsidRPr="00956B31" w:rsidRDefault="00E406C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eastAsia="en-GB"/>
              </w:rPr>
            </w:pPr>
            <w:r w:rsidRPr="00956B31">
              <w:rPr>
                <w:rFonts w:ascii="Arial" w:hAnsi="Arial" w:cs="Arial"/>
                <w:color w:val="000000"/>
                <w:lang w:eastAsia="en-GB"/>
              </w:rPr>
              <w:t xml:space="preserve">30 </w:t>
            </w:r>
            <w:r w:rsidR="00705F0E" w:rsidRPr="00956B31">
              <w:rPr>
                <w:rFonts w:ascii="Arial" w:hAnsi="Arial" w:cs="Arial"/>
                <w:color w:val="000000"/>
                <w:lang w:eastAsia="en-GB"/>
              </w:rPr>
              <w:t>munud</w:t>
            </w:r>
          </w:p>
        </w:tc>
        <w:tc>
          <w:tcPr>
            <w:tcW w:w="1530" w:type="dxa"/>
            <w:noWrap/>
            <w:hideMark/>
          </w:tcPr>
          <w:p w14:paraId="5C53EFD1" w14:textId="77777777" w:rsidR="00E406C5" w:rsidRPr="00956B31" w:rsidRDefault="00E406C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eastAsia="en-GB"/>
              </w:rPr>
            </w:pPr>
            <w:r w:rsidRPr="00956B31">
              <w:rPr>
                <w:rFonts w:ascii="Arial" w:hAnsi="Arial" w:cs="Arial"/>
                <w:color w:val="000000"/>
                <w:lang w:eastAsia="en-GB"/>
              </w:rPr>
              <w:t>£176,170</w:t>
            </w:r>
          </w:p>
        </w:tc>
        <w:tc>
          <w:tcPr>
            <w:tcW w:w="1960" w:type="dxa"/>
            <w:tcBorders>
              <w:right w:val="single" w:sz="12" w:space="0" w:color="70AD47" w:themeColor="accent6"/>
            </w:tcBorders>
            <w:noWrap/>
            <w:hideMark/>
          </w:tcPr>
          <w:p w14:paraId="1B2409C8" w14:textId="77777777" w:rsidR="00E406C5" w:rsidRPr="00956B31" w:rsidRDefault="00E406C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eastAsia="en-GB"/>
              </w:rPr>
            </w:pPr>
            <w:r w:rsidRPr="00956B31">
              <w:rPr>
                <w:rFonts w:ascii="Arial" w:hAnsi="Arial" w:cs="Arial"/>
                <w:color w:val="000000"/>
                <w:lang w:eastAsia="en-GB"/>
              </w:rPr>
              <w:t>£214,928</w:t>
            </w:r>
          </w:p>
        </w:tc>
      </w:tr>
      <w:tr w:rsidR="00E406C5" w:rsidRPr="00956B31" w14:paraId="30C30936" w14:textId="77777777">
        <w:trPr>
          <w:trHeight w:val="5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0" w:type="dxa"/>
            <w:tcBorders>
              <w:left w:val="single" w:sz="12" w:space="0" w:color="70AD47" w:themeColor="accent6"/>
            </w:tcBorders>
            <w:hideMark/>
          </w:tcPr>
          <w:p w14:paraId="72D916B0" w14:textId="27982AFC" w:rsidR="00E406C5" w:rsidRPr="00956B31" w:rsidRDefault="00E406C5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6B31">
              <w:rPr>
                <w:rFonts w:ascii="Arial" w:hAnsi="Arial" w:cs="Arial"/>
                <w:sz w:val="20"/>
                <w:szCs w:val="20"/>
                <w:lang w:eastAsia="en-GB"/>
              </w:rPr>
              <w:t xml:space="preserve">4719: </w:t>
            </w:r>
            <w:r w:rsidR="00820F85" w:rsidRPr="00956B31">
              <w:rPr>
                <w:rFonts w:ascii="Arial" w:hAnsi="Arial" w:cs="Arial"/>
                <w:sz w:val="20"/>
                <w:szCs w:val="20"/>
                <w:lang w:eastAsia="en-GB"/>
              </w:rPr>
              <w:t xml:space="preserve">Manwerthu arall mewn siopau anarbenigol  </w:t>
            </w:r>
          </w:p>
        </w:tc>
        <w:tc>
          <w:tcPr>
            <w:tcW w:w="1177" w:type="dxa"/>
            <w:noWrap/>
            <w:hideMark/>
          </w:tcPr>
          <w:p w14:paraId="0D48633D" w14:textId="77777777" w:rsidR="00E406C5" w:rsidRPr="00956B31" w:rsidRDefault="00E406C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eastAsia="en-GB"/>
              </w:rPr>
            </w:pPr>
            <w:r w:rsidRPr="00956B31">
              <w:rPr>
                <w:rFonts w:ascii="Arial" w:hAnsi="Arial" w:cs="Arial"/>
                <w:color w:val="000000"/>
                <w:lang w:eastAsia="en-GB"/>
              </w:rPr>
              <w:t>7,935</w:t>
            </w:r>
          </w:p>
        </w:tc>
        <w:tc>
          <w:tcPr>
            <w:tcW w:w="1160" w:type="dxa"/>
            <w:noWrap/>
            <w:hideMark/>
          </w:tcPr>
          <w:p w14:paraId="2D13D408" w14:textId="77777777" w:rsidR="00E406C5" w:rsidRPr="00956B31" w:rsidRDefault="00E406C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eastAsia="en-GB"/>
              </w:rPr>
            </w:pPr>
            <w:r w:rsidRPr="00956B31">
              <w:rPr>
                <w:rFonts w:ascii="Arial" w:hAnsi="Arial" w:cs="Arial"/>
                <w:color w:val="000000"/>
                <w:lang w:eastAsia="en-GB"/>
              </w:rPr>
              <w:t>£10.50</w:t>
            </w:r>
          </w:p>
        </w:tc>
        <w:tc>
          <w:tcPr>
            <w:tcW w:w="1760" w:type="dxa"/>
            <w:noWrap/>
            <w:hideMark/>
          </w:tcPr>
          <w:p w14:paraId="6CBA0B93" w14:textId="23118F2A" w:rsidR="00E406C5" w:rsidRPr="00956B31" w:rsidRDefault="00E406C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eastAsia="en-GB"/>
              </w:rPr>
            </w:pPr>
            <w:r w:rsidRPr="00956B31">
              <w:rPr>
                <w:rFonts w:ascii="Arial" w:hAnsi="Arial" w:cs="Arial"/>
                <w:color w:val="000000"/>
                <w:lang w:eastAsia="en-GB"/>
              </w:rPr>
              <w:t xml:space="preserve">30 </w:t>
            </w:r>
            <w:r w:rsidR="00705F0E" w:rsidRPr="00956B31">
              <w:rPr>
                <w:rFonts w:ascii="Arial" w:hAnsi="Arial" w:cs="Arial"/>
                <w:color w:val="000000"/>
                <w:lang w:eastAsia="en-GB"/>
              </w:rPr>
              <w:t>munud</w:t>
            </w:r>
          </w:p>
        </w:tc>
        <w:tc>
          <w:tcPr>
            <w:tcW w:w="1530" w:type="dxa"/>
            <w:noWrap/>
            <w:hideMark/>
          </w:tcPr>
          <w:p w14:paraId="385AE9FC" w14:textId="77777777" w:rsidR="00E406C5" w:rsidRPr="00956B31" w:rsidRDefault="00E406C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eastAsia="en-GB"/>
              </w:rPr>
            </w:pPr>
            <w:r w:rsidRPr="00956B31">
              <w:rPr>
                <w:rFonts w:ascii="Arial" w:hAnsi="Arial" w:cs="Arial"/>
                <w:color w:val="000000"/>
                <w:lang w:eastAsia="en-GB"/>
              </w:rPr>
              <w:t>£41,659</w:t>
            </w:r>
          </w:p>
        </w:tc>
        <w:tc>
          <w:tcPr>
            <w:tcW w:w="1960" w:type="dxa"/>
            <w:tcBorders>
              <w:right w:val="single" w:sz="12" w:space="0" w:color="70AD47" w:themeColor="accent6"/>
            </w:tcBorders>
            <w:noWrap/>
            <w:hideMark/>
          </w:tcPr>
          <w:p w14:paraId="12CF2B76" w14:textId="77777777" w:rsidR="00E406C5" w:rsidRPr="00956B31" w:rsidRDefault="00E406C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eastAsia="en-GB"/>
              </w:rPr>
            </w:pPr>
            <w:r w:rsidRPr="00956B31">
              <w:rPr>
                <w:rFonts w:ascii="Arial" w:hAnsi="Arial" w:cs="Arial"/>
                <w:color w:val="000000"/>
                <w:lang w:eastAsia="en-GB"/>
              </w:rPr>
              <w:t>£50,824</w:t>
            </w:r>
          </w:p>
        </w:tc>
      </w:tr>
      <w:tr w:rsidR="00E406C5" w:rsidRPr="00956B31" w14:paraId="14C75E8E" w14:textId="77777777">
        <w:trPr>
          <w:trHeight w:val="7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0" w:type="dxa"/>
            <w:tcBorders>
              <w:left w:val="single" w:sz="12" w:space="0" w:color="70AD47" w:themeColor="accent6"/>
              <w:bottom w:val="single" w:sz="12" w:space="0" w:color="70AD47" w:themeColor="accent6"/>
            </w:tcBorders>
            <w:hideMark/>
          </w:tcPr>
          <w:p w14:paraId="45453110" w14:textId="444DD902" w:rsidR="00E406C5" w:rsidRPr="00956B31" w:rsidRDefault="00E406C5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56B31">
              <w:rPr>
                <w:rFonts w:ascii="Arial" w:hAnsi="Arial" w:cs="Arial"/>
                <w:sz w:val="20"/>
                <w:szCs w:val="20"/>
                <w:lang w:eastAsia="en-GB"/>
              </w:rPr>
              <w:t xml:space="preserve">4775: </w:t>
            </w:r>
            <w:r w:rsidR="00820F85" w:rsidRPr="00956B31">
              <w:rPr>
                <w:rFonts w:ascii="Arial" w:hAnsi="Arial" w:cs="Arial"/>
                <w:sz w:val="20"/>
                <w:szCs w:val="20"/>
                <w:lang w:eastAsia="en-GB"/>
              </w:rPr>
              <w:t xml:space="preserve">Manwerthu nwyddau meddygol ac orthopedig mewn siopau arbenigol </w:t>
            </w:r>
          </w:p>
        </w:tc>
        <w:tc>
          <w:tcPr>
            <w:tcW w:w="1177" w:type="dxa"/>
            <w:tcBorders>
              <w:bottom w:val="single" w:sz="12" w:space="0" w:color="70AD47" w:themeColor="accent6"/>
            </w:tcBorders>
            <w:noWrap/>
            <w:hideMark/>
          </w:tcPr>
          <w:p w14:paraId="0A78017E" w14:textId="77777777" w:rsidR="00E406C5" w:rsidRPr="00956B31" w:rsidRDefault="00E406C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eastAsia="en-GB"/>
              </w:rPr>
            </w:pPr>
            <w:r w:rsidRPr="00956B31">
              <w:rPr>
                <w:rFonts w:ascii="Arial" w:hAnsi="Arial" w:cs="Arial"/>
                <w:color w:val="000000"/>
                <w:lang w:eastAsia="en-GB"/>
              </w:rPr>
              <w:t>1,775</w:t>
            </w:r>
          </w:p>
        </w:tc>
        <w:tc>
          <w:tcPr>
            <w:tcW w:w="1160" w:type="dxa"/>
            <w:tcBorders>
              <w:bottom w:val="single" w:sz="12" w:space="0" w:color="70AD47" w:themeColor="accent6"/>
            </w:tcBorders>
            <w:noWrap/>
            <w:hideMark/>
          </w:tcPr>
          <w:p w14:paraId="38DDE79C" w14:textId="77777777" w:rsidR="00E406C5" w:rsidRPr="00956B31" w:rsidRDefault="00E406C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eastAsia="en-GB"/>
              </w:rPr>
            </w:pPr>
            <w:r w:rsidRPr="00956B31">
              <w:rPr>
                <w:rFonts w:ascii="Arial" w:hAnsi="Arial" w:cs="Arial"/>
                <w:color w:val="000000"/>
                <w:lang w:eastAsia="en-GB"/>
              </w:rPr>
              <w:t>£13.61</w:t>
            </w:r>
          </w:p>
        </w:tc>
        <w:tc>
          <w:tcPr>
            <w:tcW w:w="1760" w:type="dxa"/>
            <w:tcBorders>
              <w:bottom w:val="single" w:sz="12" w:space="0" w:color="70AD47" w:themeColor="accent6"/>
            </w:tcBorders>
            <w:noWrap/>
            <w:hideMark/>
          </w:tcPr>
          <w:p w14:paraId="340B254A" w14:textId="75BA6CF6" w:rsidR="00E406C5" w:rsidRPr="00956B31" w:rsidRDefault="00E406C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eastAsia="en-GB"/>
              </w:rPr>
            </w:pPr>
            <w:r w:rsidRPr="00956B31">
              <w:rPr>
                <w:rFonts w:ascii="Arial" w:hAnsi="Arial" w:cs="Arial"/>
                <w:color w:val="000000"/>
                <w:lang w:eastAsia="en-GB"/>
              </w:rPr>
              <w:t xml:space="preserve">30 </w:t>
            </w:r>
            <w:r w:rsidR="00705F0E" w:rsidRPr="00956B31">
              <w:rPr>
                <w:rFonts w:ascii="Arial" w:hAnsi="Arial" w:cs="Arial"/>
                <w:color w:val="000000"/>
                <w:lang w:eastAsia="en-GB"/>
              </w:rPr>
              <w:t>munud</w:t>
            </w:r>
          </w:p>
        </w:tc>
        <w:tc>
          <w:tcPr>
            <w:tcW w:w="1530" w:type="dxa"/>
            <w:tcBorders>
              <w:bottom w:val="single" w:sz="12" w:space="0" w:color="70AD47" w:themeColor="accent6"/>
            </w:tcBorders>
            <w:noWrap/>
            <w:hideMark/>
          </w:tcPr>
          <w:p w14:paraId="2AA244A7" w14:textId="77777777" w:rsidR="00E406C5" w:rsidRPr="00956B31" w:rsidRDefault="00E406C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eastAsia="en-GB"/>
              </w:rPr>
            </w:pPr>
            <w:r w:rsidRPr="00956B31">
              <w:rPr>
                <w:rFonts w:ascii="Arial" w:hAnsi="Arial" w:cs="Arial"/>
                <w:color w:val="000000"/>
                <w:lang w:eastAsia="en-GB"/>
              </w:rPr>
              <w:t>£12,079</w:t>
            </w:r>
          </w:p>
        </w:tc>
        <w:tc>
          <w:tcPr>
            <w:tcW w:w="1960" w:type="dxa"/>
            <w:tcBorders>
              <w:bottom w:val="single" w:sz="12" w:space="0" w:color="70AD47" w:themeColor="accent6"/>
              <w:right w:val="single" w:sz="12" w:space="0" w:color="70AD47" w:themeColor="accent6"/>
            </w:tcBorders>
            <w:noWrap/>
            <w:hideMark/>
          </w:tcPr>
          <w:p w14:paraId="2E307A0F" w14:textId="77777777" w:rsidR="00E406C5" w:rsidRPr="00956B31" w:rsidRDefault="00E406C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eastAsia="en-GB"/>
              </w:rPr>
            </w:pPr>
            <w:r w:rsidRPr="00956B31">
              <w:rPr>
                <w:rFonts w:ascii="Arial" w:hAnsi="Arial" w:cs="Arial"/>
                <w:color w:val="000000"/>
                <w:lang w:eastAsia="en-GB"/>
              </w:rPr>
              <w:t>£14,736</w:t>
            </w:r>
          </w:p>
        </w:tc>
      </w:tr>
      <w:tr w:rsidR="00E406C5" w:rsidRPr="00956B31" w14:paraId="3EFEFB8D" w14:textId="77777777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0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</w:tcBorders>
            <w:noWrap/>
            <w:hideMark/>
          </w:tcPr>
          <w:p w14:paraId="3F831D8A" w14:textId="77777777" w:rsidR="00E406C5" w:rsidRPr="00956B31" w:rsidRDefault="00E406C5">
            <w:pPr>
              <w:jc w:val="right"/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1177" w:type="dxa"/>
            <w:tcBorders>
              <w:top w:val="single" w:sz="12" w:space="0" w:color="70AD47" w:themeColor="accent6"/>
              <w:bottom w:val="single" w:sz="12" w:space="0" w:color="70AD47" w:themeColor="accent6"/>
            </w:tcBorders>
            <w:noWrap/>
            <w:hideMark/>
          </w:tcPr>
          <w:p w14:paraId="24111A91" w14:textId="77777777" w:rsidR="00E406C5" w:rsidRPr="00956B31" w:rsidRDefault="00E406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single" w:sz="12" w:space="0" w:color="70AD47" w:themeColor="accent6"/>
              <w:bottom w:val="single" w:sz="12" w:space="0" w:color="70AD47" w:themeColor="accent6"/>
            </w:tcBorders>
            <w:noWrap/>
            <w:hideMark/>
          </w:tcPr>
          <w:p w14:paraId="3F34E193" w14:textId="77777777" w:rsidR="00E406C5" w:rsidRPr="00956B31" w:rsidRDefault="00E406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single" w:sz="12" w:space="0" w:color="70AD47" w:themeColor="accent6"/>
              <w:bottom w:val="single" w:sz="12" w:space="0" w:color="70AD47" w:themeColor="accent6"/>
            </w:tcBorders>
            <w:noWrap/>
            <w:hideMark/>
          </w:tcPr>
          <w:p w14:paraId="6ABEA761" w14:textId="77777777" w:rsidR="00E406C5" w:rsidRPr="00956B31" w:rsidRDefault="00E406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530" w:type="dxa"/>
            <w:tcBorders>
              <w:top w:val="single" w:sz="12" w:space="0" w:color="70AD47" w:themeColor="accent6"/>
              <w:bottom w:val="single" w:sz="12" w:space="0" w:color="70AD47" w:themeColor="accent6"/>
            </w:tcBorders>
            <w:noWrap/>
            <w:hideMark/>
          </w:tcPr>
          <w:p w14:paraId="2F28326B" w14:textId="77777777" w:rsidR="00E406C5" w:rsidRPr="00956B31" w:rsidRDefault="00E406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960" w:type="dxa"/>
            <w:tcBorders>
              <w:top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  <w:noWrap/>
            <w:hideMark/>
          </w:tcPr>
          <w:p w14:paraId="34230837" w14:textId="77777777" w:rsidR="00E406C5" w:rsidRPr="00956B31" w:rsidRDefault="00E406C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eastAsia="en-GB"/>
              </w:rPr>
            </w:pPr>
            <w:r w:rsidRPr="00956B31">
              <w:rPr>
                <w:rFonts w:ascii="Arial" w:hAnsi="Arial" w:cs="Arial"/>
                <w:color w:val="000000"/>
                <w:lang w:eastAsia="en-GB"/>
              </w:rPr>
              <w:t>£382,311</w:t>
            </w:r>
          </w:p>
        </w:tc>
      </w:tr>
    </w:tbl>
    <w:p w14:paraId="2E8B121E" w14:textId="77777777" w:rsidR="006132C3" w:rsidRPr="00956B31" w:rsidRDefault="006132C3" w:rsidP="00A82E99">
      <w:pPr>
        <w:keepNext/>
        <w:spacing w:after="0" w:line="276" w:lineRule="auto"/>
        <w:outlineLvl w:val="1"/>
        <w:rPr>
          <w:rFonts w:ascii="Arial" w:eastAsia="Times New Roman" w:hAnsi="Arial" w:cs="Arial"/>
          <w:color w:val="008938"/>
          <w:sz w:val="24"/>
          <w:szCs w:val="24"/>
        </w:rPr>
      </w:pPr>
    </w:p>
    <w:p w14:paraId="00E1E644" w14:textId="77777777" w:rsidR="005A1288" w:rsidRPr="00956B31" w:rsidRDefault="005A1288" w:rsidP="003B47C2">
      <w:pPr>
        <w:rPr>
          <w:rFonts w:ascii="Arial" w:hAnsi="Arial" w:cs="Arial"/>
          <w:sz w:val="24"/>
          <w:szCs w:val="24"/>
        </w:rPr>
      </w:pPr>
    </w:p>
    <w:p w14:paraId="60EA1BB6" w14:textId="319DB726" w:rsidR="00C95AC2" w:rsidRPr="00956B31" w:rsidRDefault="00C95AC2" w:rsidP="001B7E71">
      <w:pPr>
        <w:rPr>
          <w:rFonts w:ascii="Arial" w:hAnsi="Arial" w:cs="Arial"/>
          <w:b/>
          <w:sz w:val="24"/>
          <w:szCs w:val="24"/>
        </w:rPr>
      </w:pPr>
      <w:r w:rsidRPr="00956B31">
        <w:rPr>
          <w:rFonts w:ascii="Arial" w:hAnsi="Arial" w:cs="Arial"/>
          <w:b/>
          <w:sz w:val="24"/>
          <w:szCs w:val="24"/>
        </w:rPr>
        <w:t>Amcangyfrif cyfanswm refeniw marchnad manwerthu weips gwlyb y Deyrnas Unedig</w:t>
      </w:r>
    </w:p>
    <w:p w14:paraId="20EA074F" w14:textId="3E79D489" w:rsidR="002B7B57" w:rsidRPr="00956B31" w:rsidRDefault="002B7B57" w:rsidP="002B7B5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39" w:lineRule="auto"/>
        <w:jc w:val="both"/>
      </w:pPr>
      <w:r w:rsidRPr="00956B31">
        <w:rPr>
          <w:rFonts w:ascii="Arial" w:hAnsi="Arial" w:cs="Arial"/>
          <w:sz w:val="24"/>
          <w:szCs w:val="24"/>
        </w:rPr>
        <w:t xml:space="preserve">Gellir amcangyfrif refeniw manwerthu y </w:t>
      </w:r>
      <w:r w:rsidR="00B5563C" w:rsidRPr="00956B31">
        <w:rPr>
          <w:rFonts w:ascii="Arial" w:hAnsi="Arial" w:cs="Arial"/>
          <w:sz w:val="24"/>
          <w:szCs w:val="24"/>
        </w:rPr>
        <w:t>Deyrnas Unedig</w:t>
      </w:r>
      <w:r w:rsidRPr="00956B31">
        <w:rPr>
          <w:rFonts w:ascii="Arial" w:hAnsi="Arial" w:cs="Arial"/>
          <w:sz w:val="24"/>
          <w:szCs w:val="24"/>
        </w:rPr>
        <w:t xml:space="preserve"> o </w:t>
      </w:r>
      <w:r w:rsidR="00B5563C" w:rsidRPr="00956B31">
        <w:rPr>
          <w:rFonts w:ascii="Arial" w:hAnsi="Arial" w:cs="Arial"/>
          <w:sz w:val="24"/>
          <w:szCs w:val="24"/>
        </w:rPr>
        <w:t>weips</w:t>
      </w:r>
      <w:r w:rsidRPr="00956B31">
        <w:rPr>
          <w:rFonts w:ascii="Arial" w:hAnsi="Arial" w:cs="Arial"/>
          <w:sz w:val="24"/>
          <w:szCs w:val="24"/>
        </w:rPr>
        <w:t xml:space="preserve"> gwlyb a gynhyrchir </w:t>
      </w:r>
      <w:r w:rsidR="00774BC3" w:rsidRPr="00956B31">
        <w:rPr>
          <w:rFonts w:ascii="Arial" w:hAnsi="Arial" w:cs="Arial"/>
          <w:sz w:val="24"/>
          <w:szCs w:val="24"/>
        </w:rPr>
        <w:t>gartref</w:t>
      </w:r>
      <w:r w:rsidRPr="00956B31">
        <w:rPr>
          <w:rFonts w:ascii="Arial" w:hAnsi="Arial" w:cs="Arial"/>
          <w:sz w:val="24"/>
          <w:szCs w:val="24"/>
        </w:rPr>
        <w:t xml:space="preserve"> </w:t>
      </w:r>
      <w:r w:rsidR="00A32591" w:rsidRPr="00956B31">
        <w:rPr>
          <w:rFonts w:ascii="Arial" w:hAnsi="Arial" w:cs="Arial"/>
          <w:sz w:val="24"/>
          <w:szCs w:val="24"/>
        </w:rPr>
        <w:t>drwy</w:t>
      </w:r>
      <w:r w:rsidRPr="00956B31">
        <w:rPr>
          <w:rFonts w:ascii="Arial" w:hAnsi="Arial" w:cs="Arial"/>
          <w:sz w:val="24"/>
          <w:szCs w:val="24"/>
        </w:rPr>
        <w:t xml:space="preserve"> ddefnyddio cyfanswm </w:t>
      </w:r>
      <w:r w:rsidR="00A32591" w:rsidRPr="00956B31">
        <w:rPr>
          <w:rFonts w:ascii="Arial" w:hAnsi="Arial" w:cs="Arial"/>
          <w:sz w:val="24"/>
          <w:szCs w:val="24"/>
        </w:rPr>
        <w:t>y</w:t>
      </w:r>
      <w:r w:rsidRPr="00956B31">
        <w:rPr>
          <w:rFonts w:ascii="Arial" w:hAnsi="Arial" w:cs="Arial"/>
          <w:sz w:val="24"/>
          <w:szCs w:val="24"/>
        </w:rPr>
        <w:t xml:space="preserve"> </w:t>
      </w:r>
      <w:r w:rsidR="00B5563C" w:rsidRPr="00956B31">
        <w:rPr>
          <w:rFonts w:ascii="Arial" w:hAnsi="Arial" w:cs="Arial"/>
          <w:sz w:val="24"/>
          <w:szCs w:val="24"/>
        </w:rPr>
        <w:t>weips</w:t>
      </w:r>
      <w:r w:rsidRPr="00956B31">
        <w:rPr>
          <w:rFonts w:ascii="Arial" w:hAnsi="Arial" w:cs="Arial"/>
          <w:sz w:val="24"/>
          <w:szCs w:val="24"/>
        </w:rPr>
        <w:t xml:space="preserve"> gwlyb unigol a roddwyd ar y farchnad a</w:t>
      </w:r>
      <w:r w:rsidR="00A32591" w:rsidRPr="00956B31">
        <w:rPr>
          <w:rFonts w:ascii="Arial" w:hAnsi="Arial" w:cs="Arial"/>
          <w:sz w:val="24"/>
          <w:szCs w:val="24"/>
        </w:rPr>
        <w:t>c a</w:t>
      </w:r>
      <w:r w:rsidRPr="00956B31">
        <w:rPr>
          <w:rFonts w:ascii="Arial" w:hAnsi="Arial" w:cs="Arial"/>
          <w:sz w:val="24"/>
          <w:szCs w:val="24"/>
        </w:rPr>
        <w:t xml:space="preserve"> gynhyrchwyd </w:t>
      </w:r>
      <w:r w:rsidR="00774BC3" w:rsidRPr="00956B31">
        <w:rPr>
          <w:rFonts w:ascii="Arial" w:hAnsi="Arial" w:cs="Arial"/>
          <w:sz w:val="24"/>
          <w:szCs w:val="24"/>
        </w:rPr>
        <w:t>gartref</w:t>
      </w:r>
      <w:r w:rsidRPr="00956B31">
        <w:rPr>
          <w:rFonts w:ascii="Arial" w:hAnsi="Arial" w:cs="Arial"/>
          <w:sz w:val="24"/>
          <w:szCs w:val="24"/>
        </w:rPr>
        <w:t xml:space="preserve"> wedi'u lluosi </w:t>
      </w:r>
      <w:r w:rsidR="00A32591" w:rsidRPr="00956B31">
        <w:rPr>
          <w:rFonts w:ascii="Arial" w:hAnsi="Arial" w:cs="Arial"/>
          <w:sz w:val="24"/>
          <w:szCs w:val="24"/>
        </w:rPr>
        <w:t>â ph</w:t>
      </w:r>
      <w:r w:rsidRPr="00956B31">
        <w:rPr>
          <w:rFonts w:ascii="Arial" w:hAnsi="Arial" w:cs="Arial"/>
          <w:sz w:val="24"/>
          <w:szCs w:val="24"/>
        </w:rPr>
        <w:t>ris yr uned.</w:t>
      </w:r>
    </w:p>
    <w:p w14:paraId="08904322" w14:textId="77777777" w:rsidR="00705F0E" w:rsidRPr="00956B31" w:rsidRDefault="00705F0E" w:rsidP="00705F0E">
      <w:pPr>
        <w:pStyle w:val="ListParagraph"/>
        <w:autoSpaceDE w:val="0"/>
        <w:autoSpaceDN w:val="0"/>
        <w:adjustRightInd w:val="0"/>
        <w:spacing w:line="239" w:lineRule="auto"/>
        <w:ind w:left="360"/>
        <w:jc w:val="both"/>
      </w:pPr>
    </w:p>
    <w:p w14:paraId="7021E87B" w14:textId="13E77997" w:rsidR="002B7B57" w:rsidRPr="00956B31" w:rsidRDefault="002B7B57" w:rsidP="002B7B5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39" w:lineRule="auto"/>
        <w:jc w:val="both"/>
        <w:rPr>
          <w:rFonts w:ascii="Arial" w:hAnsi="Arial" w:cs="Arial"/>
          <w:sz w:val="24"/>
          <w:szCs w:val="24"/>
        </w:rPr>
      </w:pPr>
      <w:r w:rsidRPr="00956B31">
        <w:rPr>
          <w:rFonts w:ascii="Arial" w:hAnsi="Arial" w:cs="Arial"/>
          <w:sz w:val="24"/>
          <w:szCs w:val="24"/>
        </w:rPr>
        <w:t xml:space="preserve">Mae Defra wedi cyfrifo nifer y </w:t>
      </w:r>
      <w:r w:rsidR="00B5563C" w:rsidRPr="00956B31">
        <w:rPr>
          <w:rFonts w:ascii="Arial" w:hAnsi="Arial" w:cs="Arial"/>
          <w:sz w:val="24"/>
          <w:szCs w:val="24"/>
        </w:rPr>
        <w:t>weips</w:t>
      </w:r>
      <w:r w:rsidRPr="00956B31">
        <w:rPr>
          <w:rFonts w:ascii="Arial" w:hAnsi="Arial" w:cs="Arial"/>
          <w:sz w:val="24"/>
          <w:szCs w:val="24"/>
        </w:rPr>
        <w:t xml:space="preserve"> gwlyb a roddwyd ar y farchnad </w:t>
      </w:r>
      <w:r w:rsidR="00A32591" w:rsidRPr="00956B31">
        <w:rPr>
          <w:rFonts w:ascii="Arial" w:hAnsi="Arial" w:cs="Arial"/>
          <w:sz w:val="24"/>
          <w:szCs w:val="24"/>
        </w:rPr>
        <w:t xml:space="preserve">ac </w:t>
      </w:r>
      <w:r w:rsidRPr="00956B31">
        <w:rPr>
          <w:rFonts w:ascii="Arial" w:hAnsi="Arial" w:cs="Arial"/>
          <w:sz w:val="24"/>
          <w:szCs w:val="24"/>
        </w:rPr>
        <w:t xml:space="preserve">a gynhyrchwyd </w:t>
      </w:r>
      <w:r w:rsidR="00774BC3" w:rsidRPr="00956B31">
        <w:rPr>
          <w:rFonts w:ascii="Arial" w:hAnsi="Arial" w:cs="Arial"/>
          <w:sz w:val="24"/>
          <w:szCs w:val="24"/>
        </w:rPr>
        <w:t>gartref</w:t>
      </w:r>
      <w:r w:rsidRPr="00956B31">
        <w:rPr>
          <w:rFonts w:ascii="Arial" w:hAnsi="Arial" w:cs="Arial"/>
          <w:sz w:val="24"/>
          <w:szCs w:val="24"/>
        </w:rPr>
        <w:t xml:space="preserve"> yn y </w:t>
      </w:r>
      <w:r w:rsidR="00B5563C" w:rsidRPr="00956B31">
        <w:rPr>
          <w:rFonts w:ascii="Arial" w:hAnsi="Arial" w:cs="Arial"/>
          <w:sz w:val="24"/>
          <w:szCs w:val="24"/>
        </w:rPr>
        <w:t>Deyrnas Unedig</w:t>
      </w:r>
      <w:r w:rsidRPr="00956B31">
        <w:rPr>
          <w:rFonts w:ascii="Arial" w:hAnsi="Arial" w:cs="Arial"/>
          <w:sz w:val="24"/>
          <w:szCs w:val="24"/>
        </w:rPr>
        <w:t xml:space="preserve"> trwy addasu cyfanswm </w:t>
      </w:r>
      <w:r w:rsidR="00A32591" w:rsidRPr="00956B31">
        <w:rPr>
          <w:rFonts w:ascii="Arial" w:hAnsi="Arial" w:cs="Arial"/>
          <w:sz w:val="24"/>
          <w:szCs w:val="24"/>
        </w:rPr>
        <w:t xml:space="preserve">Valpak ar gyfer y </w:t>
      </w:r>
      <w:r w:rsidR="00B5563C" w:rsidRPr="00956B31">
        <w:rPr>
          <w:rFonts w:ascii="Arial" w:hAnsi="Arial" w:cs="Arial"/>
          <w:sz w:val="24"/>
          <w:szCs w:val="24"/>
        </w:rPr>
        <w:t>weips</w:t>
      </w:r>
      <w:r w:rsidRPr="00956B31">
        <w:rPr>
          <w:rFonts w:ascii="Arial" w:hAnsi="Arial" w:cs="Arial"/>
          <w:sz w:val="24"/>
          <w:szCs w:val="24"/>
        </w:rPr>
        <w:t xml:space="preserve"> gwlyb a roddwyd ar y farchnad </w:t>
      </w:r>
      <w:r w:rsidR="00A32591" w:rsidRPr="00956B31">
        <w:rPr>
          <w:rFonts w:ascii="Arial" w:hAnsi="Arial" w:cs="Arial"/>
          <w:sz w:val="24"/>
          <w:szCs w:val="24"/>
        </w:rPr>
        <w:t>yn ôl</w:t>
      </w:r>
      <w:r w:rsidRPr="00956B31">
        <w:rPr>
          <w:rFonts w:ascii="Arial" w:hAnsi="Arial" w:cs="Arial"/>
          <w:sz w:val="24"/>
          <w:szCs w:val="24"/>
        </w:rPr>
        <w:t xml:space="preserve"> amcangyfrifon Valpak </w:t>
      </w:r>
      <w:r w:rsidR="00A32591" w:rsidRPr="00956B31">
        <w:rPr>
          <w:rFonts w:ascii="Arial" w:hAnsi="Arial" w:cs="Arial"/>
          <w:sz w:val="24"/>
          <w:szCs w:val="24"/>
        </w:rPr>
        <w:t>o f</w:t>
      </w:r>
      <w:r w:rsidRPr="00956B31">
        <w:rPr>
          <w:rFonts w:ascii="Arial" w:hAnsi="Arial" w:cs="Arial"/>
          <w:sz w:val="24"/>
          <w:szCs w:val="24"/>
        </w:rPr>
        <w:t xml:space="preserve">asnach net y </w:t>
      </w:r>
      <w:r w:rsidR="00B5563C" w:rsidRPr="00956B31">
        <w:rPr>
          <w:rFonts w:ascii="Arial" w:hAnsi="Arial" w:cs="Arial"/>
          <w:sz w:val="24"/>
          <w:szCs w:val="24"/>
        </w:rPr>
        <w:t>Deyrnas Unedig</w:t>
      </w:r>
      <w:r w:rsidRPr="00956B31">
        <w:rPr>
          <w:rFonts w:ascii="Arial" w:hAnsi="Arial" w:cs="Arial"/>
          <w:sz w:val="24"/>
          <w:szCs w:val="24"/>
        </w:rPr>
        <w:t xml:space="preserve"> </w:t>
      </w:r>
      <w:r w:rsidR="00A32591" w:rsidRPr="00956B31">
        <w:rPr>
          <w:rFonts w:ascii="Arial" w:hAnsi="Arial" w:cs="Arial"/>
          <w:sz w:val="24"/>
          <w:szCs w:val="24"/>
        </w:rPr>
        <w:t xml:space="preserve">mewn </w:t>
      </w:r>
      <w:r w:rsidR="00705F0E" w:rsidRPr="00956B31">
        <w:rPr>
          <w:rFonts w:ascii="Arial" w:hAnsi="Arial" w:cs="Arial"/>
          <w:sz w:val="24"/>
          <w:szCs w:val="24"/>
        </w:rPr>
        <w:t>weips</w:t>
      </w:r>
      <w:r w:rsidRPr="00956B31">
        <w:rPr>
          <w:rFonts w:ascii="Arial" w:hAnsi="Arial" w:cs="Arial"/>
          <w:sz w:val="24"/>
          <w:szCs w:val="24"/>
        </w:rPr>
        <w:t xml:space="preserve"> gwlyb.</w:t>
      </w:r>
    </w:p>
    <w:p w14:paraId="5FE0B2FD" w14:textId="77777777" w:rsidR="002B7B57" w:rsidRPr="00956B31" w:rsidRDefault="002B7B57" w:rsidP="00445C13">
      <w:pPr>
        <w:pStyle w:val="ListParagraph"/>
        <w:ind w:left="426"/>
        <w:rPr>
          <w:rFonts w:ascii="Arial" w:hAnsi="Arial" w:cs="Arial"/>
          <w:sz w:val="24"/>
          <w:szCs w:val="24"/>
        </w:rPr>
      </w:pPr>
    </w:p>
    <w:p w14:paraId="4A3F7AF0" w14:textId="3621E5AB" w:rsidR="002B7B57" w:rsidRPr="00956B31" w:rsidRDefault="002B7B57" w:rsidP="002B7B5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39" w:lineRule="auto"/>
        <w:jc w:val="both"/>
      </w:pPr>
      <w:r w:rsidRPr="00956B31">
        <w:rPr>
          <w:rFonts w:ascii="Arial" w:hAnsi="Arial" w:cs="Arial"/>
          <w:sz w:val="24"/>
          <w:szCs w:val="24"/>
        </w:rPr>
        <w:t>Mae cyfanswm yr unedau a rodd</w:t>
      </w:r>
      <w:r w:rsidR="00A32591" w:rsidRPr="00956B31">
        <w:rPr>
          <w:rFonts w:ascii="Arial" w:hAnsi="Arial" w:cs="Arial"/>
          <w:sz w:val="24"/>
          <w:szCs w:val="24"/>
        </w:rPr>
        <w:t>wyd</w:t>
      </w:r>
      <w:r w:rsidRPr="00956B31">
        <w:rPr>
          <w:rFonts w:ascii="Arial" w:hAnsi="Arial" w:cs="Arial"/>
          <w:sz w:val="24"/>
          <w:szCs w:val="24"/>
        </w:rPr>
        <w:t xml:space="preserve"> ar y farchnad </w:t>
      </w:r>
      <w:r w:rsidR="00705F0E" w:rsidRPr="00956B31">
        <w:rPr>
          <w:rFonts w:ascii="Arial" w:hAnsi="Arial" w:cs="Arial"/>
          <w:sz w:val="24"/>
          <w:szCs w:val="24"/>
        </w:rPr>
        <w:t>fesul</w:t>
      </w:r>
      <w:r w:rsidRPr="00956B31">
        <w:rPr>
          <w:rFonts w:ascii="Arial" w:hAnsi="Arial" w:cs="Arial"/>
          <w:sz w:val="24"/>
          <w:szCs w:val="24"/>
        </w:rPr>
        <w:t xml:space="preserve"> categori yn cael ei luosi </w:t>
      </w:r>
      <w:r w:rsidR="00A32591" w:rsidRPr="00956B31">
        <w:rPr>
          <w:rFonts w:ascii="Arial" w:hAnsi="Arial" w:cs="Arial"/>
          <w:sz w:val="24"/>
          <w:szCs w:val="24"/>
        </w:rPr>
        <w:t xml:space="preserve">â’r </w:t>
      </w:r>
      <w:r w:rsidRPr="00956B31">
        <w:rPr>
          <w:rFonts w:ascii="Arial" w:hAnsi="Arial" w:cs="Arial"/>
          <w:sz w:val="24"/>
          <w:szCs w:val="24"/>
        </w:rPr>
        <w:t xml:space="preserve">pris </w:t>
      </w:r>
      <w:r w:rsidR="00A32591" w:rsidRPr="00956B31">
        <w:rPr>
          <w:rFonts w:ascii="Arial" w:hAnsi="Arial" w:cs="Arial"/>
          <w:sz w:val="24"/>
          <w:szCs w:val="24"/>
        </w:rPr>
        <w:t xml:space="preserve">fesul </w:t>
      </w:r>
      <w:r w:rsidRPr="00956B31">
        <w:rPr>
          <w:rFonts w:ascii="Arial" w:hAnsi="Arial" w:cs="Arial"/>
          <w:sz w:val="24"/>
          <w:szCs w:val="24"/>
        </w:rPr>
        <w:t xml:space="preserve">categori i amcangyfrif refeniw manwerthu gwlyb </w:t>
      </w:r>
      <w:r w:rsidR="00B5563C" w:rsidRPr="00956B31">
        <w:rPr>
          <w:rFonts w:ascii="Arial" w:hAnsi="Arial" w:cs="Arial"/>
          <w:sz w:val="24"/>
          <w:szCs w:val="24"/>
        </w:rPr>
        <w:t>weips</w:t>
      </w:r>
      <w:r w:rsidRPr="00956B31">
        <w:rPr>
          <w:rFonts w:ascii="Arial" w:hAnsi="Arial" w:cs="Arial"/>
          <w:sz w:val="24"/>
          <w:szCs w:val="24"/>
        </w:rPr>
        <w:t xml:space="preserve"> y </w:t>
      </w:r>
      <w:r w:rsidR="00B5563C" w:rsidRPr="00956B31">
        <w:rPr>
          <w:rFonts w:ascii="Arial" w:hAnsi="Arial" w:cs="Arial"/>
          <w:sz w:val="24"/>
          <w:szCs w:val="24"/>
        </w:rPr>
        <w:t>Deyrnas Unedig</w:t>
      </w:r>
      <w:r w:rsidRPr="00956B31">
        <w:rPr>
          <w:rFonts w:ascii="Arial" w:hAnsi="Arial" w:cs="Arial"/>
          <w:sz w:val="24"/>
          <w:szCs w:val="24"/>
        </w:rPr>
        <w:t xml:space="preserve"> (</w:t>
      </w:r>
      <w:r w:rsidR="00A32591" w:rsidRPr="00956B31">
        <w:rPr>
          <w:rFonts w:ascii="Arial" w:hAnsi="Arial" w:cs="Arial"/>
          <w:sz w:val="24"/>
          <w:szCs w:val="24"/>
        </w:rPr>
        <w:t>T</w:t>
      </w:r>
      <w:r w:rsidRPr="00956B31">
        <w:rPr>
          <w:rFonts w:ascii="Arial" w:hAnsi="Arial" w:cs="Arial"/>
          <w:sz w:val="24"/>
          <w:szCs w:val="24"/>
        </w:rPr>
        <w:t>abl 3). Cyfrifir y senario</w:t>
      </w:r>
      <w:r w:rsidR="00A32591" w:rsidRPr="00956B31">
        <w:rPr>
          <w:rFonts w:ascii="Arial" w:hAnsi="Arial" w:cs="Arial"/>
          <w:sz w:val="24"/>
          <w:szCs w:val="24"/>
        </w:rPr>
        <w:t>s</w:t>
      </w:r>
      <w:r w:rsidRPr="00956B31">
        <w:rPr>
          <w:rFonts w:ascii="Arial" w:hAnsi="Arial" w:cs="Arial"/>
          <w:sz w:val="24"/>
          <w:szCs w:val="24"/>
        </w:rPr>
        <w:t xml:space="preserve"> isel a</w:t>
      </w:r>
      <w:r w:rsidR="00A32591" w:rsidRPr="00956B31">
        <w:rPr>
          <w:rFonts w:ascii="Arial" w:hAnsi="Arial" w:cs="Arial"/>
          <w:sz w:val="24"/>
          <w:szCs w:val="24"/>
        </w:rPr>
        <w:t>c</w:t>
      </w:r>
      <w:r w:rsidRPr="00956B31">
        <w:rPr>
          <w:rFonts w:ascii="Arial" w:hAnsi="Arial" w:cs="Arial"/>
          <w:sz w:val="24"/>
          <w:szCs w:val="24"/>
        </w:rPr>
        <w:t xml:space="preserve"> uchel </w:t>
      </w:r>
      <w:r w:rsidR="00A32591" w:rsidRPr="00956B31">
        <w:rPr>
          <w:rFonts w:ascii="Arial" w:hAnsi="Arial" w:cs="Arial"/>
          <w:sz w:val="24"/>
          <w:szCs w:val="24"/>
        </w:rPr>
        <w:t>drwy</w:t>
      </w:r>
      <w:r w:rsidRPr="00956B31">
        <w:rPr>
          <w:rFonts w:ascii="Arial" w:hAnsi="Arial" w:cs="Arial"/>
          <w:sz w:val="24"/>
          <w:szCs w:val="24"/>
        </w:rPr>
        <w:t xml:space="preserve"> ddefnyddio'r isafswm a'r uchaf</w:t>
      </w:r>
      <w:r w:rsidR="00A32591" w:rsidRPr="00956B31">
        <w:rPr>
          <w:rFonts w:ascii="Arial" w:hAnsi="Arial" w:cs="Arial"/>
          <w:sz w:val="24"/>
          <w:szCs w:val="24"/>
        </w:rPr>
        <w:t>swm fesul weip yn</w:t>
      </w:r>
      <w:r w:rsidRPr="00956B31">
        <w:rPr>
          <w:rFonts w:ascii="Arial" w:hAnsi="Arial" w:cs="Arial"/>
          <w:sz w:val="24"/>
          <w:szCs w:val="24"/>
        </w:rPr>
        <w:t xml:space="preserve"> y drefn honno. Yr amcangyfrif canolog yw</w:t>
      </w:r>
      <w:r w:rsidR="00A32591" w:rsidRPr="00956B31">
        <w:rPr>
          <w:rFonts w:ascii="Arial" w:hAnsi="Arial" w:cs="Arial"/>
          <w:sz w:val="24"/>
          <w:szCs w:val="24"/>
        </w:rPr>
        <w:t>’r</w:t>
      </w:r>
      <w:r w:rsidRPr="00956B31">
        <w:rPr>
          <w:rFonts w:ascii="Arial" w:hAnsi="Arial" w:cs="Arial"/>
          <w:sz w:val="24"/>
          <w:szCs w:val="24"/>
        </w:rPr>
        <w:t xml:space="preserve"> </w:t>
      </w:r>
      <w:r w:rsidR="00A32591" w:rsidRPr="00956B31">
        <w:rPr>
          <w:rFonts w:ascii="Arial" w:hAnsi="Arial" w:cs="Arial"/>
          <w:sz w:val="24"/>
          <w:szCs w:val="24"/>
        </w:rPr>
        <w:t xml:space="preserve">man </w:t>
      </w:r>
      <w:r w:rsidRPr="00956B31">
        <w:rPr>
          <w:rFonts w:ascii="Arial" w:hAnsi="Arial" w:cs="Arial"/>
          <w:sz w:val="24"/>
          <w:szCs w:val="24"/>
        </w:rPr>
        <w:t xml:space="preserve">canol </w:t>
      </w:r>
      <w:r w:rsidR="00A32591" w:rsidRPr="00956B31">
        <w:rPr>
          <w:rFonts w:ascii="Arial" w:hAnsi="Arial" w:cs="Arial"/>
          <w:sz w:val="24"/>
          <w:szCs w:val="24"/>
        </w:rPr>
        <w:t xml:space="preserve">rhwng </w:t>
      </w:r>
      <w:r w:rsidRPr="00956B31">
        <w:rPr>
          <w:rFonts w:ascii="Arial" w:hAnsi="Arial" w:cs="Arial"/>
          <w:sz w:val="24"/>
          <w:szCs w:val="24"/>
        </w:rPr>
        <w:t xml:space="preserve">yr amcangyfrif isel ac uchel. </w:t>
      </w:r>
      <w:r w:rsidR="00A32591" w:rsidRPr="00956B31">
        <w:rPr>
          <w:rFonts w:ascii="Arial" w:hAnsi="Arial" w:cs="Arial"/>
          <w:sz w:val="24"/>
          <w:szCs w:val="24"/>
        </w:rPr>
        <w:t>W</w:t>
      </w:r>
      <w:r w:rsidR="00B5563C" w:rsidRPr="00956B31">
        <w:rPr>
          <w:rFonts w:ascii="Arial" w:hAnsi="Arial" w:cs="Arial"/>
          <w:sz w:val="24"/>
          <w:szCs w:val="24"/>
        </w:rPr>
        <w:t>eips</w:t>
      </w:r>
      <w:r w:rsidRPr="00956B31">
        <w:rPr>
          <w:rFonts w:ascii="Arial" w:hAnsi="Arial" w:cs="Arial"/>
          <w:sz w:val="24"/>
          <w:szCs w:val="24"/>
        </w:rPr>
        <w:t xml:space="preserve"> gwlyb gofal plant y</w:t>
      </w:r>
      <w:r w:rsidR="00A32591" w:rsidRPr="00956B31">
        <w:rPr>
          <w:rFonts w:ascii="Arial" w:hAnsi="Arial" w:cs="Arial"/>
          <w:sz w:val="24"/>
          <w:szCs w:val="24"/>
        </w:rPr>
        <w:t>w m</w:t>
      </w:r>
      <w:r w:rsidR="00F83188">
        <w:rPr>
          <w:rFonts w:ascii="Arial" w:hAnsi="Arial" w:cs="Arial"/>
          <w:sz w:val="24"/>
          <w:szCs w:val="24"/>
        </w:rPr>
        <w:t>w</w:t>
      </w:r>
      <w:r w:rsidR="00A32591" w:rsidRPr="00956B31">
        <w:rPr>
          <w:rFonts w:ascii="Arial" w:hAnsi="Arial" w:cs="Arial"/>
          <w:sz w:val="24"/>
          <w:szCs w:val="24"/>
        </w:rPr>
        <w:t xml:space="preserve">y na </w:t>
      </w:r>
      <w:r w:rsidRPr="00956B31">
        <w:rPr>
          <w:rFonts w:ascii="Arial" w:hAnsi="Arial" w:cs="Arial"/>
          <w:sz w:val="24"/>
          <w:szCs w:val="24"/>
        </w:rPr>
        <w:t xml:space="preserve">hanner cyfran y farchnad refeniw gydag amcangyfrif o £1,011m yn 2021. </w:t>
      </w:r>
    </w:p>
    <w:p w14:paraId="15C599A2" w14:textId="77777777" w:rsidR="00671A36" w:rsidRPr="00956B31" w:rsidRDefault="00671A36" w:rsidP="007A518A">
      <w:pPr>
        <w:keepNext/>
        <w:spacing w:after="0" w:line="276" w:lineRule="auto"/>
        <w:outlineLvl w:val="1"/>
        <w:rPr>
          <w:rFonts w:ascii="Arial" w:eastAsia="Times New Roman" w:hAnsi="Arial" w:cs="Arial"/>
          <w:color w:val="008938"/>
          <w:sz w:val="24"/>
          <w:szCs w:val="24"/>
        </w:rPr>
      </w:pPr>
    </w:p>
    <w:p w14:paraId="37DEA257" w14:textId="77777777" w:rsidR="00033687" w:rsidRPr="00956B31" w:rsidRDefault="00033687" w:rsidP="007A518A">
      <w:pPr>
        <w:keepNext/>
        <w:spacing w:after="0" w:line="276" w:lineRule="auto"/>
        <w:outlineLvl w:val="1"/>
        <w:rPr>
          <w:rFonts w:ascii="Arial" w:eastAsia="Times New Roman" w:hAnsi="Arial" w:cs="Arial"/>
          <w:color w:val="008938"/>
          <w:sz w:val="24"/>
          <w:szCs w:val="24"/>
        </w:rPr>
      </w:pPr>
    </w:p>
    <w:p w14:paraId="05BC5416" w14:textId="01283F42" w:rsidR="00F87F8B" w:rsidRPr="00956B31" w:rsidRDefault="00176D18" w:rsidP="007A518A">
      <w:pPr>
        <w:keepNext/>
        <w:spacing w:after="0" w:line="276" w:lineRule="auto"/>
        <w:outlineLvl w:val="1"/>
        <w:rPr>
          <w:rFonts w:ascii="Arial" w:eastAsia="Times New Roman" w:hAnsi="Arial" w:cs="Arial"/>
          <w:color w:val="008938"/>
        </w:rPr>
      </w:pPr>
      <w:r w:rsidRPr="00956B31">
        <w:rPr>
          <w:rFonts w:ascii="Arial" w:eastAsia="Times New Roman" w:hAnsi="Arial" w:cs="Arial"/>
          <w:color w:val="008938"/>
          <w:sz w:val="24"/>
          <w:szCs w:val="24"/>
        </w:rPr>
        <w:t>Tabl</w:t>
      </w:r>
      <w:r w:rsidR="00F87F8B" w:rsidRPr="00956B31">
        <w:rPr>
          <w:rFonts w:ascii="Arial" w:eastAsia="Times New Roman" w:hAnsi="Arial" w:cs="Arial"/>
          <w:color w:val="008938"/>
          <w:sz w:val="24"/>
          <w:szCs w:val="24"/>
        </w:rPr>
        <w:t xml:space="preserve"> </w:t>
      </w:r>
      <w:r w:rsidR="00033687" w:rsidRPr="00956B31">
        <w:rPr>
          <w:rFonts w:ascii="Arial" w:eastAsia="Times New Roman" w:hAnsi="Arial" w:cs="Arial"/>
          <w:color w:val="008938"/>
          <w:sz w:val="24"/>
          <w:szCs w:val="24"/>
        </w:rPr>
        <w:t>4</w:t>
      </w:r>
      <w:r w:rsidR="00F87F8B" w:rsidRPr="00956B31">
        <w:rPr>
          <w:rFonts w:ascii="Arial" w:eastAsia="Times New Roman" w:hAnsi="Arial" w:cs="Arial"/>
          <w:color w:val="008938"/>
          <w:sz w:val="24"/>
          <w:szCs w:val="24"/>
        </w:rPr>
        <w:t>:</w:t>
      </w:r>
      <w:r w:rsidR="00916202" w:rsidRPr="00956B31">
        <w:rPr>
          <w:rFonts w:ascii="Arial" w:eastAsia="Times New Roman" w:hAnsi="Arial" w:cs="Arial"/>
          <w:color w:val="008938"/>
          <w:sz w:val="24"/>
          <w:szCs w:val="24"/>
        </w:rPr>
        <w:t xml:space="preserve"> </w:t>
      </w:r>
      <w:r w:rsidR="00774BC3" w:rsidRPr="00956B31">
        <w:rPr>
          <w:rFonts w:ascii="Arial" w:eastAsia="Times New Roman" w:hAnsi="Arial" w:cs="Arial"/>
          <w:color w:val="008938"/>
          <w:sz w:val="24"/>
          <w:szCs w:val="24"/>
        </w:rPr>
        <w:t xml:space="preserve">Amcangyfrif o refeniw </w:t>
      </w:r>
      <w:r w:rsidR="00956B31" w:rsidRPr="00956B31">
        <w:rPr>
          <w:rFonts w:ascii="Arial" w:eastAsia="Times New Roman" w:hAnsi="Arial" w:cs="Arial"/>
          <w:color w:val="008938"/>
          <w:sz w:val="24"/>
          <w:szCs w:val="24"/>
        </w:rPr>
        <w:t>manwerthu’r</w:t>
      </w:r>
      <w:r w:rsidR="00774BC3" w:rsidRPr="00956B31">
        <w:rPr>
          <w:rFonts w:ascii="Arial" w:eastAsia="Times New Roman" w:hAnsi="Arial" w:cs="Arial"/>
          <w:color w:val="008938"/>
          <w:sz w:val="24"/>
          <w:szCs w:val="24"/>
        </w:rPr>
        <w:t xml:space="preserve"> Deyrnas Unedig o </w:t>
      </w:r>
      <w:r w:rsidR="00B5563C" w:rsidRPr="00956B31">
        <w:rPr>
          <w:rFonts w:ascii="Arial" w:eastAsia="Times New Roman" w:hAnsi="Arial" w:cs="Arial"/>
          <w:color w:val="008938"/>
          <w:sz w:val="24"/>
          <w:szCs w:val="24"/>
        </w:rPr>
        <w:t>weips</w:t>
      </w:r>
      <w:r w:rsidR="00CC286F" w:rsidRPr="00956B31">
        <w:rPr>
          <w:rFonts w:ascii="Arial" w:eastAsia="Times New Roman" w:hAnsi="Arial" w:cs="Arial"/>
          <w:color w:val="008938"/>
          <w:sz w:val="24"/>
          <w:szCs w:val="24"/>
        </w:rPr>
        <w:t xml:space="preserve"> </w:t>
      </w:r>
      <w:r w:rsidR="00774BC3" w:rsidRPr="00956B31">
        <w:rPr>
          <w:rFonts w:ascii="Arial" w:eastAsia="Times New Roman" w:hAnsi="Arial" w:cs="Arial"/>
          <w:color w:val="008938"/>
          <w:sz w:val="24"/>
          <w:szCs w:val="24"/>
        </w:rPr>
        <w:t>gwlyb a gynhyrchir gartref</w:t>
      </w:r>
    </w:p>
    <w:tbl>
      <w:tblPr>
        <w:tblStyle w:val="GridTable1Light-Accent6"/>
        <w:tblW w:w="7884" w:type="dxa"/>
        <w:jc w:val="center"/>
        <w:tblLook w:val="04A0" w:firstRow="1" w:lastRow="0" w:firstColumn="1" w:lastColumn="0" w:noHBand="0" w:noVBand="1"/>
      </w:tblPr>
      <w:tblGrid>
        <w:gridCol w:w="2380"/>
        <w:gridCol w:w="889"/>
        <w:gridCol w:w="974"/>
        <w:gridCol w:w="889"/>
        <w:gridCol w:w="889"/>
        <w:gridCol w:w="974"/>
        <w:gridCol w:w="889"/>
      </w:tblGrid>
      <w:tr w:rsidR="004C61AB" w:rsidRPr="00956B31" w14:paraId="735E5E12" w14:textId="77777777" w:rsidTr="004C61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0" w:type="dxa"/>
            <w:tcBorders>
              <w:top w:val="single" w:sz="12" w:space="0" w:color="70AD47" w:themeColor="accent6"/>
              <w:left w:val="single" w:sz="12" w:space="0" w:color="70AD47" w:themeColor="accent6"/>
            </w:tcBorders>
            <w:noWrap/>
            <w:hideMark/>
          </w:tcPr>
          <w:p w14:paraId="24F28F89" w14:textId="45B8BE4E" w:rsidR="004C61AB" w:rsidRPr="00956B31" w:rsidRDefault="00774BC3" w:rsidP="00D740D0">
            <w:pPr>
              <w:rPr>
                <w:rFonts w:ascii="Arial" w:eastAsia="Times New Roman" w:hAnsi="Arial" w:cs="Arial"/>
                <w:b w:val="0"/>
                <w:bCs w:val="0"/>
                <w:color w:val="000000" w:themeColor="text1"/>
                <w:lang w:eastAsia="en-GB"/>
              </w:rPr>
            </w:pPr>
            <w:r w:rsidRPr="00956B31">
              <w:rPr>
                <w:rFonts w:ascii="Arial" w:eastAsia="Times New Roman" w:hAnsi="Arial" w:cs="Arial"/>
                <w:color w:val="000000" w:themeColor="text1"/>
                <w:lang w:eastAsia="en-GB"/>
              </w:rPr>
              <w:t>Refeniw manwerthu y D</w:t>
            </w:r>
            <w:r w:rsidR="004C61AB" w:rsidRPr="00956B31">
              <w:rPr>
                <w:rFonts w:ascii="Arial" w:eastAsia="Times New Roman" w:hAnsi="Arial" w:cs="Arial"/>
                <w:color w:val="000000" w:themeColor="text1"/>
                <w:lang w:eastAsia="en-GB"/>
              </w:rPr>
              <w:t>U (£m)</w:t>
            </w:r>
          </w:p>
        </w:tc>
        <w:tc>
          <w:tcPr>
            <w:tcW w:w="2752" w:type="dxa"/>
            <w:gridSpan w:val="3"/>
            <w:tcBorders>
              <w:top w:val="single" w:sz="12" w:space="0" w:color="70AD47" w:themeColor="accent6"/>
            </w:tcBorders>
            <w:noWrap/>
            <w:hideMark/>
          </w:tcPr>
          <w:p w14:paraId="2C1DF67E" w14:textId="5E8AA41B" w:rsidR="004C61AB" w:rsidRPr="00956B31" w:rsidRDefault="004C61AB" w:rsidP="00D740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color w:val="000000" w:themeColor="text1"/>
                <w:lang w:eastAsia="en-GB"/>
              </w:rPr>
            </w:pPr>
            <w:r w:rsidRPr="00956B31">
              <w:rPr>
                <w:rFonts w:ascii="Arial" w:eastAsia="Times New Roman" w:hAnsi="Arial" w:cs="Arial"/>
                <w:color w:val="000000" w:themeColor="text1"/>
                <w:lang w:eastAsia="en-GB"/>
              </w:rPr>
              <w:t>2020 </w:t>
            </w:r>
          </w:p>
        </w:tc>
        <w:tc>
          <w:tcPr>
            <w:tcW w:w="2752" w:type="dxa"/>
            <w:gridSpan w:val="3"/>
            <w:tcBorders>
              <w:top w:val="single" w:sz="12" w:space="0" w:color="70AD47" w:themeColor="accent6"/>
              <w:right w:val="single" w:sz="12" w:space="0" w:color="70AD47" w:themeColor="accent6"/>
            </w:tcBorders>
            <w:noWrap/>
            <w:hideMark/>
          </w:tcPr>
          <w:p w14:paraId="1485FD98" w14:textId="66CAC93B" w:rsidR="004C61AB" w:rsidRPr="00956B31" w:rsidRDefault="004C61AB" w:rsidP="00D740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color w:val="000000" w:themeColor="text1"/>
                <w:lang w:eastAsia="en-GB"/>
              </w:rPr>
            </w:pPr>
            <w:r w:rsidRPr="00956B31">
              <w:rPr>
                <w:rFonts w:ascii="Arial" w:eastAsia="Times New Roman" w:hAnsi="Arial" w:cs="Arial"/>
                <w:color w:val="000000" w:themeColor="text1"/>
                <w:lang w:eastAsia="en-GB"/>
              </w:rPr>
              <w:t>2021 </w:t>
            </w:r>
          </w:p>
        </w:tc>
      </w:tr>
      <w:tr w:rsidR="00A32591" w:rsidRPr="00956B31" w14:paraId="74008BC1" w14:textId="77777777" w:rsidTr="004C61AB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0" w:type="dxa"/>
            <w:tcBorders>
              <w:left w:val="single" w:sz="12" w:space="0" w:color="70AD47" w:themeColor="accent6"/>
            </w:tcBorders>
            <w:noWrap/>
            <w:hideMark/>
          </w:tcPr>
          <w:p w14:paraId="064BDF0A" w14:textId="2B6FD66F" w:rsidR="00A32591" w:rsidRPr="00956B31" w:rsidRDefault="00A32591" w:rsidP="00A32591">
            <w:pPr>
              <w:rPr>
                <w:rFonts w:ascii="Arial" w:eastAsia="Times New Roman" w:hAnsi="Arial" w:cs="Arial"/>
                <w:b w:val="0"/>
                <w:bCs w:val="0"/>
                <w:color w:val="000000" w:themeColor="text1"/>
                <w:lang w:eastAsia="en-GB"/>
              </w:rPr>
            </w:pPr>
            <w:r w:rsidRPr="00956B31">
              <w:rPr>
                <w:rFonts w:ascii="Arial" w:eastAsia="Times New Roman" w:hAnsi="Arial" w:cs="Arial"/>
                <w:color w:val="000000" w:themeColor="text1"/>
                <w:lang w:eastAsia="en-GB"/>
              </w:rPr>
              <w:t>Categori’r Cynnyrch</w:t>
            </w:r>
          </w:p>
        </w:tc>
        <w:tc>
          <w:tcPr>
            <w:tcW w:w="889" w:type="dxa"/>
            <w:noWrap/>
            <w:hideMark/>
          </w:tcPr>
          <w:p w14:paraId="3F47AF04" w14:textId="24B342A6" w:rsidR="00A32591" w:rsidRPr="00956B31" w:rsidRDefault="00A32591" w:rsidP="00A325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 w:themeColor="text1"/>
                <w:lang w:eastAsia="en-GB"/>
              </w:rPr>
            </w:pPr>
            <w:r w:rsidRPr="00956B31">
              <w:rPr>
                <w:rFonts w:ascii="Arial" w:eastAsia="Times New Roman" w:hAnsi="Arial" w:cs="Arial"/>
                <w:b/>
                <w:color w:val="000000" w:themeColor="text1"/>
                <w:lang w:eastAsia="en-GB"/>
              </w:rPr>
              <w:t>Isel</w:t>
            </w:r>
          </w:p>
        </w:tc>
        <w:tc>
          <w:tcPr>
            <w:tcW w:w="974" w:type="dxa"/>
            <w:noWrap/>
            <w:hideMark/>
          </w:tcPr>
          <w:p w14:paraId="3C11F06A" w14:textId="178FA424" w:rsidR="00A32591" w:rsidRPr="00956B31" w:rsidRDefault="00A32591" w:rsidP="00A325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 w:themeColor="text1"/>
                <w:lang w:eastAsia="en-GB"/>
              </w:rPr>
            </w:pPr>
            <w:r w:rsidRPr="00956B31">
              <w:rPr>
                <w:rFonts w:ascii="Arial" w:eastAsia="Times New Roman" w:hAnsi="Arial" w:cs="Arial"/>
                <w:b/>
                <w:color w:val="000000" w:themeColor="text1"/>
                <w:lang w:eastAsia="en-GB"/>
              </w:rPr>
              <w:t>Canol</w:t>
            </w:r>
          </w:p>
        </w:tc>
        <w:tc>
          <w:tcPr>
            <w:tcW w:w="889" w:type="dxa"/>
            <w:noWrap/>
            <w:hideMark/>
          </w:tcPr>
          <w:p w14:paraId="1740E2AF" w14:textId="3F249C03" w:rsidR="00A32591" w:rsidRPr="00956B31" w:rsidRDefault="00A32591" w:rsidP="00A325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 w:themeColor="text1"/>
                <w:lang w:eastAsia="en-GB"/>
              </w:rPr>
            </w:pPr>
            <w:r w:rsidRPr="00956B31">
              <w:rPr>
                <w:rFonts w:ascii="Arial" w:eastAsia="Times New Roman" w:hAnsi="Arial" w:cs="Arial"/>
                <w:b/>
                <w:color w:val="000000" w:themeColor="text1"/>
                <w:lang w:eastAsia="en-GB"/>
              </w:rPr>
              <w:t>Uchel</w:t>
            </w:r>
          </w:p>
        </w:tc>
        <w:tc>
          <w:tcPr>
            <w:tcW w:w="889" w:type="dxa"/>
            <w:noWrap/>
            <w:hideMark/>
          </w:tcPr>
          <w:p w14:paraId="2F4514B0" w14:textId="3572EBC5" w:rsidR="00A32591" w:rsidRPr="00956B31" w:rsidRDefault="00A32591" w:rsidP="00A325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 w:themeColor="text1"/>
                <w:lang w:eastAsia="en-GB"/>
              </w:rPr>
            </w:pPr>
            <w:r w:rsidRPr="00956B31">
              <w:rPr>
                <w:rFonts w:ascii="Arial" w:eastAsia="Times New Roman" w:hAnsi="Arial" w:cs="Arial"/>
                <w:b/>
                <w:color w:val="000000" w:themeColor="text1"/>
                <w:lang w:eastAsia="en-GB"/>
              </w:rPr>
              <w:t>Isel</w:t>
            </w:r>
          </w:p>
        </w:tc>
        <w:tc>
          <w:tcPr>
            <w:tcW w:w="974" w:type="dxa"/>
            <w:noWrap/>
            <w:hideMark/>
          </w:tcPr>
          <w:p w14:paraId="083777DC" w14:textId="670C90AF" w:rsidR="00A32591" w:rsidRPr="00956B31" w:rsidRDefault="00A32591" w:rsidP="00A325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 w:themeColor="text1"/>
                <w:lang w:eastAsia="en-GB"/>
              </w:rPr>
            </w:pPr>
            <w:r w:rsidRPr="00956B31">
              <w:rPr>
                <w:rFonts w:ascii="Arial" w:eastAsia="Times New Roman" w:hAnsi="Arial" w:cs="Arial"/>
                <w:b/>
                <w:color w:val="000000" w:themeColor="text1"/>
                <w:lang w:eastAsia="en-GB"/>
              </w:rPr>
              <w:t>Canol</w:t>
            </w:r>
          </w:p>
        </w:tc>
        <w:tc>
          <w:tcPr>
            <w:tcW w:w="889" w:type="dxa"/>
            <w:tcBorders>
              <w:right w:val="single" w:sz="12" w:space="0" w:color="70AD47" w:themeColor="accent6"/>
            </w:tcBorders>
            <w:noWrap/>
            <w:hideMark/>
          </w:tcPr>
          <w:p w14:paraId="52FDF72E" w14:textId="682D5E8F" w:rsidR="00A32591" w:rsidRPr="00956B31" w:rsidRDefault="00A32591" w:rsidP="00A325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 w:themeColor="text1"/>
                <w:lang w:eastAsia="en-GB"/>
              </w:rPr>
            </w:pPr>
            <w:r w:rsidRPr="00956B31">
              <w:rPr>
                <w:rFonts w:ascii="Arial" w:eastAsia="Times New Roman" w:hAnsi="Arial" w:cs="Arial"/>
                <w:b/>
                <w:color w:val="000000" w:themeColor="text1"/>
                <w:lang w:eastAsia="en-GB"/>
              </w:rPr>
              <w:t>Uchel</w:t>
            </w:r>
          </w:p>
        </w:tc>
      </w:tr>
      <w:tr w:rsidR="007C1ADF" w:rsidRPr="00956B31" w14:paraId="51FC4E1D" w14:textId="77777777" w:rsidTr="00A32591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0" w:type="dxa"/>
            <w:tcBorders>
              <w:left w:val="single" w:sz="12" w:space="0" w:color="70AD47" w:themeColor="accent6"/>
            </w:tcBorders>
            <w:noWrap/>
            <w:hideMark/>
          </w:tcPr>
          <w:p w14:paraId="53FE6878" w14:textId="60265541" w:rsidR="004C61AB" w:rsidRPr="00956B31" w:rsidRDefault="004C61AB" w:rsidP="00D740D0">
            <w:pPr>
              <w:rPr>
                <w:rFonts w:ascii="Arial" w:eastAsia="Times New Roman" w:hAnsi="Arial" w:cs="Arial"/>
                <w:b w:val="0"/>
                <w:bCs w:val="0"/>
                <w:color w:val="000000" w:themeColor="text1"/>
                <w:lang w:eastAsia="en-GB"/>
              </w:rPr>
            </w:pPr>
            <w:r w:rsidRPr="00956B31">
              <w:rPr>
                <w:rFonts w:ascii="Arial" w:eastAsia="Times New Roman" w:hAnsi="Arial" w:cs="Arial"/>
                <w:color w:val="000000" w:themeColor="text1"/>
                <w:lang w:eastAsia="en-GB"/>
              </w:rPr>
              <w:t> </w:t>
            </w:r>
            <w:r w:rsidR="00774BC3" w:rsidRPr="00956B31">
              <w:rPr>
                <w:rFonts w:ascii="Arial" w:eastAsia="Times New Roman" w:hAnsi="Arial" w:cs="Arial"/>
                <w:color w:val="000000" w:themeColor="text1"/>
                <w:lang w:eastAsia="en-GB"/>
              </w:rPr>
              <w:t>Glanhau</w:t>
            </w:r>
          </w:p>
        </w:tc>
        <w:tc>
          <w:tcPr>
            <w:tcW w:w="889" w:type="dxa"/>
            <w:noWrap/>
          </w:tcPr>
          <w:p w14:paraId="4243DB02" w14:textId="2102EB67" w:rsidR="004C61AB" w:rsidRPr="00956B31" w:rsidRDefault="006559AA" w:rsidP="00D740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956B31">
              <w:rPr>
                <w:rFonts w:ascii="Arial" w:eastAsia="Times New Roman" w:hAnsi="Arial" w:cs="Arial"/>
                <w:color w:val="000000" w:themeColor="text1"/>
                <w:lang w:eastAsia="en-GB"/>
              </w:rPr>
              <w:t>573</w:t>
            </w:r>
          </w:p>
        </w:tc>
        <w:tc>
          <w:tcPr>
            <w:tcW w:w="974" w:type="dxa"/>
            <w:noWrap/>
          </w:tcPr>
          <w:p w14:paraId="4035B411" w14:textId="080D86FE" w:rsidR="004C61AB" w:rsidRPr="00956B31" w:rsidRDefault="00F45A80" w:rsidP="00D740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956B31">
              <w:rPr>
                <w:rFonts w:ascii="Arial" w:eastAsia="Times New Roman" w:hAnsi="Arial" w:cs="Arial"/>
                <w:color w:val="000000" w:themeColor="text1"/>
                <w:lang w:eastAsia="en-GB"/>
              </w:rPr>
              <w:t>645</w:t>
            </w:r>
          </w:p>
        </w:tc>
        <w:tc>
          <w:tcPr>
            <w:tcW w:w="889" w:type="dxa"/>
            <w:noWrap/>
          </w:tcPr>
          <w:p w14:paraId="6749CFEF" w14:textId="0A007713" w:rsidR="004C61AB" w:rsidRPr="00956B31" w:rsidRDefault="00933A73" w:rsidP="00D740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956B31">
              <w:rPr>
                <w:rFonts w:ascii="Arial" w:eastAsia="Times New Roman" w:hAnsi="Arial" w:cs="Arial"/>
                <w:color w:val="000000" w:themeColor="text1"/>
                <w:lang w:eastAsia="en-GB"/>
              </w:rPr>
              <w:t>717</w:t>
            </w:r>
          </w:p>
        </w:tc>
        <w:tc>
          <w:tcPr>
            <w:tcW w:w="889" w:type="dxa"/>
            <w:noWrap/>
          </w:tcPr>
          <w:p w14:paraId="15BAE2E9" w14:textId="4EE4BB3D" w:rsidR="004C61AB" w:rsidRPr="00956B31" w:rsidRDefault="00EF3394" w:rsidP="00D740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956B31">
              <w:rPr>
                <w:rFonts w:ascii="Arial" w:eastAsia="Times New Roman" w:hAnsi="Arial" w:cs="Arial"/>
                <w:color w:val="000000" w:themeColor="text1"/>
                <w:lang w:eastAsia="en-GB"/>
              </w:rPr>
              <w:t>572</w:t>
            </w:r>
          </w:p>
        </w:tc>
        <w:tc>
          <w:tcPr>
            <w:tcW w:w="974" w:type="dxa"/>
            <w:noWrap/>
          </w:tcPr>
          <w:p w14:paraId="3D9FCB61" w14:textId="37EFFADD" w:rsidR="004C61AB" w:rsidRPr="00956B31" w:rsidRDefault="00E70171" w:rsidP="00D740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956B31">
              <w:rPr>
                <w:rFonts w:ascii="Arial" w:eastAsia="Times New Roman" w:hAnsi="Arial" w:cs="Arial"/>
                <w:color w:val="000000" w:themeColor="text1"/>
                <w:lang w:eastAsia="en-GB"/>
              </w:rPr>
              <w:t>644</w:t>
            </w:r>
          </w:p>
        </w:tc>
        <w:tc>
          <w:tcPr>
            <w:tcW w:w="889" w:type="dxa"/>
            <w:tcBorders>
              <w:right w:val="single" w:sz="12" w:space="0" w:color="70AD47" w:themeColor="accent6"/>
            </w:tcBorders>
            <w:noWrap/>
          </w:tcPr>
          <w:p w14:paraId="364A0DB3" w14:textId="0C77B2C0" w:rsidR="004C61AB" w:rsidRPr="00956B31" w:rsidRDefault="0039066B" w:rsidP="00D740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956B31">
              <w:rPr>
                <w:rFonts w:ascii="Arial" w:eastAsia="Times New Roman" w:hAnsi="Arial" w:cs="Arial"/>
                <w:color w:val="000000" w:themeColor="text1"/>
                <w:lang w:eastAsia="en-GB"/>
              </w:rPr>
              <w:t>715</w:t>
            </w:r>
          </w:p>
        </w:tc>
      </w:tr>
      <w:tr w:rsidR="007C1ADF" w:rsidRPr="00956B31" w14:paraId="1B98AD29" w14:textId="77777777" w:rsidTr="00A32591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0" w:type="dxa"/>
            <w:tcBorders>
              <w:left w:val="single" w:sz="12" w:space="0" w:color="70AD47" w:themeColor="accent6"/>
            </w:tcBorders>
            <w:noWrap/>
            <w:hideMark/>
          </w:tcPr>
          <w:p w14:paraId="574D9051" w14:textId="0299ABB0" w:rsidR="004C61AB" w:rsidRPr="00956B31" w:rsidRDefault="004C61AB" w:rsidP="00D740D0">
            <w:pPr>
              <w:rPr>
                <w:rFonts w:ascii="Arial" w:eastAsia="Times New Roman" w:hAnsi="Arial" w:cs="Arial"/>
                <w:b w:val="0"/>
                <w:bCs w:val="0"/>
                <w:color w:val="000000" w:themeColor="text1"/>
                <w:lang w:eastAsia="en-GB"/>
              </w:rPr>
            </w:pPr>
            <w:r w:rsidRPr="00956B31">
              <w:rPr>
                <w:rFonts w:ascii="Arial" w:eastAsia="Times New Roman" w:hAnsi="Arial" w:cs="Arial"/>
                <w:color w:val="000000" w:themeColor="text1"/>
                <w:lang w:eastAsia="en-GB"/>
              </w:rPr>
              <w:t> Cosmeti</w:t>
            </w:r>
            <w:r w:rsidR="00774BC3" w:rsidRPr="00956B31">
              <w:rPr>
                <w:rFonts w:ascii="Arial" w:eastAsia="Times New Roman" w:hAnsi="Arial" w:cs="Arial"/>
                <w:color w:val="000000" w:themeColor="text1"/>
                <w:lang w:eastAsia="en-GB"/>
              </w:rPr>
              <w:t>g</w:t>
            </w:r>
            <w:r w:rsidRPr="00956B31">
              <w:rPr>
                <w:rFonts w:ascii="Arial" w:eastAsia="Times New Roman" w:hAnsi="Arial" w:cs="Arial"/>
                <w:color w:val="000000" w:themeColor="text1"/>
                <w:lang w:eastAsia="en-GB"/>
              </w:rPr>
              <w:t>  </w:t>
            </w:r>
          </w:p>
        </w:tc>
        <w:tc>
          <w:tcPr>
            <w:tcW w:w="889" w:type="dxa"/>
            <w:noWrap/>
          </w:tcPr>
          <w:p w14:paraId="13187230" w14:textId="671127A5" w:rsidR="004C61AB" w:rsidRPr="00956B31" w:rsidRDefault="006559AA" w:rsidP="00D740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956B31">
              <w:rPr>
                <w:rFonts w:ascii="Arial" w:eastAsia="Times New Roman" w:hAnsi="Arial" w:cs="Arial"/>
                <w:color w:val="000000" w:themeColor="text1"/>
                <w:lang w:eastAsia="en-GB"/>
              </w:rPr>
              <w:t>120</w:t>
            </w:r>
          </w:p>
        </w:tc>
        <w:tc>
          <w:tcPr>
            <w:tcW w:w="974" w:type="dxa"/>
            <w:noWrap/>
          </w:tcPr>
          <w:p w14:paraId="2BE169F7" w14:textId="182AD21D" w:rsidR="004C61AB" w:rsidRPr="00956B31" w:rsidRDefault="00F45A80" w:rsidP="00D740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956B31">
              <w:rPr>
                <w:rFonts w:ascii="Arial" w:eastAsia="Times New Roman" w:hAnsi="Arial" w:cs="Arial"/>
                <w:color w:val="000000" w:themeColor="text1"/>
                <w:lang w:eastAsia="en-GB"/>
              </w:rPr>
              <w:t>156</w:t>
            </w:r>
          </w:p>
        </w:tc>
        <w:tc>
          <w:tcPr>
            <w:tcW w:w="889" w:type="dxa"/>
            <w:noWrap/>
          </w:tcPr>
          <w:p w14:paraId="01AAE9FF" w14:textId="3DCB6EF6" w:rsidR="004C61AB" w:rsidRPr="00956B31" w:rsidRDefault="00933A73" w:rsidP="00D740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956B31">
              <w:rPr>
                <w:rFonts w:ascii="Arial" w:eastAsia="Times New Roman" w:hAnsi="Arial" w:cs="Arial"/>
                <w:color w:val="000000" w:themeColor="text1"/>
                <w:lang w:eastAsia="en-GB"/>
              </w:rPr>
              <w:t>192</w:t>
            </w:r>
          </w:p>
        </w:tc>
        <w:tc>
          <w:tcPr>
            <w:tcW w:w="889" w:type="dxa"/>
            <w:noWrap/>
          </w:tcPr>
          <w:p w14:paraId="14DF9722" w14:textId="406CB7B2" w:rsidR="004C61AB" w:rsidRPr="00956B31" w:rsidRDefault="00081193" w:rsidP="00D740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956B31">
              <w:rPr>
                <w:rFonts w:ascii="Arial" w:eastAsia="Times New Roman" w:hAnsi="Arial" w:cs="Arial"/>
                <w:color w:val="000000" w:themeColor="text1"/>
                <w:lang w:eastAsia="en-GB"/>
              </w:rPr>
              <w:t>120</w:t>
            </w:r>
          </w:p>
        </w:tc>
        <w:tc>
          <w:tcPr>
            <w:tcW w:w="974" w:type="dxa"/>
            <w:noWrap/>
          </w:tcPr>
          <w:p w14:paraId="60B5AF5F" w14:textId="25D009D2" w:rsidR="004C61AB" w:rsidRPr="00956B31" w:rsidRDefault="00CD6693" w:rsidP="00D740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956B31">
              <w:rPr>
                <w:rFonts w:ascii="Arial" w:eastAsia="Times New Roman" w:hAnsi="Arial" w:cs="Arial"/>
                <w:color w:val="000000" w:themeColor="text1"/>
                <w:lang w:eastAsia="en-GB"/>
              </w:rPr>
              <w:t>156</w:t>
            </w:r>
          </w:p>
        </w:tc>
        <w:tc>
          <w:tcPr>
            <w:tcW w:w="889" w:type="dxa"/>
            <w:tcBorders>
              <w:right w:val="single" w:sz="12" w:space="0" w:color="70AD47" w:themeColor="accent6"/>
            </w:tcBorders>
            <w:noWrap/>
          </w:tcPr>
          <w:p w14:paraId="3515ACF3" w14:textId="3915952E" w:rsidR="004C61AB" w:rsidRPr="00956B31" w:rsidRDefault="004C382A" w:rsidP="00D740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956B31">
              <w:rPr>
                <w:rFonts w:ascii="Arial" w:eastAsia="Times New Roman" w:hAnsi="Arial" w:cs="Arial"/>
                <w:color w:val="000000" w:themeColor="text1"/>
                <w:lang w:eastAsia="en-GB"/>
              </w:rPr>
              <w:t>192</w:t>
            </w:r>
          </w:p>
        </w:tc>
      </w:tr>
      <w:tr w:rsidR="007C1ADF" w:rsidRPr="00956B31" w14:paraId="3F61E129" w14:textId="77777777" w:rsidTr="00A32591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0" w:type="dxa"/>
            <w:tcBorders>
              <w:left w:val="single" w:sz="12" w:space="0" w:color="70AD47" w:themeColor="accent6"/>
            </w:tcBorders>
            <w:noWrap/>
            <w:hideMark/>
          </w:tcPr>
          <w:p w14:paraId="4B37D14A" w14:textId="382CB840" w:rsidR="004C61AB" w:rsidRPr="00956B31" w:rsidRDefault="004C61AB" w:rsidP="00D740D0">
            <w:pPr>
              <w:rPr>
                <w:rFonts w:ascii="Arial" w:eastAsia="Times New Roman" w:hAnsi="Arial" w:cs="Arial"/>
                <w:b w:val="0"/>
                <w:bCs w:val="0"/>
                <w:color w:val="000000" w:themeColor="text1"/>
                <w:lang w:eastAsia="en-GB"/>
              </w:rPr>
            </w:pPr>
            <w:r w:rsidRPr="00956B31">
              <w:rPr>
                <w:rFonts w:ascii="Arial" w:eastAsia="Times New Roman" w:hAnsi="Arial" w:cs="Arial"/>
                <w:color w:val="000000" w:themeColor="text1"/>
                <w:lang w:eastAsia="en-GB"/>
              </w:rPr>
              <w:t> </w:t>
            </w:r>
            <w:r w:rsidR="00774BC3" w:rsidRPr="00956B31">
              <w:rPr>
                <w:rFonts w:ascii="Arial" w:eastAsia="Times New Roman" w:hAnsi="Arial" w:cs="Arial"/>
                <w:color w:val="000000" w:themeColor="text1"/>
                <w:lang w:eastAsia="en-GB"/>
              </w:rPr>
              <w:t>Gofal iechyd</w:t>
            </w:r>
          </w:p>
        </w:tc>
        <w:tc>
          <w:tcPr>
            <w:tcW w:w="889" w:type="dxa"/>
            <w:noWrap/>
          </w:tcPr>
          <w:p w14:paraId="3C2FB973" w14:textId="0C08E207" w:rsidR="004C61AB" w:rsidRPr="00956B31" w:rsidRDefault="006559AA" w:rsidP="00D740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956B31">
              <w:rPr>
                <w:rFonts w:ascii="Arial" w:eastAsia="Times New Roman" w:hAnsi="Arial" w:cs="Arial"/>
                <w:color w:val="000000" w:themeColor="text1"/>
                <w:lang w:eastAsia="en-GB"/>
              </w:rPr>
              <w:t>8</w:t>
            </w:r>
          </w:p>
        </w:tc>
        <w:tc>
          <w:tcPr>
            <w:tcW w:w="974" w:type="dxa"/>
            <w:noWrap/>
          </w:tcPr>
          <w:p w14:paraId="0DEA442D" w14:textId="4BD3D1A0" w:rsidR="004C61AB" w:rsidRPr="00956B31" w:rsidRDefault="006D7958" w:rsidP="00D740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956B31">
              <w:rPr>
                <w:rFonts w:ascii="Arial" w:eastAsia="Times New Roman" w:hAnsi="Arial" w:cs="Arial"/>
                <w:color w:val="000000" w:themeColor="text1"/>
                <w:lang w:eastAsia="en-GB"/>
              </w:rPr>
              <w:t>9</w:t>
            </w:r>
          </w:p>
        </w:tc>
        <w:tc>
          <w:tcPr>
            <w:tcW w:w="889" w:type="dxa"/>
            <w:noWrap/>
          </w:tcPr>
          <w:p w14:paraId="6F462C31" w14:textId="181DD1FA" w:rsidR="004C61AB" w:rsidRPr="00956B31" w:rsidRDefault="00933A73" w:rsidP="00D740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956B31">
              <w:rPr>
                <w:rFonts w:ascii="Arial" w:eastAsia="Times New Roman" w:hAnsi="Arial" w:cs="Arial"/>
                <w:color w:val="000000" w:themeColor="text1"/>
                <w:lang w:eastAsia="en-GB"/>
              </w:rPr>
              <w:t>10</w:t>
            </w:r>
          </w:p>
        </w:tc>
        <w:tc>
          <w:tcPr>
            <w:tcW w:w="889" w:type="dxa"/>
            <w:noWrap/>
          </w:tcPr>
          <w:p w14:paraId="721A3654" w14:textId="4B0D180C" w:rsidR="004C61AB" w:rsidRPr="00956B31" w:rsidRDefault="00635DD2" w:rsidP="00D740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956B31">
              <w:rPr>
                <w:rFonts w:ascii="Arial" w:eastAsia="Times New Roman" w:hAnsi="Arial" w:cs="Arial"/>
                <w:color w:val="000000" w:themeColor="text1"/>
                <w:lang w:eastAsia="en-GB"/>
              </w:rPr>
              <w:t>5</w:t>
            </w:r>
          </w:p>
        </w:tc>
        <w:tc>
          <w:tcPr>
            <w:tcW w:w="974" w:type="dxa"/>
            <w:noWrap/>
          </w:tcPr>
          <w:p w14:paraId="72A32F52" w14:textId="50604EFD" w:rsidR="004C61AB" w:rsidRPr="00956B31" w:rsidRDefault="00A97A85" w:rsidP="00D740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956B31">
              <w:rPr>
                <w:rFonts w:ascii="Arial" w:eastAsia="Times New Roman" w:hAnsi="Arial" w:cs="Arial"/>
                <w:color w:val="000000" w:themeColor="text1"/>
                <w:lang w:eastAsia="en-GB"/>
              </w:rPr>
              <w:t>6</w:t>
            </w:r>
          </w:p>
        </w:tc>
        <w:tc>
          <w:tcPr>
            <w:tcW w:w="889" w:type="dxa"/>
            <w:tcBorders>
              <w:right w:val="single" w:sz="12" w:space="0" w:color="70AD47" w:themeColor="accent6"/>
            </w:tcBorders>
            <w:noWrap/>
          </w:tcPr>
          <w:p w14:paraId="795B51E6" w14:textId="19C31674" w:rsidR="004C61AB" w:rsidRPr="00956B31" w:rsidRDefault="004C382A" w:rsidP="00D740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956B31">
              <w:rPr>
                <w:rFonts w:ascii="Arial" w:eastAsia="Times New Roman" w:hAnsi="Arial" w:cs="Arial"/>
                <w:color w:val="000000" w:themeColor="text1"/>
                <w:lang w:eastAsia="en-GB"/>
              </w:rPr>
              <w:t>6</w:t>
            </w:r>
          </w:p>
        </w:tc>
      </w:tr>
      <w:tr w:rsidR="007C1ADF" w:rsidRPr="00956B31" w14:paraId="397D7F72" w14:textId="77777777" w:rsidTr="00A32591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0" w:type="dxa"/>
            <w:tcBorders>
              <w:left w:val="single" w:sz="12" w:space="0" w:color="70AD47" w:themeColor="accent6"/>
            </w:tcBorders>
            <w:noWrap/>
            <w:hideMark/>
          </w:tcPr>
          <w:p w14:paraId="2907BE6F" w14:textId="2644BBB2" w:rsidR="004C61AB" w:rsidRPr="00956B31" w:rsidRDefault="004C61AB" w:rsidP="00D740D0">
            <w:pPr>
              <w:rPr>
                <w:rFonts w:ascii="Arial" w:eastAsia="Times New Roman" w:hAnsi="Arial" w:cs="Arial"/>
                <w:b w:val="0"/>
                <w:bCs w:val="0"/>
                <w:color w:val="000000" w:themeColor="text1"/>
                <w:lang w:eastAsia="en-GB"/>
              </w:rPr>
            </w:pPr>
            <w:r w:rsidRPr="00956B31">
              <w:rPr>
                <w:rFonts w:ascii="Arial" w:eastAsia="Times New Roman" w:hAnsi="Arial" w:cs="Arial"/>
                <w:color w:val="000000" w:themeColor="text1"/>
                <w:lang w:eastAsia="en-GB"/>
              </w:rPr>
              <w:t> </w:t>
            </w:r>
            <w:r w:rsidR="00774BC3" w:rsidRPr="00956B31">
              <w:rPr>
                <w:rFonts w:ascii="Arial" w:eastAsia="Times New Roman" w:hAnsi="Arial" w:cs="Arial"/>
                <w:color w:val="000000" w:themeColor="text1"/>
                <w:lang w:eastAsia="en-GB"/>
              </w:rPr>
              <w:t>Hylendid Personol</w:t>
            </w:r>
          </w:p>
        </w:tc>
        <w:tc>
          <w:tcPr>
            <w:tcW w:w="889" w:type="dxa"/>
            <w:noWrap/>
          </w:tcPr>
          <w:p w14:paraId="204B8078" w14:textId="6C41321C" w:rsidR="004C61AB" w:rsidRPr="00956B31" w:rsidRDefault="006559AA" w:rsidP="00D740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956B31">
              <w:rPr>
                <w:rFonts w:ascii="Arial" w:eastAsia="Times New Roman" w:hAnsi="Arial" w:cs="Arial"/>
                <w:color w:val="000000" w:themeColor="text1"/>
                <w:lang w:eastAsia="en-GB"/>
              </w:rPr>
              <w:t>152</w:t>
            </w:r>
          </w:p>
        </w:tc>
        <w:tc>
          <w:tcPr>
            <w:tcW w:w="974" w:type="dxa"/>
            <w:noWrap/>
          </w:tcPr>
          <w:p w14:paraId="0B8C51B1" w14:textId="1C2C5170" w:rsidR="004C61AB" w:rsidRPr="00956B31" w:rsidRDefault="006D7958" w:rsidP="00D740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956B31">
              <w:rPr>
                <w:rFonts w:ascii="Arial" w:eastAsia="Times New Roman" w:hAnsi="Arial" w:cs="Arial"/>
                <w:color w:val="000000" w:themeColor="text1"/>
                <w:lang w:eastAsia="en-GB"/>
              </w:rPr>
              <w:t>167</w:t>
            </w:r>
          </w:p>
        </w:tc>
        <w:tc>
          <w:tcPr>
            <w:tcW w:w="889" w:type="dxa"/>
            <w:noWrap/>
          </w:tcPr>
          <w:p w14:paraId="21269B77" w14:textId="6B3CF380" w:rsidR="004C61AB" w:rsidRPr="00956B31" w:rsidRDefault="00F54BFA" w:rsidP="00D740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956B31">
              <w:rPr>
                <w:rFonts w:ascii="Arial" w:eastAsia="Times New Roman" w:hAnsi="Arial" w:cs="Arial"/>
                <w:color w:val="000000" w:themeColor="text1"/>
                <w:lang w:eastAsia="en-GB"/>
              </w:rPr>
              <w:t>182</w:t>
            </w:r>
          </w:p>
        </w:tc>
        <w:tc>
          <w:tcPr>
            <w:tcW w:w="889" w:type="dxa"/>
            <w:noWrap/>
          </w:tcPr>
          <w:p w14:paraId="6126E57E" w14:textId="1C567016" w:rsidR="004C61AB" w:rsidRPr="00956B31" w:rsidRDefault="0033698C" w:rsidP="00D740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956B31">
              <w:rPr>
                <w:rFonts w:ascii="Arial" w:eastAsia="Times New Roman" w:hAnsi="Arial" w:cs="Arial"/>
                <w:color w:val="000000" w:themeColor="text1"/>
                <w:lang w:eastAsia="en-GB"/>
              </w:rPr>
              <w:t>175</w:t>
            </w:r>
          </w:p>
        </w:tc>
        <w:tc>
          <w:tcPr>
            <w:tcW w:w="974" w:type="dxa"/>
            <w:noWrap/>
          </w:tcPr>
          <w:p w14:paraId="2C3EF4A2" w14:textId="3B16B5C3" w:rsidR="004C61AB" w:rsidRPr="00956B31" w:rsidRDefault="00E42E04" w:rsidP="00D740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956B31">
              <w:rPr>
                <w:rFonts w:ascii="Arial" w:eastAsia="Times New Roman" w:hAnsi="Arial" w:cs="Arial"/>
                <w:color w:val="000000" w:themeColor="text1"/>
                <w:lang w:eastAsia="en-GB"/>
              </w:rPr>
              <w:t>193</w:t>
            </w:r>
          </w:p>
        </w:tc>
        <w:tc>
          <w:tcPr>
            <w:tcW w:w="889" w:type="dxa"/>
            <w:tcBorders>
              <w:right w:val="single" w:sz="12" w:space="0" w:color="70AD47" w:themeColor="accent6"/>
            </w:tcBorders>
            <w:noWrap/>
          </w:tcPr>
          <w:p w14:paraId="063BA6DF" w14:textId="7147D566" w:rsidR="004C61AB" w:rsidRPr="00956B31" w:rsidRDefault="00215336" w:rsidP="00D740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956B31">
              <w:rPr>
                <w:rFonts w:ascii="Arial" w:eastAsia="Times New Roman" w:hAnsi="Arial" w:cs="Arial"/>
                <w:color w:val="000000" w:themeColor="text1"/>
                <w:lang w:eastAsia="en-GB"/>
              </w:rPr>
              <w:t>210</w:t>
            </w:r>
          </w:p>
        </w:tc>
      </w:tr>
      <w:tr w:rsidR="007C1ADF" w:rsidRPr="00956B31" w14:paraId="10E802C4" w14:textId="77777777" w:rsidTr="00A32591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0" w:type="dxa"/>
            <w:tcBorders>
              <w:left w:val="single" w:sz="12" w:space="0" w:color="70AD47" w:themeColor="accent6"/>
            </w:tcBorders>
            <w:noWrap/>
            <w:hideMark/>
          </w:tcPr>
          <w:p w14:paraId="1E8F085D" w14:textId="4551E06E" w:rsidR="004C61AB" w:rsidRPr="00956B31" w:rsidRDefault="00774BC3" w:rsidP="00D740D0">
            <w:pPr>
              <w:rPr>
                <w:rFonts w:ascii="Arial" w:eastAsia="Times New Roman" w:hAnsi="Arial" w:cs="Arial"/>
                <w:b w:val="0"/>
                <w:bCs w:val="0"/>
                <w:color w:val="000000" w:themeColor="text1"/>
                <w:lang w:eastAsia="en-GB"/>
              </w:rPr>
            </w:pPr>
            <w:r w:rsidRPr="00956B31">
              <w:rPr>
                <w:rFonts w:ascii="Arial" w:eastAsia="Times New Roman" w:hAnsi="Arial" w:cs="Arial"/>
                <w:color w:val="000000" w:themeColor="text1"/>
                <w:lang w:eastAsia="en-GB"/>
              </w:rPr>
              <w:t>Gofal Anifeiliaid Anwes</w:t>
            </w:r>
          </w:p>
        </w:tc>
        <w:tc>
          <w:tcPr>
            <w:tcW w:w="889" w:type="dxa"/>
            <w:noWrap/>
          </w:tcPr>
          <w:p w14:paraId="392E3001" w14:textId="6BD2A8E8" w:rsidR="004C61AB" w:rsidRPr="00956B31" w:rsidRDefault="002753A1" w:rsidP="00D740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956B31">
              <w:rPr>
                <w:rFonts w:ascii="Arial" w:eastAsia="Times New Roman" w:hAnsi="Arial" w:cs="Arial"/>
                <w:color w:val="000000" w:themeColor="text1"/>
                <w:lang w:eastAsia="en-GB"/>
              </w:rPr>
              <w:t>1</w:t>
            </w:r>
          </w:p>
        </w:tc>
        <w:tc>
          <w:tcPr>
            <w:tcW w:w="974" w:type="dxa"/>
            <w:noWrap/>
          </w:tcPr>
          <w:p w14:paraId="3BF4614B" w14:textId="0BA6BA0E" w:rsidR="004C61AB" w:rsidRPr="00956B31" w:rsidRDefault="006D7958" w:rsidP="00D740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956B31">
              <w:rPr>
                <w:rFonts w:ascii="Arial" w:eastAsia="Times New Roman" w:hAnsi="Arial" w:cs="Arial"/>
                <w:color w:val="000000" w:themeColor="text1"/>
                <w:lang w:eastAsia="en-GB"/>
              </w:rPr>
              <w:t>1</w:t>
            </w:r>
          </w:p>
        </w:tc>
        <w:tc>
          <w:tcPr>
            <w:tcW w:w="889" w:type="dxa"/>
            <w:noWrap/>
          </w:tcPr>
          <w:p w14:paraId="2945464D" w14:textId="163C629C" w:rsidR="004C61AB" w:rsidRPr="00956B31" w:rsidRDefault="00F54BFA" w:rsidP="00D740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956B31">
              <w:rPr>
                <w:rFonts w:ascii="Arial" w:eastAsia="Times New Roman" w:hAnsi="Arial" w:cs="Arial"/>
                <w:color w:val="000000" w:themeColor="text1"/>
                <w:lang w:eastAsia="en-GB"/>
              </w:rPr>
              <w:t>1</w:t>
            </w:r>
          </w:p>
        </w:tc>
        <w:tc>
          <w:tcPr>
            <w:tcW w:w="889" w:type="dxa"/>
            <w:noWrap/>
          </w:tcPr>
          <w:p w14:paraId="61A6B975" w14:textId="259FC501" w:rsidR="004C61AB" w:rsidRPr="00956B31" w:rsidRDefault="001C4FEB" w:rsidP="00D740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956B31">
              <w:rPr>
                <w:rFonts w:ascii="Arial" w:eastAsia="Times New Roman" w:hAnsi="Arial" w:cs="Arial"/>
                <w:color w:val="000000" w:themeColor="text1"/>
                <w:lang w:eastAsia="en-GB"/>
              </w:rPr>
              <w:t>2</w:t>
            </w:r>
          </w:p>
        </w:tc>
        <w:tc>
          <w:tcPr>
            <w:tcW w:w="974" w:type="dxa"/>
            <w:noWrap/>
          </w:tcPr>
          <w:p w14:paraId="5425B444" w14:textId="7D557207" w:rsidR="004C61AB" w:rsidRPr="00956B31" w:rsidRDefault="00776A12" w:rsidP="00D740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956B31">
              <w:rPr>
                <w:rFonts w:ascii="Arial" w:eastAsia="Times New Roman" w:hAnsi="Arial" w:cs="Arial"/>
                <w:color w:val="000000" w:themeColor="text1"/>
                <w:lang w:eastAsia="en-GB"/>
              </w:rPr>
              <w:t>2</w:t>
            </w:r>
          </w:p>
        </w:tc>
        <w:tc>
          <w:tcPr>
            <w:tcW w:w="889" w:type="dxa"/>
            <w:tcBorders>
              <w:right w:val="single" w:sz="12" w:space="0" w:color="70AD47" w:themeColor="accent6"/>
            </w:tcBorders>
            <w:noWrap/>
          </w:tcPr>
          <w:p w14:paraId="45816AB9" w14:textId="52047F5C" w:rsidR="004C61AB" w:rsidRPr="00956B31" w:rsidRDefault="00215336" w:rsidP="00D740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956B31">
              <w:rPr>
                <w:rFonts w:ascii="Arial" w:eastAsia="Times New Roman" w:hAnsi="Arial" w:cs="Arial"/>
                <w:color w:val="000000" w:themeColor="text1"/>
                <w:lang w:eastAsia="en-GB"/>
              </w:rPr>
              <w:t>2</w:t>
            </w:r>
          </w:p>
        </w:tc>
      </w:tr>
      <w:tr w:rsidR="007C1ADF" w:rsidRPr="00956B31" w14:paraId="1074407E" w14:textId="77777777" w:rsidTr="00A32591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0" w:type="dxa"/>
            <w:tcBorders>
              <w:left w:val="single" w:sz="12" w:space="0" w:color="70AD47" w:themeColor="accent6"/>
            </w:tcBorders>
            <w:noWrap/>
            <w:hideMark/>
          </w:tcPr>
          <w:p w14:paraId="2FBEDE97" w14:textId="0ACFBA5B" w:rsidR="004C61AB" w:rsidRPr="00956B31" w:rsidRDefault="004C61AB" w:rsidP="00D740D0">
            <w:pPr>
              <w:rPr>
                <w:rFonts w:ascii="Arial" w:eastAsia="Times New Roman" w:hAnsi="Arial" w:cs="Arial"/>
                <w:b w:val="0"/>
                <w:bCs w:val="0"/>
                <w:color w:val="000000" w:themeColor="text1"/>
                <w:lang w:eastAsia="en-GB"/>
              </w:rPr>
            </w:pPr>
            <w:r w:rsidRPr="00956B31">
              <w:rPr>
                <w:rFonts w:ascii="Arial" w:eastAsia="Times New Roman" w:hAnsi="Arial" w:cs="Arial"/>
                <w:color w:val="000000" w:themeColor="text1"/>
                <w:lang w:eastAsia="en-GB"/>
              </w:rPr>
              <w:t> </w:t>
            </w:r>
            <w:r w:rsidR="00774BC3" w:rsidRPr="00956B31">
              <w:rPr>
                <w:rFonts w:ascii="Arial" w:eastAsia="Times New Roman" w:hAnsi="Arial" w:cs="Arial"/>
                <w:color w:val="000000" w:themeColor="text1"/>
                <w:lang w:eastAsia="en-GB"/>
              </w:rPr>
              <w:t>Gofal Optegol</w:t>
            </w:r>
          </w:p>
        </w:tc>
        <w:tc>
          <w:tcPr>
            <w:tcW w:w="889" w:type="dxa"/>
            <w:noWrap/>
          </w:tcPr>
          <w:p w14:paraId="4C5C7BF1" w14:textId="1196E057" w:rsidR="004C61AB" w:rsidRPr="00956B31" w:rsidRDefault="007F6E07" w:rsidP="00D740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956B31">
              <w:rPr>
                <w:rFonts w:ascii="Arial" w:eastAsia="Times New Roman" w:hAnsi="Arial" w:cs="Arial"/>
                <w:color w:val="000000" w:themeColor="text1"/>
                <w:lang w:eastAsia="en-GB"/>
              </w:rPr>
              <w:t>5</w:t>
            </w:r>
          </w:p>
        </w:tc>
        <w:tc>
          <w:tcPr>
            <w:tcW w:w="974" w:type="dxa"/>
            <w:noWrap/>
          </w:tcPr>
          <w:p w14:paraId="130BB0BC" w14:textId="64291D01" w:rsidR="004C61AB" w:rsidRPr="00956B31" w:rsidRDefault="006D7958" w:rsidP="00D740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956B31">
              <w:rPr>
                <w:rFonts w:ascii="Arial" w:eastAsia="Times New Roman" w:hAnsi="Arial" w:cs="Arial"/>
                <w:color w:val="000000" w:themeColor="text1"/>
                <w:lang w:eastAsia="en-GB"/>
              </w:rPr>
              <w:t>5</w:t>
            </w:r>
          </w:p>
        </w:tc>
        <w:tc>
          <w:tcPr>
            <w:tcW w:w="889" w:type="dxa"/>
            <w:noWrap/>
          </w:tcPr>
          <w:p w14:paraId="4287CA27" w14:textId="184AA06F" w:rsidR="004C61AB" w:rsidRPr="00956B31" w:rsidRDefault="00F54BFA" w:rsidP="00D740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956B31">
              <w:rPr>
                <w:rFonts w:ascii="Arial" w:eastAsia="Times New Roman" w:hAnsi="Arial" w:cs="Arial"/>
                <w:color w:val="000000" w:themeColor="text1"/>
                <w:lang w:eastAsia="en-GB"/>
              </w:rPr>
              <w:t>5</w:t>
            </w:r>
          </w:p>
        </w:tc>
        <w:tc>
          <w:tcPr>
            <w:tcW w:w="889" w:type="dxa"/>
            <w:noWrap/>
          </w:tcPr>
          <w:p w14:paraId="6E631A4C" w14:textId="01F9797A" w:rsidR="004C61AB" w:rsidRPr="00956B31" w:rsidRDefault="0026182C" w:rsidP="00D740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956B31">
              <w:rPr>
                <w:rFonts w:ascii="Arial" w:eastAsia="Times New Roman" w:hAnsi="Arial" w:cs="Arial"/>
                <w:color w:val="000000" w:themeColor="text1"/>
                <w:lang w:eastAsia="en-GB"/>
              </w:rPr>
              <w:t>5</w:t>
            </w:r>
          </w:p>
        </w:tc>
        <w:tc>
          <w:tcPr>
            <w:tcW w:w="974" w:type="dxa"/>
            <w:noWrap/>
          </w:tcPr>
          <w:p w14:paraId="6AF4D788" w14:textId="5AB5E4CE" w:rsidR="004C61AB" w:rsidRPr="00956B31" w:rsidRDefault="006D14C1" w:rsidP="00D740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956B31">
              <w:rPr>
                <w:rFonts w:ascii="Arial" w:eastAsia="Times New Roman" w:hAnsi="Arial" w:cs="Arial"/>
                <w:color w:val="000000" w:themeColor="text1"/>
                <w:lang w:eastAsia="en-GB"/>
              </w:rPr>
              <w:t>5</w:t>
            </w:r>
          </w:p>
        </w:tc>
        <w:tc>
          <w:tcPr>
            <w:tcW w:w="889" w:type="dxa"/>
            <w:tcBorders>
              <w:right w:val="single" w:sz="12" w:space="0" w:color="70AD47" w:themeColor="accent6"/>
            </w:tcBorders>
            <w:noWrap/>
          </w:tcPr>
          <w:p w14:paraId="4DFD7B69" w14:textId="0F17A87B" w:rsidR="004C61AB" w:rsidRPr="00956B31" w:rsidRDefault="00CA29DB" w:rsidP="00D740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956B31">
              <w:rPr>
                <w:rFonts w:ascii="Arial" w:eastAsia="Times New Roman" w:hAnsi="Arial" w:cs="Arial"/>
                <w:color w:val="000000" w:themeColor="text1"/>
                <w:lang w:eastAsia="en-GB"/>
              </w:rPr>
              <w:t>5</w:t>
            </w:r>
          </w:p>
        </w:tc>
      </w:tr>
      <w:tr w:rsidR="007C1ADF" w:rsidRPr="00956B31" w14:paraId="5861B0BC" w14:textId="77777777" w:rsidTr="00A32591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0" w:type="dxa"/>
            <w:tcBorders>
              <w:left w:val="single" w:sz="12" w:space="0" w:color="70AD47" w:themeColor="accent6"/>
              <w:bottom w:val="single" w:sz="12" w:space="0" w:color="70AD47" w:themeColor="accent6"/>
            </w:tcBorders>
            <w:noWrap/>
            <w:hideMark/>
          </w:tcPr>
          <w:p w14:paraId="56DAD0FA" w14:textId="328D114F" w:rsidR="004C61AB" w:rsidRPr="00956B31" w:rsidRDefault="004C61AB" w:rsidP="00D740D0">
            <w:pPr>
              <w:rPr>
                <w:rFonts w:ascii="Arial" w:eastAsia="Times New Roman" w:hAnsi="Arial" w:cs="Arial"/>
                <w:b w:val="0"/>
                <w:bCs w:val="0"/>
                <w:color w:val="000000" w:themeColor="text1"/>
                <w:lang w:eastAsia="en-GB"/>
              </w:rPr>
            </w:pPr>
            <w:r w:rsidRPr="00956B31">
              <w:rPr>
                <w:rFonts w:ascii="Arial" w:eastAsia="Times New Roman" w:hAnsi="Arial" w:cs="Arial"/>
                <w:color w:val="000000" w:themeColor="text1"/>
                <w:lang w:eastAsia="en-GB"/>
              </w:rPr>
              <w:t> </w:t>
            </w:r>
            <w:r w:rsidR="00774BC3" w:rsidRPr="00956B31">
              <w:rPr>
                <w:rFonts w:ascii="Arial" w:eastAsia="Times New Roman" w:hAnsi="Arial" w:cs="Arial"/>
                <w:color w:val="000000" w:themeColor="text1"/>
                <w:lang w:eastAsia="en-GB"/>
              </w:rPr>
              <w:t>Gofal Plant</w:t>
            </w:r>
          </w:p>
        </w:tc>
        <w:tc>
          <w:tcPr>
            <w:tcW w:w="889" w:type="dxa"/>
            <w:tcBorders>
              <w:bottom w:val="single" w:sz="12" w:space="0" w:color="70AD47" w:themeColor="accent6"/>
            </w:tcBorders>
            <w:noWrap/>
          </w:tcPr>
          <w:p w14:paraId="62F933EA" w14:textId="19A7218C" w:rsidR="004C61AB" w:rsidRPr="00956B31" w:rsidRDefault="003F6E94" w:rsidP="00D740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956B31">
              <w:rPr>
                <w:rFonts w:ascii="Arial" w:eastAsia="Times New Roman" w:hAnsi="Arial" w:cs="Arial"/>
                <w:color w:val="000000" w:themeColor="text1"/>
                <w:lang w:eastAsia="en-GB"/>
              </w:rPr>
              <w:t>842</w:t>
            </w:r>
          </w:p>
        </w:tc>
        <w:tc>
          <w:tcPr>
            <w:tcW w:w="974" w:type="dxa"/>
            <w:tcBorders>
              <w:bottom w:val="single" w:sz="12" w:space="0" w:color="70AD47" w:themeColor="accent6"/>
            </w:tcBorders>
            <w:noWrap/>
          </w:tcPr>
          <w:p w14:paraId="0D497B97" w14:textId="3BBEA770" w:rsidR="004C61AB" w:rsidRPr="00956B31" w:rsidRDefault="003316F1" w:rsidP="00D740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956B31">
              <w:rPr>
                <w:rFonts w:ascii="Arial" w:eastAsia="Times New Roman" w:hAnsi="Arial" w:cs="Arial"/>
                <w:color w:val="000000" w:themeColor="text1"/>
                <w:lang w:eastAsia="en-GB"/>
              </w:rPr>
              <w:t>926</w:t>
            </w:r>
          </w:p>
        </w:tc>
        <w:tc>
          <w:tcPr>
            <w:tcW w:w="889" w:type="dxa"/>
            <w:tcBorders>
              <w:bottom w:val="single" w:sz="12" w:space="0" w:color="70AD47" w:themeColor="accent6"/>
            </w:tcBorders>
            <w:noWrap/>
          </w:tcPr>
          <w:p w14:paraId="571712B1" w14:textId="1C2A5AA4" w:rsidR="004C61AB" w:rsidRPr="00956B31" w:rsidRDefault="007C1ADF" w:rsidP="00D740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956B31">
              <w:rPr>
                <w:rFonts w:ascii="Arial" w:eastAsia="Times New Roman" w:hAnsi="Arial" w:cs="Arial"/>
                <w:color w:val="000000" w:themeColor="text1"/>
                <w:lang w:eastAsia="en-GB"/>
              </w:rPr>
              <w:t>1,011</w:t>
            </w:r>
          </w:p>
        </w:tc>
        <w:tc>
          <w:tcPr>
            <w:tcW w:w="889" w:type="dxa"/>
            <w:tcBorders>
              <w:bottom w:val="single" w:sz="12" w:space="0" w:color="70AD47" w:themeColor="accent6"/>
            </w:tcBorders>
            <w:noWrap/>
          </w:tcPr>
          <w:p w14:paraId="2B34EB0A" w14:textId="1FE40F16" w:rsidR="004C61AB" w:rsidRPr="00956B31" w:rsidRDefault="00AE6237" w:rsidP="00D740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956B31">
              <w:rPr>
                <w:rFonts w:ascii="Arial" w:eastAsia="Times New Roman" w:hAnsi="Arial" w:cs="Arial"/>
                <w:color w:val="000000" w:themeColor="text1"/>
                <w:lang w:eastAsia="en-GB"/>
              </w:rPr>
              <w:t>919</w:t>
            </w:r>
          </w:p>
        </w:tc>
        <w:tc>
          <w:tcPr>
            <w:tcW w:w="974" w:type="dxa"/>
            <w:tcBorders>
              <w:bottom w:val="single" w:sz="12" w:space="0" w:color="70AD47" w:themeColor="accent6"/>
            </w:tcBorders>
            <w:noWrap/>
          </w:tcPr>
          <w:p w14:paraId="2829B733" w14:textId="0B2379BD" w:rsidR="004C61AB" w:rsidRPr="00956B31" w:rsidRDefault="006D14C1" w:rsidP="00D740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956B31">
              <w:rPr>
                <w:rFonts w:ascii="Arial" w:eastAsia="Times New Roman" w:hAnsi="Arial" w:cs="Arial"/>
                <w:color w:val="000000" w:themeColor="text1"/>
                <w:lang w:eastAsia="en-GB"/>
              </w:rPr>
              <w:t>1,011</w:t>
            </w:r>
          </w:p>
        </w:tc>
        <w:tc>
          <w:tcPr>
            <w:tcW w:w="889" w:type="dxa"/>
            <w:tcBorders>
              <w:bottom w:val="single" w:sz="12" w:space="0" w:color="70AD47" w:themeColor="accent6"/>
              <w:right w:val="single" w:sz="12" w:space="0" w:color="70AD47" w:themeColor="accent6"/>
            </w:tcBorders>
            <w:noWrap/>
          </w:tcPr>
          <w:p w14:paraId="6365EDD3" w14:textId="6B020AB8" w:rsidR="004C61AB" w:rsidRPr="00956B31" w:rsidRDefault="00CA29DB" w:rsidP="00D740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956B31">
              <w:rPr>
                <w:rFonts w:ascii="Arial" w:eastAsia="Times New Roman" w:hAnsi="Arial" w:cs="Arial"/>
                <w:color w:val="000000" w:themeColor="text1"/>
                <w:lang w:eastAsia="en-GB"/>
              </w:rPr>
              <w:t>1,103</w:t>
            </w:r>
          </w:p>
        </w:tc>
      </w:tr>
      <w:tr w:rsidR="007C1ADF" w:rsidRPr="00956B31" w14:paraId="0CCF09DE" w14:textId="77777777" w:rsidTr="00A32591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0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</w:tcBorders>
            <w:noWrap/>
            <w:hideMark/>
          </w:tcPr>
          <w:p w14:paraId="36C60A84" w14:textId="2FFCBA74" w:rsidR="004C61AB" w:rsidRPr="00956B31" w:rsidRDefault="00774BC3" w:rsidP="00D740D0">
            <w:pPr>
              <w:jc w:val="right"/>
              <w:rPr>
                <w:rFonts w:ascii="Arial" w:eastAsia="Times New Roman" w:hAnsi="Arial" w:cs="Arial"/>
                <w:b w:val="0"/>
                <w:color w:val="000000" w:themeColor="text1"/>
                <w:lang w:eastAsia="en-GB"/>
              </w:rPr>
            </w:pPr>
            <w:r w:rsidRPr="00956B31">
              <w:rPr>
                <w:rFonts w:ascii="Arial" w:eastAsia="Times New Roman" w:hAnsi="Arial" w:cs="Arial"/>
                <w:color w:val="000000" w:themeColor="text1"/>
                <w:lang w:eastAsia="en-GB"/>
              </w:rPr>
              <w:t>CYFANSWM</w:t>
            </w:r>
          </w:p>
        </w:tc>
        <w:tc>
          <w:tcPr>
            <w:tcW w:w="889" w:type="dxa"/>
            <w:tcBorders>
              <w:top w:val="single" w:sz="12" w:space="0" w:color="70AD47" w:themeColor="accent6"/>
              <w:bottom w:val="single" w:sz="12" w:space="0" w:color="70AD47" w:themeColor="accent6"/>
            </w:tcBorders>
            <w:noWrap/>
          </w:tcPr>
          <w:p w14:paraId="26BF2AA4" w14:textId="4862247D" w:rsidR="004C61AB" w:rsidRPr="00956B31" w:rsidRDefault="00CF01F4" w:rsidP="00D740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 w:themeColor="text1"/>
                <w:lang w:eastAsia="en-GB"/>
              </w:rPr>
            </w:pPr>
            <w:r w:rsidRPr="00956B31">
              <w:rPr>
                <w:rFonts w:ascii="Arial" w:eastAsia="Times New Roman" w:hAnsi="Arial" w:cs="Arial"/>
                <w:b/>
                <w:color w:val="000000" w:themeColor="text1"/>
                <w:lang w:eastAsia="en-GB"/>
              </w:rPr>
              <w:t>1,701</w:t>
            </w:r>
          </w:p>
        </w:tc>
        <w:tc>
          <w:tcPr>
            <w:tcW w:w="974" w:type="dxa"/>
            <w:tcBorders>
              <w:top w:val="single" w:sz="12" w:space="0" w:color="70AD47" w:themeColor="accent6"/>
              <w:bottom w:val="single" w:sz="12" w:space="0" w:color="70AD47" w:themeColor="accent6"/>
            </w:tcBorders>
            <w:noWrap/>
          </w:tcPr>
          <w:p w14:paraId="0ED39DF6" w14:textId="781E9BC2" w:rsidR="004C61AB" w:rsidRPr="00956B31" w:rsidRDefault="003316F1" w:rsidP="00D740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 w:themeColor="text1"/>
                <w:lang w:eastAsia="en-GB"/>
              </w:rPr>
            </w:pPr>
            <w:r w:rsidRPr="00956B31">
              <w:rPr>
                <w:rFonts w:ascii="Arial" w:eastAsia="Times New Roman" w:hAnsi="Arial" w:cs="Arial"/>
                <w:b/>
                <w:color w:val="000000" w:themeColor="text1"/>
                <w:lang w:eastAsia="en-GB"/>
              </w:rPr>
              <w:t>1,909</w:t>
            </w:r>
          </w:p>
        </w:tc>
        <w:tc>
          <w:tcPr>
            <w:tcW w:w="889" w:type="dxa"/>
            <w:tcBorders>
              <w:top w:val="single" w:sz="12" w:space="0" w:color="70AD47" w:themeColor="accent6"/>
              <w:bottom w:val="single" w:sz="12" w:space="0" w:color="70AD47" w:themeColor="accent6"/>
            </w:tcBorders>
            <w:noWrap/>
          </w:tcPr>
          <w:p w14:paraId="675FABAC" w14:textId="494A6533" w:rsidR="004C61AB" w:rsidRPr="00956B31" w:rsidRDefault="00CC286F" w:rsidP="00D740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 w:themeColor="text1"/>
                <w:lang w:eastAsia="en-GB"/>
              </w:rPr>
            </w:pPr>
            <w:r w:rsidRPr="00956B31">
              <w:rPr>
                <w:rFonts w:ascii="Arial" w:eastAsia="Times New Roman" w:hAnsi="Arial" w:cs="Arial"/>
                <w:b/>
                <w:color w:val="000000" w:themeColor="text1"/>
                <w:lang w:eastAsia="en-GB"/>
              </w:rPr>
              <w:t>2,117</w:t>
            </w:r>
          </w:p>
        </w:tc>
        <w:tc>
          <w:tcPr>
            <w:tcW w:w="889" w:type="dxa"/>
            <w:tcBorders>
              <w:top w:val="single" w:sz="12" w:space="0" w:color="70AD47" w:themeColor="accent6"/>
              <w:bottom w:val="single" w:sz="12" w:space="0" w:color="70AD47" w:themeColor="accent6"/>
            </w:tcBorders>
            <w:noWrap/>
          </w:tcPr>
          <w:p w14:paraId="5C49E65C" w14:textId="46193BF4" w:rsidR="004C61AB" w:rsidRPr="00956B31" w:rsidRDefault="005010AD" w:rsidP="00D740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 w:themeColor="text1"/>
                <w:lang w:eastAsia="en-GB"/>
              </w:rPr>
            </w:pPr>
            <w:r w:rsidRPr="00956B31">
              <w:rPr>
                <w:rFonts w:ascii="Arial" w:eastAsia="Times New Roman" w:hAnsi="Arial" w:cs="Arial"/>
                <w:b/>
                <w:color w:val="000000" w:themeColor="text1"/>
                <w:lang w:eastAsia="en-GB"/>
              </w:rPr>
              <w:t>1,798</w:t>
            </w:r>
          </w:p>
        </w:tc>
        <w:tc>
          <w:tcPr>
            <w:tcW w:w="974" w:type="dxa"/>
            <w:tcBorders>
              <w:top w:val="single" w:sz="12" w:space="0" w:color="70AD47" w:themeColor="accent6"/>
              <w:bottom w:val="single" w:sz="12" w:space="0" w:color="70AD47" w:themeColor="accent6"/>
            </w:tcBorders>
            <w:noWrap/>
          </w:tcPr>
          <w:p w14:paraId="1A174173" w14:textId="511DE518" w:rsidR="004C61AB" w:rsidRPr="00956B31" w:rsidRDefault="006D14C1" w:rsidP="00D740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 w:themeColor="text1"/>
                <w:lang w:eastAsia="en-GB"/>
              </w:rPr>
            </w:pPr>
            <w:r w:rsidRPr="00956B31">
              <w:rPr>
                <w:rFonts w:ascii="Arial" w:eastAsia="Times New Roman" w:hAnsi="Arial" w:cs="Arial"/>
                <w:b/>
                <w:color w:val="000000" w:themeColor="text1"/>
                <w:lang w:eastAsia="en-GB"/>
              </w:rPr>
              <w:t>2,016</w:t>
            </w:r>
          </w:p>
        </w:tc>
        <w:tc>
          <w:tcPr>
            <w:tcW w:w="889" w:type="dxa"/>
            <w:tcBorders>
              <w:top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  <w:noWrap/>
          </w:tcPr>
          <w:p w14:paraId="09368D15" w14:textId="02EAA150" w:rsidR="004C61AB" w:rsidRPr="00956B31" w:rsidRDefault="00CA29DB" w:rsidP="00D740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 w:themeColor="text1"/>
                <w:lang w:eastAsia="en-GB"/>
              </w:rPr>
            </w:pPr>
            <w:r w:rsidRPr="00956B31">
              <w:rPr>
                <w:rFonts w:ascii="Arial" w:eastAsia="Times New Roman" w:hAnsi="Arial" w:cs="Arial"/>
                <w:b/>
                <w:color w:val="000000" w:themeColor="text1"/>
                <w:lang w:eastAsia="en-GB"/>
              </w:rPr>
              <w:t>2,</w:t>
            </w:r>
            <w:r w:rsidR="0075073B" w:rsidRPr="00956B31">
              <w:rPr>
                <w:rFonts w:ascii="Arial" w:eastAsia="Times New Roman" w:hAnsi="Arial" w:cs="Arial"/>
                <w:b/>
                <w:color w:val="000000" w:themeColor="text1"/>
                <w:lang w:eastAsia="en-GB"/>
              </w:rPr>
              <w:t>2</w:t>
            </w:r>
            <w:r w:rsidRPr="00956B31">
              <w:rPr>
                <w:rFonts w:ascii="Arial" w:eastAsia="Times New Roman" w:hAnsi="Arial" w:cs="Arial"/>
                <w:b/>
                <w:color w:val="000000" w:themeColor="text1"/>
                <w:lang w:eastAsia="en-GB"/>
              </w:rPr>
              <w:t>33</w:t>
            </w:r>
          </w:p>
        </w:tc>
      </w:tr>
    </w:tbl>
    <w:p w14:paraId="7DBA35B4" w14:textId="1678ECF7" w:rsidR="00F87F8B" w:rsidRPr="00956B31" w:rsidRDefault="00F87F8B" w:rsidP="007A518A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14:paraId="7A548EC5" w14:textId="77777777" w:rsidR="007B1C4C" w:rsidRPr="00956B31" w:rsidRDefault="007B1C4C" w:rsidP="00B51046">
      <w:pPr>
        <w:pStyle w:val="ListParagraph"/>
        <w:rPr>
          <w:rFonts w:ascii="Arial" w:hAnsi="Arial" w:cs="Arial"/>
          <w:sz w:val="24"/>
          <w:szCs w:val="24"/>
        </w:rPr>
      </w:pPr>
    </w:p>
    <w:p w14:paraId="190B5CA0" w14:textId="34C613A0" w:rsidR="002B7B57" w:rsidRPr="00956B31" w:rsidRDefault="002B7B57" w:rsidP="002B7B57">
      <w:pPr>
        <w:rPr>
          <w:rFonts w:ascii="Arial" w:hAnsi="Arial" w:cs="Arial"/>
          <w:b/>
          <w:sz w:val="24"/>
          <w:szCs w:val="24"/>
        </w:rPr>
      </w:pPr>
      <w:r w:rsidRPr="00956B31">
        <w:rPr>
          <w:rFonts w:ascii="Arial" w:hAnsi="Arial" w:cs="Arial"/>
          <w:b/>
          <w:sz w:val="24"/>
          <w:szCs w:val="24"/>
        </w:rPr>
        <w:t xml:space="preserve">Amcangyfrif </w:t>
      </w:r>
      <w:r w:rsidR="00774BC3" w:rsidRPr="00956B31">
        <w:rPr>
          <w:rFonts w:ascii="Arial" w:hAnsi="Arial" w:cs="Arial"/>
          <w:b/>
          <w:sz w:val="24"/>
          <w:szCs w:val="24"/>
        </w:rPr>
        <w:t xml:space="preserve">yr </w:t>
      </w:r>
      <w:r w:rsidRPr="00956B31">
        <w:rPr>
          <w:rFonts w:ascii="Arial" w:hAnsi="Arial" w:cs="Arial"/>
          <w:b/>
          <w:sz w:val="24"/>
          <w:szCs w:val="24"/>
        </w:rPr>
        <w:t xml:space="preserve">elw </w:t>
      </w:r>
      <w:r w:rsidR="00774BC3" w:rsidRPr="00956B31">
        <w:rPr>
          <w:rFonts w:ascii="Arial" w:hAnsi="Arial" w:cs="Arial"/>
          <w:b/>
          <w:sz w:val="24"/>
          <w:szCs w:val="24"/>
        </w:rPr>
        <w:t xml:space="preserve">a gollir </w:t>
      </w:r>
      <w:r w:rsidRPr="00956B31">
        <w:rPr>
          <w:rFonts w:ascii="Arial" w:hAnsi="Arial" w:cs="Arial"/>
          <w:b/>
          <w:sz w:val="24"/>
          <w:szCs w:val="24"/>
        </w:rPr>
        <w:t>i gynhyrchwyr</w:t>
      </w:r>
    </w:p>
    <w:p w14:paraId="63ED21EA" w14:textId="5F406077" w:rsidR="002B7B57" w:rsidRPr="00956B31" w:rsidRDefault="002B7B57" w:rsidP="002B7B5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39" w:lineRule="auto"/>
        <w:jc w:val="both"/>
        <w:rPr>
          <w:rFonts w:ascii="Arial" w:hAnsi="Arial" w:cs="Arial"/>
          <w:sz w:val="24"/>
          <w:szCs w:val="24"/>
        </w:rPr>
      </w:pPr>
      <w:r w:rsidRPr="00956B31">
        <w:rPr>
          <w:rFonts w:ascii="Arial" w:hAnsi="Arial" w:cs="Arial"/>
          <w:sz w:val="24"/>
          <w:szCs w:val="24"/>
        </w:rPr>
        <w:t xml:space="preserve">Byddai gwaharddiad yn cael effaith uniongyrchol ar fusnesau sy'n </w:t>
      </w:r>
      <w:r w:rsidR="00B5563C" w:rsidRPr="00956B31">
        <w:rPr>
          <w:rFonts w:ascii="Arial" w:hAnsi="Arial" w:cs="Arial"/>
          <w:sz w:val="24"/>
          <w:szCs w:val="24"/>
        </w:rPr>
        <w:t>gweithgynhyrchu</w:t>
      </w:r>
      <w:r w:rsidRPr="00956B31">
        <w:rPr>
          <w:rFonts w:ascii="Arial" w:hAnsi="Arial" w:cs="Arial"/>
          <w:sz w:val="24"/>
          <w:szCs w:val="24"/>
        </w:rPr>
        <w:t xml:space="preserve"> </w:t>
      </w:r>
      <w:r w:rsidR="00B5563C" w:rsidRPr="00956B31">
        <w:rPr>
          <w:rFonts w:ascii="Arial" w:hAnsi="Arial" w:cs="Arial"/>
          <w:sz w:val="24"/>
          <w:szCs w:val="24"/>
        </w:rPr>
        <w:t>weips</w:t>
      </w:r>
      <w:r w:rsidRPr="00956B31">
        <w:rPr>
          <w:rFonts w:ascii="Arial" w:hAnsi="Arial" w:cs="Arial"/>
          <w:sz w:val="24"/>
          <w:szCs w:val="24"/>
        </w:rPr>
        <w:t xml:space="preserve"> gwlyb plastig</w:t>
      </w:r>
      <w:r w:rsidR="00774BC3" w:rsidRPr="00956B31">
        <w:rPr>
          <w:rFonts w:ascii="Arial" w:hAnsi="Arial" w:cs="Arial"/>
          <w:sz w:val="24"/>
          <w:szCs w:val="24"/>
        </w:rPr>
        <w:t>,</w:t>
      </w:r>
      <w:r w:rsidRPr="00956B31">
        <w:rPr>
          <w:rFonts w:ascii="Arial" w:hAnsi="Arial" w:cs="Arial"/>
          <w:sz w:val="24"/>
          <w:szCs w:val="24"/>
        </w:rPr>
        <w:t xml:space="preserve"> gan arwain at golli elw. Mae hyn yn cael ei ystyried yn effaith uniongyrchol ar fusnes </w:t>
      </w:r>
      <w:r w:rsidR="00774BC3" w:rsidRPr="00956B31">
        <w:rPr>
          <w:rFonts w:ascii="Arial" w:hAnsi="Arial" w:cs="Arial"/>
          <w:sz w:val="24"/>
          <w:szCs w:val="24"/>
        </w:rPr>
        <w:t>am</w:t>
      </w:r>
      <w:r w:rsidRPr="00956B31">
        <w:rPr>
          <w:rFonts w:ascii="Arial" w:hAnsi="Arial" w:cs="Arial"/>
          <w:sz w:val="24"/>
          <w:szCs w:val="24"/>
        </w:rPr>
        <w:t xml:space="preserve"> ei fod yn effaith </w:t>
      </w:r>
      <w:r w:rsidR="00774BC3" w:rsidRPr="00956B31">
        <w:rPr>
          <w:rFonts w:ascii="Arial" w:hAnsi="Arial" w:cs="Arial"/>
          <w:sz w:val="24"/>
          <w:szCs w:val="24"/>
        </w:rPr>
        <w:t>sy’n digwydd ar unwaith ac nad oes modd ei osgoi</w:t>
      </w:r>
      <w:r w:rsidRPr="00956B31">
        <w:rPr>
          <w:rFonts w:ascii="Arial" w:hAnsi="Arial" w:cs="Arial"/>
          <w:sz w:val="24"/>
          <w:szCs w:val="24"/>
        </w:rPr>
        <w:t xml:space="preserve"> ('</w:t>
      </w:r>
      <w:r w:rsidR="00774BC3" w:rsidRPr="00956B31">
        <w:rPr>
          <w:rFonts w:ascii="Arial" w:hAnsi="Arial" w:cs="Arial"/>
          <w:sz w:val="24"/>
          <w:szCs w:val="24"/>
        </w:rPr>
        <w:t xml:space="preserve">effaith </w:t>
      </w:r>
      <w:r w:rsidRPr="00956B31">
        <w:rPr>
          <w:rFonts w:ascii="Arial" w:hAnsi="Arial" w:cs="Arial"/>
          <w:sz w:val="24"/>
          <w:szCs w:val="24"/>
        </w:rPr>
        <w:t>rownd gyntaf') sy'n deillio o'r gwaharddiad</w:t>
      </w:r>
      <w:r w:rsidRPr="00956B31">
        <w:rPr>
          <w:rStyle w:val="FootnoteReference"/>
          <w:rFonts w:ascii="Arial" w:hAnsi="Arial" w:cs="Arial"/>
          <w:szCs w:val="24"/>
        </w:rPr>
        <w:footnoteReference w:id="16"/>
      </w:r>
      <w:r w:rsidRPr="00956B31">
        <w:rPr>
          <w:rFonts w:ascii="Arial" w:hAnsi="Arial" w:cs="Arial"/>
          <w:sz w:val="24"/>
          <w:szCs w:val="24"/>
        </w:rPr>
        <w:t xml:space="preserve">. </w:t>
      </w:r>
      <w:r w:rsidR="00774BC3" w:rsidRPr="00956B31">
        <w:rPr>
          <w:rFonts w:ascii="Arial" w:hAnsi="Arial" w:cs="Arial"/>
          <w:sz w:val="24"/>
          <w:szCs w:val="24"/>
        </w:rPr>
        <w:t>Gan hynny</w:t>
      </w:r>
      <w:r w:rsidRPr="00956B31">
        <w:rPr>
          <w:rFonts w:ascii="Arial" w:hAnsi="Arial" w:cs="Arial"/>
          <w:sz w:val="24"/>
          <w:szCs w:val="24"/>
        </w:rPr>
        <w:t xml:space="preserve">, bydd yr effaith hon yn cael ei hystyried yng nghyfrifiad </w:t>
      </w:r>
      <w:r w:rsidR="00774BC3" w:rsidRPr="00956B31">
        <w:rPr>
          <w:rFonts w:ascii="Arial" w:hAnsi="Arial" w:cs="Arial"/>
          <w:sz w:val="24"/>
          <w:szCs w:val="24"/>
        </w:rPr>
        <w:t>Defra o’r g</w:t>
      </w:r>
      <w:r w:rsidRPr="00956B31">
        <w:rPr>
          <w:rFonts w:ascii="Arial" w:hAnsi="Arial" w:cs="Arial"/>
          <w:sz w:val="24"/>
          <w:szCs w:val="24"/>
        </w:rPr>
        <w:t>ost uniongyrchol net flynyddol i fusnes</w:t>
      </w:r>
      <w:r w:rsidR="00774BC3" w:rsidRPr="00956B31">
        <w:rPr>
          <w:rFonts w:ascii="Arial" w:hAnsi="Arial" w:cs="Arial"/>
          <w:sz w:val="24"/>
          <w:szCs w:val="24"/>
        </w:rPr>
        <w:t>au</w:t>
      </w:r>
      <w:r w:rsidRPr="00956B31">
        <w:rPr>
          <w:rFonts w:ascii="Arial" w:hAnsi="Arial" w:cs="Arial"/>
          <w:sz w:val="24"/>
          <w:szCs w:val="24"/>
        </w:rPr>
        <w:t xml:space="preserve"> (EANDCB).</w:t>
      </w:r>
    </w:p>
    <w:p w14:paraId="1B3B0C44" w14:textId="77777777" w:rsidR="002B7B57" w:rsidRPr="00956B31" w:rsidRDefault="002B7B57" w:rsidP="002B7B57">
      <w:pPr>
        <w:pStyle w:val="ListParagraph"/>
        <w:ind w:left="426"/>
        <w:rPr>
          <w:rFonts w:ascii="Arial" w:hAnsi="Arial" w:cs="Arial"/>
          <w:sz w:val="24"/>
          <w:szCs w:val="24"/>
        </w:rPr>
      </w:pPr>
    </w:p>
    <w:p w14:paraId="435242A7" w14:textId="1D97CAB3" w:rsidR="002B7B57" w:rsidRPr="00956B31" w:rsidRDefault="002B7B57" w:rsidP="002B7B5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39" w:lineRule="auto"/>
        <w:jc w:val="both"/>
        <w:rPr>
          <w:rFonts w:ascii="Arial" w:hAnsi="Arial" w:cs="Arial"/>
          <w:sz w:val="24"/>
          <w:szCs w:val="24"/>
        </w:rPr>
      </w:pPr>
      <w:r w:rsidRPr="00956B31">
        <w:rPr>
          <w:rFonts w:ascii="Arial" w:hAnsi="Arial" w:cs="Arial"/>
          <w:sz w:val="24"/>
          <w:szCs w:val="24"/>
        </w:rPr>
        <w:t>Mae</w:t>
      </w:r>
      <w:r w:rsidR="00774BC3" w:rsidRPr="00956B31">
        <w:rPr>
          <w:rFonts w:ascii="Arial" w:hAnsi="Arial" w:cs="Arial"/>
          <w:sz w:val="24"/>
          <w:szCs w:val="24"/>
        </w:rPr>
        <w:t>’n bosibl</w:t>
      </w:r>
      <w:r w:rsidRPr="00956B31">
        <w:rPr>
          <w:rFonts w:ascii="Arial" w:hAnsi="Arial" w:cs="Arial"/>
          <w:sz w:val="24"/>
          <w:szCs w:val="24"/>
        </w:rPr>
        <w:t xml:space="preserve"> y gallai rhai cynhyrchwyr roi'r gorau i gynhyrchu, ond disgwylir </w:t>
      </w:r>
      <w:r w:rsidR="00375E4A" w:rsidRPr="00956B31">
        <w:rPr>
          <w:rFonts w:ascii="Arial" w:hAnsi="Arial" w:cs="Arial"/>
          <w:sz w:val="24"/>
          <w:szCs w:val="24"/>
        </w:rPr>
        <w:t>y bydd rhai</w:t>
      </w:r>
      <w:r w:rsidRPr="00956B31">
        <w:rPr>
          <w:rFonts w:ascii="Arial" w:hAnsi="Arial" w:cs="Arial"/>
          <w:sz w:val="24"/>
          <w:szCs w:val="24"/>
        </w:rPr>
        <w:t xml:space="preserve"> cynhyrchwyr </w:t>
      </w:r>
      <w:r w:rsidR="00375E4A" w:rsidRPr="00956B31">
        <w:rPr>
          <w:rFonts w:ascii="Arial" w:hAnsi="Arial" w:cs="Arial"/>
          <w:sz w:val="24"/>
          <w:szCs w:val="24"/>
        </w:rPr>
        <w:t xml:space="preserve">yn </w:t>
      </w:r>
      <w:r w:rsidRPr="00956B31">
        <w:rPr>
          <w:rFonts w:ascii="Arial" w:hAnsi="Arial" w:cs="Arial"/>
          <w:sz w:val="24"/>
          <w:szCs w:val="24"/>
        </w:rPr>
        <w:t>symud i'r dewis a</w:t>
      </w:r>
      <w:r w:rsidR="00375E4A" w:rsidRPr="00956B31">
        <w:rPr>
          <w:rFonts w:ascii="Arial" w:hAnsi="Arial" w:cs="Arial"/>
          <w:sz w:val="24"/>
          <w:szCs w:val="24"/>
        </w:rPr>
        <w:t xml:space="preserve">mgen </w:t>
      </w:r>
      <w:r w:rsidRPr="00956B31">
        <w:rPr>
          <w:rFonts w:ascii="Arial" w:hAnsi="Arial" w:cs="Arial"/>
          <w:sz w:val="24"/>
          <w:szCs w:val="24"/>
        </w:rPr>
        <w:t xml:space="preserve">mwyaf proffidiol nesaf. Cydnabyddir bod unrhyw newid mewn </w:t>
      </w:r>
      <w:r w:rsidR="00B5563C" w:rsidRPr="00956B31">
        <w:rPr>
          <w:rFonts w:ascii="Arial" w:hAnsi="Arial" w:cs="Arial"/>
          <w:sz w:val="24"/>
          <w:szCs w:val="24"/>
        </w:rPr>
        <w:t>gweithgynhyrchu</w:t>
      </w:r>
      <w:r w:rsidRPr="00956B31">
        <w:rPr>
          <w:rFonts w:ascii="Arial" w:hAnsi="Arial" w:cs="Arial"/>
          <w:sz w:val="24"/>
          <w:szCs w:val="24"/>
        </w:rPr>
        <w:t xml:space="preserve"> yn debygol o arwain at gyfanswm elw is, </w:t>
      </w:r>
      <w:r w:rsidR="00375E4A" w:rsidRPr="00956B31">
        <w:rPr>
          <w:rFonts w:ascii="Arial" w:hAnsi="Arial" w:cs="Arial"/>
          <w:sz w:val="24"/>
          <w:szCs w:val="24"/>
        </w:rPr>
        <w:t xml:space="preserve">neu </w:t>
      </w:r>
      <w:r w:rsidRPr="00956B31">
        <w:rPr>
          <w:rFonts w:ascii="Arial" w:hAnsi="Arial" w:cs="Arial"/>
          <w:sz w:val="24"/>
          <w:szCs w:val="24"/>
        </w:rPr>
        <w:t>fel arall byddai</w:t>
      </w:r>
      <w:r w:rsidR="00375E4A" w:rsidRPr="00956B31">
        <w:rPr>
          <w:rFonts w:ascii="Arial" w:hAnsi="Arial" w:cs="Arial"/>
          <w:sz w:val="24"/>
          <w:szCs w:val="24"/>
        </w:rPr>
        <w:t>’r</w:t>
      </w:r>
      <w:r w:rsidRPr="00956B31">
        <w:rPr>
          <w:rFonts w:ascii="Arial" w:hAnsi="Arial" w:cs="Arial"/>
          <w:sz w:val="24"/>
          <w:szCs w:val="24"/>
        </w:rPr>
        <w:t xml:space="preserve"> cynhyrchwyr eisoes wedi gwneud y newid. Ond mae'n rhesymol disgwyl i gyfran o'r elw a goll</w:t>
      </w:r>
      <w:r w:rsidR="00375E4A" w:rsidRPr="00956B31">
        <w:rPr>
          <w:rFonts w:ascii="Arial" w:hAnsi="Arial" w:cs="Arial"/>
          <w:sz w:val="24"/>
          <w:szCs w:val="24"/>
        </w:rPr>
        <w:t>ir</w:t>
      </w:r>
      <w:r w:rsidRPr="00956B31">
        <w:rPr>
          <w:rFonts w:ascii="Arial" w:hAnsi="Arial" w:cs="Arial"/>
          <w:sz w:val="24"/>
          <w:szCs w:val="24"/>
        </w:rPr>
        <w:t xml:space="preserve"> gael ei adennill trwy gynhyrchu eitemau eraill. Byddai hyn yn effaith anuniongyrchol ac ni fydd</w:t>
      </w:r>
      <w:r w:rsidR="00375E4A" w:rsidRPr="00956B31">
        <w:rPr>
          <w:rFonts w:ascii="Arial" w:hAnsi="Arial" w:cs="Arial"/>
          <w:sz w:val="24"/>
          <w:szCs w:val="24"/>
        </w:rPr>
        <w:t>ai’n</w:t>
      </w:r>
      <w:r w:rsidRPr="00956B31">
        <w:rPr>
          <w:rFonts w:ascii="Arial" w:hAnsi="Arial" w:cs="Arial"/>
          <w:sz w:val="24"/>
          <w:szCs w:val="24"/>
        </w:rPr>
        <w:t xml:space="preserve"> cael ei ystyried yng nghyfrifiad EANDCB Defra.</w:t>
      </w:r>
    </w:p>
    <w:p w14:paraId="45D3D21D" w14:textId="77777777" w:rsidR="002B7B57" w:rsidRPr="00956B31" w:rsidRDefault="002B7B57" w:rsidP="002B7B57">
      <w:pPr>
        <w:pStyle w:val="ListParagraph"/>
        <w:ind w:left="426"/>
        <w:rPr>
          <w:rFonts w:ascii="Arial" w:hAnsi="Arial" w:cs="Arial"/>
          <w:sz w:val="24"/>
          <w:szCs w:val="24"/>
        </w:rPr>
      </w:pPr>
    </w:p>
    <w:p w14:paraId="6A308D61" w14:textId="0FEC2FC0" w:rsidR="002B7B57" w:rsidRPr="00956B31" w:rsidRDefault="002B7B57" w:rsidP="002B7B5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39" w:lineRule="auto"/>
        <w:jc w:val="both"/>
        <w:rPr>
          <w:rFonts w:ascii="Arial" w:hAnsi="Arial" w:cs="Arial"/>
          <w:sz w:val="24"/>
          <w:szCs w:val="24"/>
        </w:rPr>
      </w:pPr>
      <w:r w:rsidRPr="00956B31">
        <w:rPr>
          <w:rFonts w:ascii="Arial" w:hAnsi="Arial" w:cs="Arial"/>
          <w:sz w:val="24"/>
          <w:szCs w:val="24"/>
        </w:rPr>
        <w:t>Er mwyn monet</w:t>
      </w:r>
      <w:r w:rsidR="00375E4A" w:rsidRPr="00956B31">
        <w:rPr>
          <w:rFonts w:ascii="Arial" w:hAnsi="Arial" w:cs="Arial"/>
          <w:sz w:val="24"/>
          <w:szCs w:val="24"/>
        </w:rPr>
        <w:t>eiddio</w:t>
      </w:r>
      <w:r w:rsidRPr="00956B31">
        <w:rPr>
          <w:rFonts w:ascii="Arial" w:hAnsi="Arial" w:cs="Arial"/>
          <w:sz w:val="24"/>
          <w:szCs w:val="24"/>
        </w:rPr>
        <w:t xml:space="preserve"> hyn, mae Defra yn cymryd yr amcangyfrif ar gyfer refeniw manwerthu blynyddol ar gyfer yr holl </w:t>
      </w:r>
      <w:r w:rsidR="00B5563C" w:rsidRPr="00956B31">
        <w:rPr>
          <w:rFonts w:ascii="Arial" w:hAnsi="Arial" w:cs="Arial"/>
          <w:sz w:val="24"/>
          <w:szCs w:val="24"/>
        </w:rPr>
        <w:t>weips</w:t>
      </w:r>
      <w:r w:rsidRPr="00956B31">
        <w:rPr>
          <w:rFonts w:ascii="Arial" w:hAnsi="Arial" w:cs="Arial"/>
          <w:sz w:val="24"/>
          <w:szCs w:val="24"/>
        </w:rPr>
        <w:t xml:space="preserve"> gwlyb a weithgynhyrch</w:t>
      </w:r>
      <w:r w:rsidR="00375E4A" w:rsidRPr="00956B31">
        <w:rPr>
          <w:rFonts w:ascii="Arial" w:hAnsi="Arial" w:cs="Arial"/>
          <w:sz w:val="24"/>
          <w:szCs w:val="24"/>
        </w:rPr>
        <w:t>ir</w:t>
      </w:r>
      <w:r w:rsidRPr="00956B31">
        <w:rPr>
          <w:rFonts w:ascii="Arial" w:hAnsi="Arial" w:cs="Arial"/>
          <w:sz w:val="24"/>
          <w:szCs w:val="24"/>
        </w:rPr>
        <w:t xml:space="preserve"> yn y </w:t>
      </w:r>
      <w:r w:rsidR="00B5563C" w:rsidRPr="00956B31">
        <w:rPr>
          <w:rFonts w:ascii="Arial" w:hAnsi="Arial" w:cs="Arial"/>
          <w:sz w:val="24"/>
          <w:szCs w:val="24"/>
        </w:rPr>
        <w:t>Deyrnas Unedig</w:t>
      </w:r>
      <w:r w:rsidRPr="00956B31">
        <w:rPr>
          <w:rFonts w:ascii="Arial" w:hAnsi="Arial" w:cs="Arial"/>
          <w:sz w:val="24"/>
          <w:szCs w:val="24"/>
        </w:rPr>
        <w:t xml:space="preserve"> ac </w:t>
      </w:r>
      <w:r w:rsidR="00375E4A" w:rsidRPr="00956B31">
        <w:rPr>
          <w:rFonts w:ascii="Arial" w:hAnsi="Arial" w:cs="Arial"/>
          <w:sz w:val="24"/>
          <w:szCs w:val="24"/>
        </w:rPr>
        <w:t>yn</w:t>
      </w:r>
      <w:r w:rsidRPr="00956B31">
        <w:rPr>
          <w:rFonts w:ascii="Arial" w:hAnsi="Arial" w:cs="Arial"/>
          <w:sz w:val="24"/>
          <w:szCs w:val="24"/>
        </w:rPr>
        <w:t xml:space="preserve"> gweithio yn ôl trwy'r gadwyn gyflenwi, gan ddileu'r elw tybiedig ar bob cam </w:t>
      </w:r>
      <w:r w:rsidR="00375E4A" w:rsidRPr="00956B31">
        <w:rPr>
          <w:rFonts w:ascii="Arial" w:hAnsi="Arial" w:cs="Arial"/>
          <w:sz w:val="24"/>
          <w:szCs w:val="24"/>
        </w:rPr>
        <w:t>yn y man</w:t>
      </w:r>
      <w:r w:rsidRPr="00956B31">
        <w:rPr>
          <w:rFonts w:ascii="Arial" w:hAnsi="Arial" w:cs="Arial"/>
          <w:sz w:val="24"/>
          <w:szCs w:val="24"/>
        </w:rPr>
        <w:t xml:space="preserve">werthu, </w:t>
      </w:r>
      <w:r w:rsidR="00375E4A" w:rsidRPr="00956B31">
        <w:rPr>
          <w:rFonts w:ascii="Arial" w:hAnsi="Arial" w:cs="Arial"/>
          <w:sz w:val="24"/>
          <w:szCs w:val="24"/>
        </w:rPr>
        <w:t xml:space="preserve">y </w:t>
      </w:r>
      <w:r w:rsidRPr="00956B31">
        <w:rPr>
          <w:rFonts w:ascii="Arial" w:hAnsi="Arial" w:cs="Arial"/>
          <w:sz w:val="24"/>
          <w:szCs w:val="24"/>
        </w:rPr>
        <w:t>cyfanwerthu a</w:t>
      </w:r>
      <w:r w:rsidR="00375E4A" w:rsidRPr="00956B31">
        <w:rPr>
          <w:rFonts w:ascii="Arial" w:hAnsi="Arial" w:cs="Arial"/>
          <w:sz w:val="24"/>
          <w:szCs w:val="24"/>
        </w:rPr>
        <w:t>’r</w:t>
      </w:r>
      <w:r w:rsidRPr="00956B31">
        <w:rPr>
          <w:rFonts w:ascii="Arial" w:hAnsi="Arial" w:cs="Arial"/>
          <w:sz w:val="24"/>
          <w:szCs w:val="24"/>
        </w:rPr>
        <w:t xml:space="preserve"> cynhyrchu. </w:t>
      </w:r>
      <w:r w:rsidR="00375E4A" w:rsidRPr="00956B31">
        <w:rPr>
          <w:rFonts w:ascii="Arial" w:hAnsi="Arial" w:cs="Arial"/>
          <w:sz w:val="24"/>
          <w:szCs w:val="24"/>
        </w:rPr>
        <w:t>Dangosir</w:t>
      </w:r>
      <w:r w:rsidRPr="00956B31">
        <w:rPr>
          <w:rFonts w:ascii="Arial" w:hAnsi="Arial" w:cs="Arial"/>
          <w:sz w:val="24"/>
          <w:szCs w:val="24"/>
        </w:rPr>
        <w:t xml:space="preserve"> amcangyfrif canolog ar gyfer refeniw manwerthu blynyddol ar gyfer </w:t>
      </w:r>
      <w:r w:rsidR="00375E4A" w:rsidRPr="00956B31">
        <w:rPr>
          <w:rFonts w:ascii="Arial" w:hAnsi="Arial" w:cs="Arial"/>
          <w:sz w:val="24"/>
          <w:szCs w:val="24"/>
        </w:rPr>
        <w:t>yr holl</w:t>
      </w:r>
      <w:r w:rsidRPr="00956B31">
        <w:rPr>
          <w:rFonts w:ascii="Arial" w:hAnsi="Arial" w:cs="Arial"/>
          <w:sz w:val="24"/>
          <w:szCs w:val="24"/>
        </w:rPr>
        <w:t xml:space="preserve"> </w:t>
      </w:r>
      <w:r w:rsidR="00B5563C" w:rsidRPr="00956B31">
        <w:rPr>
          <w:rFonts w:ascii="Arial" w:hAnsi="Arial" w:cs="Arial"/>
          <w:sz w:val="24"/>
          <w:szCs w:val="24"/>
        </w:rPr>
        <w:t>weips</w:t>
      </w:r>
      <w:r w:rsidRPr="00956B31">
        <w:rPr>
          <w:rFonts w:ascii="Arial" w:hAnsi="Arial" w:cs="Arial"/>
          <w:sz w:val="24"/>
          <w:szCs w:val="24"/>
        </w:rPr>
        <w:t xml:space="preserve"> gwlyb a weithgynhyrchwyd yn y </w:t>
      </w:r>
      <w:r w:rsidR="00B5563C" w:rsidRPr="00956B31">
        <w:rPr>
          <w:rFonts w:ascii="Arial" w:hAnsi="Arial" w:cs="Arial"/>
          <w:sz w:val="24"/>
          <w:szCs w:val="24"/>
        </w:rPr>
        <w:t>Deyrnas Unedig</w:t>
      </w:r>
      <w:r w:rsidRPr="00956B31">
        <w:rPr>
          <w:rFonts w:ascii="Arial" w:hAnsi="Arial" w:cs="Arial"/>
          <w:sz w:val="24"/>
          <w:szCs w:val="24"/>
        </w:rPr>
        <w:t xml:space="preserve"> yn </w:t>
      </w:r>
      <w:r w:rsidR="00375E4A" w:rsidRPr="00956B31">
        <w:rPr>
          <w:rFonts w:ascii="Arial" w:hAnsi="Arial" w:cs="Arial"/>
          <w:sz w:val="24"/>
          <w:szCs w:val="24"/>
        </w:rPr>
        <w:t>N</w:t>
      </w:r>
      <w:r w:rsidRPr="00956B31">
        <w:rPr>
          <w:rFonts w:ascii="Arial" w:hAnsi="Arial" w:cs="Arial"/>
          <w:sz w:val="24"/>
          <w:szCs w:val="24"/>
        </w:rPr>
        <w:t>habl 3 u</w:t>
      </w:r>
      <w:r w:rsidR="00375E4A" w:rsidRPr="00956B31">
        <w:rPr>
          <w:rFonts w:ascii="Arial" w:hAnsi="Arial" w:cs="Arial"/>
          <w:sz w:val="24"/>
          <w:szCs w:val="24"/>
        </w:rPr>
        <w:t>chod</w:t>
      </w:r>
      <w:r w:rsidRPr="00956B31">
        <w:rPr>
          <w:rFonts w:ascii="Arial" w:hAnsi="Arial" w:cs="Arial"/>
          <w:sz w:val="24"/>
          <w:szCs w:val="24"/>
        </w:rPr>
        <w:t xml:space="preserve"> fel £2,016m. Yna caiff yr amcangyfrif hwn ei luosi </w:t>
      </w:r>
      <w:r w:rsidR="00375E4A" w:rsidRPr="00956B31">
        <w:rPr>
          <w:rFonts w:ascii="Arial" w:hAnsi="Arial" w:cs="Arial"/>
          <w:sz w:val="24"/>
          <w:szCs w:val="24"/>
        </w:rPr>
        <w:t>â’r amcangyfrif o ychwanegiad y manwerthwr at y pris</w:t>
      </w:r>
      <w:r w:rsidRPr="00956B31">
        <w:rPr>
          <w:rFonts w:ascii="Arial" w:hAnsi="Arial" w:cs="Arial"/>
          <w:sz w:val="24"/>
          <w:szCs w:val="24"/>
        </w:rPr>
        <w:t>. Cyfrifir y</w:t>
      </w:r>
      <w:r w:rsidR="00375E4A" w:rsidRPr="00956B31">
        <w:rPr>
          <w:rFonts w:ascii="Arial" w:hAnsi="Arial" w:cs="Arial"/>
          <w:sz w:val="24"/>
          <w:szCs w:val="24"/>
        </w:rPr>
        <w:t>chwanegiad y</w:t>
      </w:r>
      <w:r w:rsidRPr="00956B31">
        <w:rPr>
          <w:rFonts w:ascii="Arial" w:hAnsi="Arial" w:cs="Arial"/>
          <w:sz w:val="24"/>
          <w:szCs w:val="24"/>
        </w:rPr>
        <w:t xml:space="preserve"> manwerth</w:t>
      </w:r>
      <w:r w:rsidR="00375E4A" w:rsidRPr="00956B31">
        <w:rPr>
          <w:rFonts w:ascii="Arial" w:hAnsi="Arial" w:cs="Arial"/>
          <w:sz w:val="24"/>
          <w:szCs w:val="24"/>
        </w:rPr>
        <w:t xml:space="preserve">wr drwy </w:t>
      </w:r>
      <w:r w:rsidRPr="00956B31">
        <w:rPr>
          <w:rFonts w:ascii="Arial" w:hAnsi="Arial" w:cs="Arial"/>
          <w:sz w:val="24"/>
          <w:szCs w:val="24"/>
        </w:rPr>
        <w:t xml:space="preserve">ddefnyddio </w:t>
      </w:r>
      <w:r w:rsidR="00F83188">
        <w:rPr>
          <w:rFonts w:ascii="Arial" w:hAnsi="Arial" w:cs="Arial"/>
          <w:sz w:val="24"/>
          <w:szCs w:val="24"/>
        </w:rPr>
        <w:t>d</w:t>
      </w:r>
      <w:r w:rsidRPr="00956B31">
        <w:rPr>
          <w:rFonts w:ascii="Arial" w:hAnsi="Arial" w:cs="Arial"/>
          <w:sz w:val="24"/>
          <w:szCs w:val="24"/>
        </w:rPr>
        <w:t xml:space="preserve">ata Arolwg Busnes </w:t>
      </w:r>
      <w:r w:rsidRPr="00956B31">
        <w:rPr>
          <w:rFonts w:ascii="Arial" w:hAnsi="Arial" w:cs="Arial"/>
          <w:sz w:val="24"/>
          <w:szCs w:val="24"/>
        </w:rPr>
        <w:lastRenderedPageBreak/>
        <w:t xml:space="preserve">Blynyddol </w:t>
      </w:r>
      <w:r w:rsidR="00F61D58" w:rsidRPr="00956B31">
        <w:rPr>
          <w:rFonts w:ascii="Arial" w:hAnsi="Arial" w:cs="Arial"/>
          <w:sz w:val="24"/>
          <w:szCs w:val="24"/>
        </w:rPr>
        <w:t xml:space="preserve">(ABS) </w:t>
      </w:r>
      <w:r w:rsidRPr="00956B31">
        <w:rPr>
          <w:rFonts w:ascii="Arial" w:hAnsi="Arial" w:cs="Arial"/>
          <w:sz w:val="24"/>
          <w:szCs w:val="24"/>
        </w:rPr>
        <w:t>2020</w:t>
      </w:r>
      <w:r w:rsidRPr="00956B31">
        <w:rPr>
          <w:rFonts w:ascii="Arial" w:hAnsi="Arial" w:cs="Arial"/>
          <w:sz w:val="24"/>
          <w:szCs w:val="24"/>
          <w:vertAlign w:val="superscript"/>
        </w:rPr>
        <w:footnoteReference w:id="17"/>
      </w:r>
      <w:r w:rsidRPr="00956B31">
        <w:rPr>
          <w:rFonts w:ascii="Arial" w:hAnsi="Arial" w:cs="Arial"/>
          <w:sz w:val="24"/>
          <w:szCs w:val="24"/>
        </w:rPr>
        <w:t xml:space="preserve"> ar gyfer cod Dosbarthiad </w:t>
      </w:r>
      <w:r w:rsidR="00956B31" w:rsidRPr="00956B31">
        <w:rPr>
          <w:rFonts w:ascii="Arial" w:hAnsi="Arial" w:cs="Arial"/>
          <w:sz w:val="24"/>
          <w:szCs w:val="24"/>
        </w:rPr>
        <w:t>Diwydiant</w:t>
      </w:r>
      <w:r w:rsidRPr="00956B31">
        <w:rPr>
          <w:rFonts w:ascii="Arial" w:hAnsi="Arial" w:cs="Arial"/>
          <w:sz w:val="24"/>
          <w:szCs w:val="24"/>
        </w:rPr>
        <w:t xml:space="preserve"> Safonol (SIC) 47 "Masnach </w:t>
      </w:r>
      <w:r w:rsidR="00F61D58" w:rsidRPr="00956B31">
        <w:rPr>
          <w:rFonts w:ascii="Arial" w:hAnsi="Arial" w:cs="Arial"/>
          <w:sz w:val="24"/>
          <w:szCs w:val="24"/>
        </w:rPr>
        <w:t>f</w:t>
      </w:r>
      <w:r w:rsidRPr="00956B31">
        <w:rPr>
          <w:rFonts w:ascii="Arial" w:hAnsi="Arial" w:cs="Arial"/>
          <w:sz w:val="24"/>
          <w:szCs w:val="24"/>
        </w:rPr>
        <w:t>anwerth</w:t>
      </w:r>
      <w:r w:rsidR="00F61D58" w:rsidRPr="00956B31">
        <w:rPr>
          <w:rFonts w:ascii="Arial" w:hAnsi="Arial" w:cs="Arial"/>
          <w:sz w:val="24"/>
          <w:szCs w:val="24"/>
        </w:rPr>
        <w:t>ol</w:t>
      </w:r>
      <w:r w:rsidRPr="00956B31">
        <w:rPr>
          <w:rFonts w:ascii="Arial" w:hAnsi="Arial" w:cs="Arial"/>
          <w:sz w:val="24"/>
          <w:szCs w:val="24"/>
        </w:rPr>
        <w:t xml:space="preserve">, ac eithrio cerbydau modur a beiciau modur". Cyfrifir trosiant </w:t>
      </w:r>
      <w:r w:rsidR="00F61D58" w:rsidRPr="00956B31">
        <w:rPr>
          <w:rFonts w:ascii="Arial" w:hAnsi="Arial" w:cs="Arial"/>
          <w:sz w:val="24"/>
          <w:szCs w:val="24"/>
        </w:rPr>
        <w:t>net p</w:t>
      </w:r>
      <w:r w:rsidRPr="00956B31">
        <w:rPr>
          <w:rFonts w:ascii="Arial" w:hAnsi="Arial" w:cs="Arial"/>
          <w:sz w:val="24"/>
          <w:szCs w:val="24"/>
        </w:rPr>
        <w:t xml:space="preserve">rynu nwyddau, deunyddiau a gwasanaethau fel cyfran o'r trosiant, gan roi amcangyfrif o </w:t>
      </w:r>
      <w:r w:rsidR="00F61D58" w:rsidRPr="00956B31">
        <w:rPr>
          <w:rFonts w:ascii="Arial" w:hAnsi="Arial" w:cs="Arial"/>
          <w:sz w:val="24"/>
          <w:szCs w:val="24"/>
        </w:rPr>
        <w:t xml:space="preserve">ychwanegiad </w:t>
      </w:r>
      <w:r w:rsidRPr="00956B31">
        <w:rPr>
          <w:rFonts w:ascii="Arial" w:hAnsi="Arial" w:cs="Arial"/>
          <w:sz w:val="24"/>
          <w:szCs w:val="24"/>
        </w:rPr>
        <w:t>manwerth</w:t>
      </w:r>
      <w:r w:rsidR="00F61D58" w:rsidRPr="00956B31">
        <w:rPr>
          <w:rFonts w:ascii="Arial" w:hAnsi="Arial" w:cs="Arial"/>
          <w:sz w:val="24"/>
          <w:szCs w:val="24"/>
        </w:rPr>
        <w:t>wr</w:t>
      </w:r>
      <w:r w:rsidRPr="00956B31">
        <w:rPr>
          <w:rFonts w:ascii="Arial" w:hAnsi="Arial" w:cs="Arial"/>
          <w:sz w:val="24"/>
          <w:szCs w:val="24"/>
        </w:rPr>
        <w:t xml:space="preserve"> o 18.1%. Yna mae Defra yn lluosi</w:t>
      </w:r>
      <w:r w:rsidR="00F61D58" w:rsidRPr="00956B31">
        <w:rPr>
          <w:rFonts w:ascii="Arial" w:hAnsi="Arial" w:cs="Arial"/>
          <w:sz w:val="24"/>
          <w:szCs w:val="24"/>
        </w:rPr>
        <w:t>’r</w:t>
      </w:r>
      <w:r w:rsidRPr="00956B31">
        <w:rPr>
          <w:rFonts w:ascii="Arial" w:hAnsi="Arial" w:cs="Arial"/>
          <w:sz w:val="24"/>
          <w:szCs w:val="24"/>
        </w:rPr>
        <w:t xml:space="preserve"> refeniw manwerthu </w:t>
      </w:r>
      <w:r w:rsidR="00F61D58" w:rsidRPr="00956B31">
        <w:rPr>
          <w:rFonts w:ascii="Arial" w:hAnsi="Arial" w:cs="Arial"/>
          <w:sz w:val="24"/>
          <w:szCs w:val="24"/>
        </w:rPr>
        <w:t>a</w:t>
      </w:r>
      <w:r w:rsidRPr="00956B31">
        <w:rPr>
          <w:rFonts w:ascii="Arial" w:hAnsi="Arial" w:cs="Arial"/>
          <w:sz w:val="24"/>
          <w:szCs w:val="24"/>
        </w:rPr>
        <w:t>g y</w:t>
      </w:r>
      <w:r w:rsidR="00F61D58" w:rsidRPr="00956B31">
        <w:rPr>
          <w:rFonts w:ascii="Arial" w:hAnsi="Arial" w:cs="Arial"/>
          <w:sz w:val="24"/>
          <w:szCs w:val="24"/>
        </w:rPr>
        <w:t>chwanegiad y</w:t>
      </w:r>
      <w:r w:rsidRPr="00956B31">
        <w:rPr>
          <w:rFonts w:ascii="Arial" w:hAnsi="Arial" w:cs="Arial"/>
          <w:sz w:val="24"/>
          <w:szCs w:val="24"/>
        </w:rPr>
        <w:t xml:space="preserve"> manwerth</w:t>
      </w:r>
      <w:r w:rsidR="00F61D58" w:rsidRPr="00956B31">
        <w:rPr>
          <w:rFonts w:ascii="Arial" w:hAnsi="Arial" w:cs="Arial"/>
          <w:sz w:val="24"/>
          <w:szCs w:val="24"/>
        </w:rPr>
        <w:t>wr</w:t>
      </w:r>
      <w:r w:rsidRPr="00956B31">
        <w:rPr>
          <w:rFonts w:ascii="Arial" w:hAnsi="Arial" w:cs="Arial"/>
          <w:sz w:val="24"/>
          <w:szCs w:val="24"/>
        </w:rPr>
        <w:t xml:space="preserve"> i amcangyfrif refeniw cyfanwerthol o £1,650m.</w:t>
      </w:r>
    </w:p>
    <w:p w14:paraId="63ACC330" w14:textId="77777777" w:rsidR="002B7B57" w:rsidRPr="00956B31" w:rsidRDefault="002B7B57" w:rsidP="002B7B57">
      <w:pPr>
        <w:pStyle w:val="ListParagraph"/>
        <w:ind w:left="426"/>
        <w:rPr>
          <w:rFonts w:ascii="Arial" w:hAnsi="Arial" w:cs="Arial"/>
          <w:sz w:val="24"/>
          <w:szCs w:val="24"/>
        </w:rPr>
      </w:pPr>
    </w:p>
    <w:p w14:paraId="75C8F96D" w14:textId="1D358903" w:rsidR="002B7B57" w:rsidRPr="00956B31" w:rsidRDefault="002B7B57" w:rsidP="002B7B5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39" w:lineRule="auto"/>
        <w:jc w:val="both"/>
        <w:rPr>
          <w:rFonts w:ascii="Arial" w:hAnsi="Arial" w:cs="Arial"/>
          <w:sz w:val="24"/>
          <w:szCs w:val="24"/>
        </w:rPr>
      </w:pPr>
      <w:r w:rsidRPr="00956B31">
        <w:rPr>
          <w:rFonts w:ascii="Arial" w:hAnsi="Arial" w:cs="Arial"/>
          <w:sz w:val="24"/>
          <w:szCs w:val="24"/>
        </w:rPr>
        <w:t>Cymerir cam tebyg eto i amcangyfrif refeniw</w:t>
      </w:r>
      <w:r w:rsidR="00F61D58" w:rsidRPr="00956B31">
        <w:rPr>
          <w:rFonts w:ascii="Arial" w:hAnsi="Arial" w:cs="Arial"/>
          <w:sz w:val="24"/>
          <w:szCs w:val="24"/>
        </w:rPr>
        <w:t>’r</w:t>
      </w:r>
      <w:r w:rsidRPr="00956B31">
        <w:rPr>
          <w:rFonts w:ascii="Arial" w:hAnsi="Arial" w:cs="Arial"/>
          <w:sz w:val="24"/>
          <w:szCs w:val="24"/>
        </w:rPr>
        <w:t xml:space="preserve"> cynhyrchydd, trwy gyfrif am y</w:t>
      </w:r>
      <w:r w:rsidR="00F61D58" w:rsidRPr="00956B31">
        <w:rPr>
          <w:rFonts w:ascii="Arial" w:hAnsi="Arial" w:cs="Arial"/>
          <w:sz w:val="24"/>
          <w:szCs w:val="24"/>
        </w:rPr>
        <w:t>chwanegiad y</w:t>
      </w:r>
      <w:r w:rsidRPr="00956B31">
        <w:rPr>
          <w:rFonts w:ascii="Arial" w:hAnsi="Arial" w:cs="Arial"/>
          <w:sz w:val="24"/>
          <w:szCs w:val="24"/>
        </w:rPr>
        <w:t xml:space="preserve"> cyfanwerth</w:t>
      </w:r>
      <w:r w:rsidR="00F61D58" w:rsidRPr="00956B31">
        <w:rPr>
          <w:rFonts w:ascii="Arial" w:hAnsi="Arial" w:cs="Arial"/>
          <w:sz w:val="24"/>
          <w:szCs w:val="24"/>
        </w:rPr>
        <w:t>wr</w:t>
      </w:r>
      <w:r w:rsidRPr="00956B31">
        <w:rPr>
          <w:rFonts w:ascii="Arial" w:hAnsi="Arial" w:cs="Arial"/>
          <w:sz w:val="24"/>
          <w:szCs w:val="24"/>
        </w:rPr>
        <w:t>. Cyfrifir y</w:t>
      </w:r>
      <w:r w:rsidR="00F61D58" w:rsidRPr="00956B31">
        <w:rPr>
          <w:rFonts w:ascii="Arial" w:hAnsi="Arial" w:cs="Arial"/>
          <w:sz w:val="24"/>
          <w:szCs w:val="24"/>
        </w:rPr>
        <w:t>chwanegiad y</w:t>
      </w:r>
      <w:r w:rsidRPr="00956B31">
        <w:rPr>
          <w:rFonts w:ascii="Arial" w:hAnsi="Arial" w:cs="Arial"/>
          <w:sz w:val="24"/>
          <w:szCs w:val="24"/>
        </w:rPr>
        <w:t xml:space="preserve"> cyfanwerth</w:t>
      </w:r>
      <w:r w:rsidR="00F61D58" w:rsidRPr="00956B31">
        <w:rPr>
          <w:rFonts w:ascii="Arial" w:hAnsi="Arial" w:cs="Arial"/>
          <w:sz w:val="24"/>
          <w:szCs w:val="24"/>
        </w:rPr>
        <w:t xml:space="preserve">wr drwy </w:t>
      </w:r>
      <w:r w:rsidRPr="00956B31">
        <w:rPr>
          <w:rFonts w:ascii="Arial" w:hAnsi="Arial" w:cs="Arial"/>
          <w:sz w:val="24"/>
          <w:szCs w:val="24"/>
        </w:rPr>
        <w:t xml:space="preserve">ddefnyddio data ABS 2020 ar gyfer cod SIC 46 "Masnach gyfanwerthol, ac eithrio cerbydau modur a beiciau modur". Unwaith eto, </w:t>
      </w:r>
      <w:r w:rsidR="00913B26" w:rsidRPr="00956B31">
        <w:rPr>
          <w:rFonts w:ascii="Arial" w:hAnsi="Arial" w:cs="Arial"/>
          <w:sz w:val="24"/>
          <w:szCs w:val="24"/>
        </w:rPr>
        <w:t>gan</w:t>
      </w:r>
      <w:r w:rsidRPr="00956B31">
        <w:rPr>
          <w:rFonts w:ascii="Arial" w:hAnsi="Arial" w:cs="Arial"/>
          <w:sz w:val="24"/>
          <w:szCs w:val="24"/>
        </w:rPr>
        <w:t xml:space="preserve"> </w:t>
      </w:r>
      <w:r w:rsidR="00913B26" w:rsidRPr="00956B31">
        <w:rPr>
          <w:rFonts w:ascii="Arial" w:hAnsi="Arial" w:cs="Arial"/>
          <w:sz w:val="24"/>
          <w:szCs w:val="24"/>
        </w:rPr>
        <w:t>d</w:t>
      </w:r>
      <w:r w:rsidRPr="00956B31">
        <w:rPr>
          <w:rFonts w:ascii="Arial" w:hAnsi="Arial" w:cs="Arial"/>
          <w:sz w:val="24"/>
          <w:szCs w:val="24"/>
        </w:rPr>
        <w:t xml:space="preserve">defnyddio trosiant </w:t>
      </w:r>
      <w:r w:rsidR="00913B26" w:rsidRPr="00956B31">
        <w:rPr>
          <w:rFonts w:ascii="Arial" w:hAnsi="Arial" w:cs="Arial"/>
          <w:sz w:val="24"/>
          <w:szCs w:val="24"/>
        </w:rPr>
        <w:t xml:space="preserve">net </w:t>
      </w:r>
      <w:r w:rsidRPr="00956B31">
        <w:rPr>
          <w:rFonts w:ascii="Arial" w:hAnsi="Arial" w:cs="Arial"/>
          <w:sz w:val="24"/>
          <w:szCs w:val="24"/>
        </w:rPr>
        <w:t xml:space="preserve">o bryniannau nwyddau, deunyddiau a gwasanaethau fel cyfran o'r trosiant, mae hyn yn arwain at amcangyfrif o </w:t>
      </w:r>
      <w:r w:rsidR="00913B26" w:rsidRPr="00956B31">
        <w:rPr>
          <w:rFonts w:ascii="Arial" w:hAnsi="Arial" w:cs="Arial"/>
          <w:sz w:val="24"/>
          <w:szCs w:val="24"/>
        </w:rPr>
        <w:t xml:space="preserve">ychwanegiad </w:t>
      </w:r>
      <w:r w:rsidRPr="00956B31">
        <w:rPr>
          <w:rFonts w:ascii="Arial" w:hAnsi="Arial" w:cs="Arial"/>
          <w:sz w:val="24"/>
          <w:szCs w:val="24"/>
        </w:rPr>
        <w:t>cyfanwerth</w:t>
      </w:r>
      <w:r w:rsidR="00913B26" w:rsidRPr="00956B31">
        <w:rPr>
          <w:rFonts w:ascii="Arial" w:hAnsi="Arial" w:cs="Arial"/>
          <w:sz w:val="24"/>
          <w:szCs w:val="24"/>
        </w:rPr>
        <w:t>wr</w:t>
      </w:r>
      <w:r w:rsidRPr="00956B31">
        <w:rPr>
          <w:rFonts w:ascii="Arial" w:hAnsi="Arial" w:cs="Arial"/>
          <w:sz w:val="24"/>
          <w:szCs w:val="24"/>
        </w:rPr>
        <w:t xml:space="preserve"> o 15.8% y gellir ei luosi </w:t>
      </w:r>
      <w:r w:rsidR="00913B26" w:rsidRPr="00956B31">
        <w:rPr>
          <w:rFonts w:ascii="Arial" w:hAnsi="Arial" w:cs="Arial"/>
          <w:sz w:val="24"/>
          <w:szCs w:val="24"/>
        </w:rPr>
        <w:t xml:space="preserve">â’r </w:t>
      </w:r>
      <w:r w:rsidRPr="00956B31">
        <w:rPr>
          <w:rFonts w:ascii="Arial" w:hAnsi="Arial" w:cs="Arial"/>
          <w:sz w:val="24"/>
          <w:szCs w:val="24"/>
        </w:rPr>
        <w:t xml:space="preserve">amcangyfrif </w:t>
      </w:r>
      <w:r w:rsidR="00913B26" w:rsidRPr="00956B31">
        <w:rPr>
          <w:rFonts w:ascii="Arial" w:hAnsi="Arial" w:cs="Arial"/>
          <w:sz w:val="24"/>
          <w:szCs w:val="24"/>
        </w:rPr>
        <w:t xml:space="preserve">o’r </w:t>
      </w:r>
      <w:r w:rsidRPr="00956B31">
        <w:rPr>
          <w:rFonts w:ascii="Arial" w:hAnsi="Arial" w:cs="Arial"/>
          <w:sz w:val="24"/>
          <w:szCs w:val="24"/>
        </w:rPr>
        <w:t>refeniw cyfanwerthol i amcangyfrif refeniw cynhyrchwyr o £1,389m.</w:t>
      </w:r>
    </w:p>
    <w:p w14:paraId="3A15C781" w14:textId="77777777" w:rsidR="002B7B57" w:rsidRPr="00956B31" w:rsidRDefault="002B7B57" w:rsidP="002B7B57">
      <w:pPr>
        <w:pStyle w:val="ListParagraph"/>
        <w:ind w:left="426"/>
        <w:rPr>
          <w:rFonts w:ascii="Arial" w:hAnsi="Arial" w:cs="Arial"/>
          <w:sz w:val="24"/>
          <w:szCs w:val="24"/>
        </w:rPr>
      </w:pPr>
    </w:p>
    <w:p w14:paraId="709371E8" w14:textId="1281E85E" w:rsidR="002B7B57" w:rsidRPr="00956B31" w:rsidRDefault="00913B26" w:rsidP="002B7B5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39" w:lineRule="auto"/>
        <w:jc w:val="both"/>
        <w:rPr>
          <w:rFonts w:ascii="Arial" w:hAnsi="Arial" w:cs="Arial"/>
          <w:sz w:val="24"/>
          <w:szCs w:val="24"/>
        </w:rPr>
      </w:pPr>
      <w:r w:rsidRPr="00956B31">
        <w:rPr>
          <w:rFonts w:ascii="Arial" w:hAnsi="Arial" w:cs="Arial"/>
          <w:sz w:val="24"/>
          <w:szCs w:val="24"/>
        </w:rPr>
        <w:t>Mae</w:t>
      </w:r>
      <w:r w:rsidR="002B7B57" w:rsidRPr="00956B31">
        <w:rPr>
          <w:rFonts w:ascii="Arial" w:hAnsi="Arial" w:cs="Arial"/>
          <w:sz w:val="24"/>
          <w:szCs w:val="24"/>
        </w:rPr>
        <w:t xml:space="preserve"> </w:t>
      </w:r>
      <w:r w:rsidRPr="00956B31">
        <w:rPr>
          <w:rFonts w:ascii="Arial" w:hAnsi="Arial" w:cs="Arial"/>
          <w:sz w:val="24"/>
          <w:szCs w:val="24"/>
        </w:rPr>
        <w:t>d</w:t>
      </w:r>
      <w:r w:rsidR="002B7B57" w:rsidRPr="00956B31">
        <w:rPr>
          <w:rFonts w:ascii="Arial" w:hAnsi="Arial" w:cs="Arial"/>
          <w:sz w:val="24"/>
          <w:szCs w:val="24"/>
        </w:rPr>
        <w:t>ata</w:t>
      </w:r>
      <w:r w:rsidRPr="00956B31">
        <w:rPr>
          <w:rFonts w:ascii="Arial" w:hAnsi="Arial" w:cs="Arial"/>
          <w:sz w:val="24"/>
          <w:szCs w:val="24"/>
        </w:rPr>
        <w:t>’r</w:t>
      </w:r>
      <w:r w:rsidR="002B7B57" w:rsidRPr="00956B31">
        <w:rPr>
          <w:rFonts w:ascii="Arial" w:hAnsi="Arial" w:cs="Arial"/>
          <w:sz w:val="24"/>
          <w:szCs w:val="24"/>
        </w:rPr>
        <w:t xml:space="preserve"> Arolwg Busnes Blynyddol ar gyfer cod SIC 22 '</w:t>
      </w:r>
      <w:r w:rsidRPr="00956B31">
        <w:rPr>
          <w:rFonts w:ascii="Arial" w:hAnsi="Arial" w:cs="Arial"/>
          <w:sz w:val="24"/>
          <w:szCs w:val="24"/>
        </w:rPr>
        <w:t>G</w:t>
      </w:r>
      <w:r w:rsidR="002B7B57" w:rsidRPr="00956B31">
        <w:rPr>
          <w:rFonts w:ascii="Arial" w:hAnsi="Arial" w:cs="Arial"/>
          <w:sz w:val="24"/>
          <w:szCs w:val="24"/>
        </w:rPr>
        <w:t xml:space="preserve">weithgynhyrchu cynhyrchion rwber a phlastig' </w:t>
      </w:r>
      <w:r w:rsidRPr="00956B31">
        <w:rPr>
          <w:rFonts w:ascii="Arial" w:hAnsi="Arial" w:cs="Arial"/>
          <w:sz w:val="24"/>
          <w:szCs w:val="24"/>
        </w:rPr>
        <w:t xml:space="preserve">yn cael ei ddefnyddio </w:t>
      </w:r>
      <w:r w:rsidR="002B7B57" w:rsidRPr="00956B31">
        <w:rPr>
          <w:rFonts w:ascii="Arial" w:hAnsi="Arial" w:cs="Arial"/>
          <w:sz w:val="24"/>
          <w:szCs w:val="24"/>
        </w:rPr>
        <w:t>i gyfrifo amcangyfrif o elw</w:t>
      </w:r>
      <w:r w:rsidRPr="00956B31">
        <w:rPr>
          <w:rFonts w:ascii="Arial" w:hAnsi="Arial" w:cs="Arial"/>
          <w:sz w:val="24"/>
          <w:szCs w:val="24"/>
        </w:rPr>
        <w:t>’r</w:t>
      </w:r>
      <w:r w:rsidR="002B7B57" w:rsidRPr="00956B31">
        <w:rPr>
          <w:rFonts w:ascii="Arial" w:hAnsi="Arial" w:cs="Arial"/>
          <w:sz w:val="24"/>
          <w:szCs w:val="24"/>
        </w:rPr>
        <w:t xml:space="preserve"> cynhyrchwyr. Cyfrifir trosiant </w:t>
      </w:r>
      <w:r w:rsidRPr="00956B31">
        <w:rPr>
          <w:rFonts w:ascii="Arial" w:hAnsi="Arial" w:cs="Arial"/>
          <w:sz w:val="24"/>
          <w:szCs w:val="24"/>
        </w:rPr>
        <w:t xml:space="preserve">net </w:t>
      </w:r>
      <w:r w:rsidR="002B7B57" w:rsidRPr="00956B31">
        <w:rPr>
          <w:rFonts w:ascii="Arial" w:hAnsi="Arial" w:cs="Arial"/>
          <w:sz w:val="24"/>
          <w:szCs w:val="24"/>
        </w:rPr>
        <w:t>o bryniannau nwyddau, deunyddiau a gwasanaethau a</w:t>
      </w:r>
      <w:r w:rsidRPr="00956B31">
        <w:rPr>
          <w:rFonts w:ascii="Arial" w:hAnsi="Arial" w:cs="Arial"/>
          <w:sz w:val="24"/>
          <w:szCs w:val="24"/>
        </w:rPr>
        <w:t>c yn</w:t>
      </w:r>
      <w:r w:rsidR="002B7B57" w:rsidRPr="00956B31">
        <w:rPr>
          <w:rFonts w:ascii="Arial" w:hAnsi="Arial" w:cs="Arial"/>
          <w:sz w:val="24"/>
          <w:szCs w:val="24"/>
        </w:rPr>
        <w:t xml:space="preserve"> net o gostau cyflogaeth fel cyfran o'r trosiant, gan roi elw cynhyrchwyr o 16.2%. Mae lluosi refeniw</w:t>
      </w:r>
      <w:r w:rsidRPr="00956B31">
        <w:rPr>
          <w:rFonts w:ascii="Arial" w:hAnsi="Arial" w:cs="Arial"/>
          <w:sz w:val="24"/>
          <w:szCs w:val="24"/>
        </w:rPr>
        <w:t>’r</w:t>
      </w:r>
      <w:r w:rsidR="002B7B57" w:rsidRPr="00956B31">
        <w:rPr>
          <w:rFonts w:ascii="Arial" w:hAnsi="Arial" w:cs="Arial"/>
          <w:sz w:val="24"/>
          <w:szCs w:val="24"/>
        </w:rPr>
        <w:t xml:space="preserve"> cynhyrchwyr </w:t>
      </w:r>
      <w:r w:rsidRPr="00956B31">
        <w:rPr>
          <w:rFonts w:ascii="Arial" w:hAnsi="Arial" w:cs="Arial"/>
          <w:sz w:val="24"/>
          <w:szCs w:val="24"/>
        </w:rPr>
        <w:t xml:space="preserve">ag </w:t>
      </w:r>
      <w:r w:rsidR="002B7B57" w:rsidRPr="00956B31">
        <w:rPr>
          <w:rFonts w:ascii="Arial" w:hAnsi="Arial" w:cs="Arial"/>
          <w:sz w:val="24"/>
          <w:szCs w:val="24"/>
        </w:rPr>
        <w:t>elw</w:t>
      </w:r>
      <w:r w:rsidRPr="00956B31">
        <w:rPr>
          <w:rFonts w:ascii="Arial" w:hAnsi="Arial" w:cs="Arial"/>
          <w:sz w:val="24"/>
          <w:szCs w:val="24"/>
        </w:rPr>
        <w:t>’r</w:t>
      </w:r>
      <w:r w:rsidR="002B7B57" w:rsidRPr="00956B31">
        <w:rPr>
          <w:rFonts w:ascii="Arial" w:hAnsi="Arial" w:cs="Arial"/>
          <w:sz w:val="24"/>
          <w:szCs w:val="24"/>
        </w:rPr>
        <w:t xml:space="preserve"> cynhyrchwyr yn rhoi amcangyfrif o elw cynhyrchwyr </w:t>
      </w:r>
      <w:r w:rsidRPr="00956B31">
        <w:rPr>
          <w:rFonts w:ascii="Arial" w:hAnsi="Arial" w:cs="Arial"/>
          <w:sz w:val="24"/>
          <w:szCs w:val="24"/>
        </w:rPr>
        <w:t xml:space="preserve">blynyddol </w:t>
      </w:r>
      <w:r w:rsidR="002B7B57" w:rsidRPr="00956B31">
        <w:rPr>
          <w:rFonts w:ascii="Arial" w:hAnsi="Arial" w:cs="Arial"/>
          <w:sz w:val="24"/>
          <w:szCs w:val="24"/>
        </w:rPr>
        <w:t>o £225m.</w:t>
      </w:r>
    </w:p>
    <w:p w14:paraId="6385CD83" w14:textId="77777777" w:rsidR="002B7B57" w:rsidRPr="00956B31" w:rsidRDefault="002B7B57" w:rsidP="002B7B57">
      <w:pPr>
        <w:pStyle w:val="ListParagraph"/>
        <w:ind w:left="426"/>
        <w:rPr>
          <w:rFonts w:ascii="Arial" w:hAnsi="Arial" w:cs="Arial"/>
          <w:sz w:val="24"/>
          <w:szCs w:val="24"/>
        </w:rPr>
      </w:pPr>
    </w:p>
    <w:p w14:paraId="1F29FABA" w14:textId="10C1E470" w:rsidR="002B7B57" w:rsidRPr="00956B31" w:rsidRDefault="002B7B57" w:rsidP="002B7B5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39" w:lineRule="auto"/>
        <w:jc w:val="both"/>
        <w:rPr>
          <w:rFonts w:ascii="Arial" w:hAnsi="Arial" w:cs="Arial"/>
          <w:sz w:val="24"/>
          <w:szCs w:val="24"/>
        </w:rPr>
      </w:pPr>
      <w:r w:rsidRPr="00956B31">
        <w:rPr>
          <w:rFonts w:ascii="Arial" w:hAnsi="Arial" w:cs="Arial"/>
          <w:sz w:val="24"/>
          <w:szCs w:val="24"/>
        </w:rPr>
        <w:t xml:space="preserve">Mae'r fethodoleg hon yn </w:t>
      </w:r>
      <w:r w:rsidR="00913B26" w:rsidRPr="00956B31">
        <w:rPr>
          <w:rFonts w:ascii="Arial" w:hAnsi="Arial" w:cs="Arial"/>
          <w:sz w:val="24"/>
          <w:szCs w:val="24"/>
        </w:rPr>
        <w:t>rhagd</w:t>
      </w:r>
      <w:r w:rsidRPr="00956B31">
        <w:rPr>
          <w:rFonts w:ascii="Arial" w:hAnsi="Arial" w:cs="Arial"/>
          <w:sz w:val="24"/>
          <w:szCs w:val="24"/>
        </w:rPr>
        <w:t xml:space="preserve">ybio bod pob cadwyn </w:t>
      </w:r>
      <w:r w:rsidR="00F83188">
        <w:rPr>
          <w:rFonts w:ascii="Arial" w:hAnsi="Arial" w:cs="Arial"/>
          <w:sz w:val="24"/>
          <w:szCs w:val="24"/>
        </w:rPr>
        <w:t>c</w:t>
      </w:r>
      <w:r w:rsidRPr="00956B31">
        <w:rPr>
          <w:rFonts w:ascii="Arial" w:hAnsi="Arial" w:cs="Arial"/>
          <w:sz w:val="24"/>
          <w:szCs w:val="24"/>
        </w:rPr>
        <w:t xml:space="preserve">yflenwi </w:t>
      </w:r>
      <w:r w:rsidR="00913B26" w:rsidRPr="00956B31">
        <w:rPr>
          <w:rFonts w:ascii="Arial" w:hAnsi="Arial" w:cs="Arial"/>
          <w:sz w:val="24"/>
          <w:szCs w:val="24"/>
        </w:rPr>
        <w:t>weips</w:t>
      </w:r>
      <w:r w:rsidRPr="00956B31">
        <w:rPr>
          <w:rFonts w:ascii="Arial" w:hAnsi="Arial" w:cs="Arial"/>
          <w:sz w:val="24"/>
          <w:szCs w:val="24"/>
        </w:rPr>
        <w:t xml:space="preserve"> gwlyb yn cynnwys cyfanwerthwyr. Mae ymgysylltiad </w:t>
      </w:r>
      <w:r w:rsidR="00913B26" w:rsidRPr="00956B31">
        <w:rPr>
          <w:rFonts w:ascii="Arial" w:hAnsi="Arial" w:cs="Arial"/>
          <w:sz w:val="24"/>
          <w:szCs w:val="24"/>
        </w:rPr>
        <w:t xml:space="preserve">Defra â’r </w:t>
      </w:r>
      <w:r w:rsidRPr="00956B31">
        <w:rPr>
          <w:rFonts w:ascii="Arial" w:hAnsi="Arial" w:cs="Arial"/>
          <w:sz w:val="24"/>
          <w:szCs w:val="24"/>
        </w:rPr>
        <w:t>rhanddeiliaid wedi nodi y gallai</w:t>
      </w:r>
      <w:r w:rsidR="00913B26" w:rsidRPr="00956B31">
        <w:rPr>
          <w:rFonts w:ascii="Arial" w:hAnsi="Arial" w:cs="Arial"/>
          <w:sz w:val="24"/>
          <w:szCs w:val="24"/>
        </w:rPr>
        <w:t>’r</w:t>
      </w:r>
      <w:r w:rsidRPr="00956B31">
        <w:rPr>
          <w:rFonts w:ascii="Arial" w:hAnsi="Arial" w:cs="Arial"/>
          <w:sz w:val="24"/>
          <w:szCs w:val="24"/>
        </w:rPr>
        <w:t xml:space="preserve"> manwerthwyr mwy</w:t>
      </w:r>
      <w:r w:rsidR="00913B26" w:rsidRPr="00956B31">
        <w:rPr>
          <w:rFonts w:ascii="Arial" w:hAnsi="Arial" w:cs="Arial"/>
          <w:sz w:val="24"/>
          <w:szCs w:val="24"/>
        </w:rPr>
        <w:t>af</w:t>
      </w:r>
      <w:r w:rsidRPr="00956B31">
        <w:rPr>
          <w:rFonts w:ascii="Arial" w:hAnsi="Arial" w:cs="Arial"/>
          <w:sz w:val="24"/>
          <w:szCs w:val="24"/>
        </w:rPr>
        <w:t xml:space="preserve"> </w:t>
      </w:r>
      <w:r w:rsidR="00913B26" w:rsidRPr="00956B31">
        <w:rPr>
          <w:rFonts w:ascii="Arial" w:hAnsi="Arial" w:cs="Arial"/>
          <w:sz w:val="24"/>
          <w:szCs w:val="24"/>
        </w:rPr>
        <w:t xml:space="preserve">fod yn sicrhau eu </w:t>
      </w:r>
      <w:r w:rsidR="00B5563C" w:rsidRPr="00956B31">
        <w:rPr>
          <w:rFonts w:ascii="Arial" w:hAnsi="Arial" w:cs="Arial"/>
          <w:sz w:val="24"/>
          <w:szCs w:val="24"/>
        </w:rPr>
        <w:t>weips</w:t>
      </w:r>
      <w:r w:rsidRPr="00956B31">
        <w:rPr>
          <w:rFonts w:ascii="Arial" w:hAnsi="Arial" w:cs="Arial"/>
          <w:sz w:val="24"/>
          <w:szCs w:val="24"/>
        </w:rPr>
        <w:t xml:space="preserve"> gwlyb yn uniongyrchol gan </w:t>
      </w:r>
      <w:r w:rsidR="00913B26" w:rsidRPr="00956B31">
        <w:rPr>
          <w:rFonts w:ascii="Arial" w:hAnsi="Arial" w:cs="Arial"/>
          <w:sz w:val="24"/>
          <w:szCs w:val="24"/>
        </w:rPr>
        <w:t>y c</w:t>
      </w:r>
      <w:r w:rsidRPr="00956B31">
        <w:rPr>
          <w:rFonts w:ascii="Arial" w:hAnsi="Arial" w:cs="Arial"/>
          <w:sz w:val="24"/>
          <w:szCs w:val="24"/>
        </w:rPr>
        <w:t>ynhyrchwyr</w:t>
      </w:r>
      <w:r w:rsidR="00913B26" w:rsidRPr="00956B31">
        <w:rPr>
          <w:rFonts w:ascii="Arial" w:hAnsi="Arial" w:cs="Arial"/>
          <w:sz w:val="24"/>
          <w:szCs w:val="24"/>
        </w:rPr>
        <w:t>.</w:t>
      </w:r>
      <w:r w:rsidRPr="00956B31">
        <w:rPr>
          <w:rStyle w:val="FootnoteReference"/>
          <w:rFonts w:ascii="Arial" w:hAnsi="Arial" w:cs="Arial"/>
          <w:szCs w:val="24"/>
        </w:rPr>
        <w:footnoteReference w:id="18"/>
      </w:r>
      <w:r w:rsidRPr="00956B31">
        <w:rPr>
          <w:rFonts w:ascii="Arial" w:hAnsi="Arial" w:cs="Arial"/>
          <w:sz w:val="24"/>
          <w:szCs w:val="24"/>
        </w:rPr>
        <w:t xml:space="preserve"> Byddai hyn yn arwain at amcangyfrif uwch o elw cynhyrchwyr wrth i</w:t>
      </w:r>
      <w:r w:rsidR="00913B26" w:rsidRPr="00956B31">
        <w:rPr>
          <w:rFonts w:ascii="Arial" w:hAnsi="Arial" w:cs="Arial"/>
          <w:sz w:val="24"/>
          <w:szCs w:val="24"/>
        </w:rPr>
        <w:t xml:space="preserve"> ychwanegiad y </w:t>
      </w:r>
      <w:r w:rsidRPr="00956B31">
        <w:rPr>
          <w:rFonts w:ascii="Arial" w:hAnsi="Arial" w:cs="Arial"/>
          <w:sz w:val="24"/>
          <w:szCs w:val="24"/>
        </w:rPr>
        <w:t>cyfanwerth</w:t>
      </w:r>
      <w:r w:rsidR="00913B26" w:rsidRPr="00956B31">
        <w:rPr>
          <w:rFonts w:ascii="Arial" w:hAnsi="Arial" w:cs="Arial"/>
          <w:sz w:val="24"/>
          <w:szCs w:val="24"/>
        </w:rPr>
        <w:t>wyr</w:t>
      </w:r>
      <w:r w:rsidRPr="00956B31">
        <w:rPr>
          <w:rFonts w:ascii="Arial" w:hAnsi="Arial" w:cs="Arial"/>
          <w:sz w:val="24"/>
          <w:szCs w:val="24"/>
        </w:rPr>
        <w:t xml:space="preserve"> gael ei osgoi. O dan senario eithafol lle mae pob manwerthwr yn </w:t>
      </w:r>
      <w:r w:rsidR="00956B31" w:rsidRPr="00956B31">
        <w:rPr>
          <w:rFonts w:ascii="Arial" w:hAnsi="Arial" w:cs="Arial"/>
          <w:sz w:val="24"/>
          <w:szCs w:val="24"/>
        </w:rPr>
        <w:t>sicrhau</w:t>
      </w:r>
      <w:r w:rsidR="00913B26" w:rsidRPr="00956B31">
        <w:rPr>
          <w:rFonts w:ascii="Arial" w:hAnsi="Arial" w:cs="Arial"/>
          <w:sz w:val="24"/>
          <w:szCs w:val="24"/>
        </w:rPr>
        <w:t xml:space="preserve"> </w:t>
      </w:r>
      <w:r w:rsidR="00B5563C" w:rsidRPr="00956B31">
        <w:rPr>
          <w:rFonts w:ascii="Arial" w:hAnsi="Arial" w:cs="Arial"/>
          <w:sz w:val="24"/>
          <w:szCs w:val="24"/>
        </w:rPr>
        <w:t>weips</w:t>
      </w:r>
      <w:r w:rsidRPr="00956B31">
        <w:rPr>
          <w:rFonts w:ascii="Arial" w:hAnsi="Arial" w:cs="Arial"/>
          <w:sz w:val="24"/>
          <w:szCs w:val="24"/>
        </w:rPr>
        <w:t xml:space="preserve"> gwlyb yn uniongyrchol gan </w:t>
      </w:r>
      <w:r w:rsidR="00913B26" w:rsidRPr="00956B31">
        <w:rPr>
          <w:rFonts w:ascii="Arial" w:hAnsi="Arial" w:cs="Arial"/>
          <w:sz w:val="24"/>
          <w:szCs w:val="24"/>
        </w:rPr>
        <w:t>y c</w:t>
      </w:r>
      <w:r w:rsidRPr="00956B31">
        <w:rPr>
          <w:rFonts w:ascii="Arial" w:hAnsi="Arial" w:cs="Arial"/>
          <w:sz w:val="24"/>
          <w:szCs w:val="24"/>
        </w:rPr>
        <w:t>ynhyrchwyr, amcangyfrifir bod elw</w:t>
      </w:r>
      <w:r w:rsidR="00913B26" w:rsidRPr="00956B31">
        <w:rPr>
          <w:rFonts w:ascii="Arial" w:hAnsi="Arial" w:cs="Arial"/>
          <w:sz w:val="24"/>
          <w:szCs w:val="24"/>
        </w:rPr>
        <w:t>’r</w:t>
      </w:r>
      <w:r w:rsidRPr="00956B31">
        <w:rPr>
          <w:rFonts w:ascii="Arial" w:hAnsi="Arial" w:cs="Arial"/>
          <w:sz w:val="24"/>
          <w:szCs w:val="24"/>
        </w:rPr>
        <w:t xml:space="preserve"> cynhyrchwyr yn £268m.</w:t>
      </w:r>
    </w:p>
    <w:p w14:paraId="288466C5" w14:textId="77777777" w:rsidR="002B7B57" w:rsidRPr="00956B31" w:rsidRDefault="002B7B57" w:rsidP="002B7B57">
      <w:pPr>
        <w:pStyle w:val="ListParagraph"/>
        <w:ind w:left="426"/>
        <w:rPr>
          <w:rFonts w:ascii="Arial" w:hAnsi="Arial" w:cs="Arial"/>
          <w:sz w:val="24"/>
          <w:szCs w:val="24"/>
        </w:rPr>
      </w:pPr>
    </w:p>
    <w:p w14:paraId="7A676C0E" w14:textId="3D233F8E" w:rsidR="002B7B57" w:rsidRPr="00956B31" w:rsidRDefault="00913B26" w:rsidP="002B7B5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39" w:lineRule="auto"/>
        <w:jc w:val="both"/>
        <w:rPr>
          <w:rFonts w:ascii="Arial" w:hAnsi="Arial" w:cs="Arial"/>
          <w:sz w:val="24"/>
          <w:szCs w:val="24"/>
        </w:rPr>
      </w:pPr>
      <w:r w:rsidRPr="00956B31">
        <w:rPr>
          <w:rFonts w:ascii="Arial" w:hAnsi="Arial" w:cs="Arial"/>
          <w:sz w:val="24"/>
          <w:szCs w:val="24"/>
        </w:rPr>
        <w:t>F</w:t>
      </w:r>
      <w:r w:rsidR="002B7B57" w:rsidRPr="00956B31">
        <w:rPr>
          <w:rFonts w:ascii="Arial" w:hAnsi="Arial" w:cs="Arial"/>
          <w:sz w:val="24"/>
          <w:szCs w:val="24"/>
        </w:rPr>
        <w:t xml:space="preserve">figurau ar gyfer yr holl </w:t>
      </w:r>
      <w:r w:rsidR="00B5563C" w:rsidRPr="00956B31">
        <w:rPr>
          <w:rFonts w:ascii="Arial" w:hAnsi="Arial" w:cs="Arial"/>
          <w:sz w:val="24"/>
          <w:szCs w:val="24"/>
        </w:rPr>
        <w:t>weips</w:t>
      </w:r>
      <w:r w:rsidR="002B7B57" w:rsidRPr="00956B31">
        <w:rPr>
          <w:rFonts w:ascii="Arial" w:hAnsi="Arial" w:cs="Arial"/>
          <w:sz w:val="24"/>
          <w:szCs w:val="24"/>
        </w:rPr>
        <w:t xml:space="preserve"> gwlyb a werthir yn y </w:t>
      </w:r>
      <w:r w:rsidR="00B5563C" w:rsidRPr="00956B31">
        <w:rPr>
          <w:rFonts w:ascii="Arial" w:hAnsi="Arial" w:cs="Arial"/>
          <w:sz w:val="24"/>
          <w:szCs w:val="24"/>
        </w:rPr>
        <w:t>Deyrnas Unedig</w:t>
      </w:r>
      <w:r w:rsidRPr="00956B31">
        <w:rPr>
          <w:rFonts w:ascii="Arial" w:hAnsi="Arial" w:cs="Arial"/>
          <w:sz w:val="24"/>
          <w:szCs w:val="24"/>
        </w:rPr>
        <w:t xml:space="preserve"> yw’r rhain</w:t>
      </w:r>
      <w:r w:rsidR="002B7B57" w:rsidRPr="00956B31">
        <w:rPr>
          <w:rFonts w:ascii="Arial" w:hAnsi="Arial" w:cs="Arial"/>
          <w:sz w:val="24"/>
          <w:szCs w:val="24"/>
        </w:rPr>
        <w:t xml:space="preserve">. </w:t>
      </w:r>
      <w:r w:rsidRPr="00956B31">
        <w:rPr>
          <w:rFonts w:ascii="Arial" w:hAnsi="Arial" w:cs="Arial"/>
          <w:sz w:val="24"/>
          <w:szCs w:val="24"/>
        </w:rPr>
        <w:t>Mae</w:t>
      </w:r>
      <w:r w:rsidR="002B7B57" w:rsidRPr="00956B31">
        <w:rPr>
          <w:rFonts w:ascii="Arial" w:hAnsi="Arial" w:cs="Arial"/>
          <w:sz w:val="24"/>
          <w:szCs w:val="24"/>
        </w:rPr>
        <w:t xml:space="preserve"> hyn </w:t>
      </w:r>
      <w:r w:rsidRPr="00956B31">
        <w:rPr>
          <w:rFonts w:ascii="Arial" w:hAnsi="Arial" w:cs="Arial"/>
          <w:sz w:val="24"/>
          <w:szCs w:val="24"/>
        </w:rPr>
        <w:t xml:space="preserve">yn cael </w:t>
      </w:r>
      <w:r w:rsidR="002B7B57" w:rsidRPr="00956B31">
        <w:rPr>
          <w:rFonts w:ascii="Arial" w:hAnsi="Arial" w:cs="Arial"/>
          <w:sz w:val="24"/>
          <w:szCs w:val="24"/>
        </w:rPr>
        <w:t xml:space="preserve">ei luosi </w:t>
      </w:r>
      <w:r w:rsidRPr="00956B31">
        <w:rPr>
          <w:rFonts w:ascii="Arial" w:hAnsi="Arial" w:cs="Arial"/>
          <w:sz w:val="24"/>
          <w:szCs w:val="24"/>
        </w:rPr>
        <w:t xml:space="preserve">wedyn </w:t>
      </w:r>
      <w:r w:rsidR="00E57533" w:rsidRPr="00956B31">
        <w:rPr>
          <w:rFonts w:ascii="Arial" w:hAnsi="Arial" w:cs="Arial"/>
          <w:sz w:val="24"/>
          <w:szCs w:val="24"/>
        </w:rPr>
        <w:t xml:space="preserve">â’r </w:t>
      </w:r>
      <w:r w:rsidR="002B7B57" w:rsidRPr="00956B31">
        <w:rPr>
          <w:rFonts w:ascii="Arial" w:hAnsi="Arial" w:cs="Arial"/>
          <w:sz w:val="24"/>
          <w:szCs w:val="24"/>
        </w:rPr>
        <w:t xml:space="preserve">amcangyfrifon </w:t>
      </w:r>
      <w:r w:rsidR="00E57533" w:rsidRPr="00956B31">
        <w:rPr>
          <w:rFonts w:ascii="Arial" w:hAnsi="Arial" w:cs="Arial"/>
          <w:sz w:val="24"/>
          <w:szCs w:val="24"/>
        </w:rPr>
        <w:t xml:space="preserve">o’r </w:t>
      </w:r>
      <w:r w:rsidR="002B7B57" w:rsidRPr="00956B31">
        <w:rPr>
          <w:rFonts w:ascii="Arial" w:hAnsi="Arial" w:cs="Arial"/>
          <w:sz w:val="24"/>
          <w:szCs w:val="24"/>
        </w:rPr>
        <w:t xml:space="preserve">elw </w:t>
      </w:r>
      <w:r w:rsidR="00E57533" w:rsidRPr="00956B31">
        <w:rPr>
          <w:rFonts w:ascii="Arial" w:hAnsi="Arial" w:cs="Arial"/>
          <w:sz w:val="24"/>
          <w:szCs w:val="24"/>
        </w:rPr>
        <w:t xml:space="preserve">fesul </w:t>
      </w:r>
      <w:r w:rsidR="002B7B57" w:rsidRPr="00956B31">
        <w:rPr>
          <w:rFonts w:ascii="Arial" w:hAnsi="Arial" w:cs="Arial"/>
          <w:sz w:val="24"/>
          <w:szCs w:val="24"/>
        </w:rPr>
        <w:t xml:space="preserve">y </w:t>
      </w:r>
      <w:r w:rsidR="00E57533" w:rsidRPr="00956B31">
        <w:rPr>
          <w:rFonts w:ascii="Arial" w:hAnsi="Arial" w:cs="Arial"/>
          <w:sz w:val="24"/>
          <w:szCs w:val="24"/>
        </w:rPr>
        <w:t>g</w:t>
      </w:r>
      <w:r w:rsidR="002B7B57" w:rsidRPr="00956B31">
        <w:rPr>
          <w:rFonts w:ascii="Arial" w:hAnsi="Arial" w:cs="Arial"/>
          <w:sz w:val="24"/>
          <w:szCs w:val="24"/>
        </w:rPr>
        <w:t xml:space="preserve">yfran </w:t>
      </w:r>
      <w:r w:rsidR="00F83188">
        <w:rPr>
          <w:rFonts w:ascii="Arial" w:hAnsi="Arial" w:cs="Arial"/>
          <w:sz w:val="24"/>
          <w:szCs w:val="24"/>
        </w:rPr>
        <w:t>o</w:t>
      </w:r>
      <w:r w:rsidR="002B7B57" w:rsidRPr="00956B31">
        <w:rPr>
          <w:rFonts w:ascii="Arial" w:hAnsi="Arial" w:cs="Arial"/>
          <w:sz w:val="24"/>
          <w:szCs w:val="24"/>
        </w:rPr>
        <w:t xml:space="preserve"> </w:t>
      </w:r>
      <w:r w:rsidR="00B5563C" w:rsidRPr="00956B31">
        <w:rPr>
          <w:rFonts w:ascii="Arial" w:hAnsi="Arial" w:cs="Arial"/>
          <w:sz w:val="24"/>
          <w:szCs w:val="24"/>
        </w:rPr>
        <w:t>weips</w:t>
      </w:r>
      <w:r w:rsidR="002B7B57" w:rsidRPr="00956B31">
        <w:rPr>
          <w:rFonts w:ascii="Arial" w:hAnsi="Arial" w:cs="Arial"/>
          <w:sz w:val="24"/>
          <w:szCs w:val="24"/>
        </w:rPr>
        <w:t xml:space="preserve"> gwlyb </w:t>
      </w:r>
      <w:r w:rsidR="00E57533" w:rsidRPr="00956B31">
        <w:rPr>
          <w:rFonts w:ascii="Arial" w:hAnsi="Arial" w:cs="Arial"/>
          <w:sz w:val="24"/>
          <w:szCs w:val="24"/>
        </w:rPr>
        <w:t xml:space="preserve">sy’n cael eu gwerthu </w:t>
      </w:r>
      <w:r w:rsidR="002B7B57" w:rsidRPr="00956B31">
        <w:rPr>
          <w:rFonts w:ascii="Arial" w:hAnsi="Arial" w:cs="Arial"/>
          <w:sz w:val="24"/>
          <w:szCs w:val="24"/>
        </w:rPr>
        <w:t xml:space="preserve">yn y </w:t>
      </w:r>
      <w:r w:rsidR="00B5563C" w:rsidRPr="00956B31">
        <w:rPr>
          <w:rFonts w:ascii="Arial" w:hAnsi="Arial" w:cs="Arial"/>
          <w:sz w:val="24"/>
          <w:szCs w:val="24"/>
        </w:rPr>
        <w:t>Deyrnas Unedig</w:t>
      </w:r>
      <w:r w:rsidR="002B7B57" w:rsidRPr="00956B31">
        <w:rPr>
          <w:rFonts w:ascii="Arial" w:hAnsi="Arial" w:cs="Arial"/>
          <w:sz w:val="24"/>
          <w:szCs w:val="24"/>
        </w:rPr>
        <w:t xml:space="preserve"> </w:t>
      </w:r>
      <w:r w:rsidR="00E57533" w:rsidRPr="00956B31">
        <w:rPr>
          <w:rFonts w:ascii="Arial" w:hAnsi="Arial" w:cs="Arial"/>
          <w:sz w:val="24"/>
          <w:szCs w:val="24"/>
        </w:rPr>
        <w:t xml:space="preserve">ac sydd wedi’u gwneud </w:t>
      </w:r>
      <w:r w:rsidR="002B7B57" w:rsidRPr="00956B31">
        <w:rPr>
          <w:rFonts w:ascii="Arial" w:hAnsi="Arial" w:cs="Arial"/>
          <w:sz w:val="24"/>
          <w:szCs w:val="24"/>
        </w:rPr>
        <w:t xml:space="preserve">o blastig </w:t>
      </w:r>
      <w:r w:rsidR="00E57533" w:rsidRPr="00956B31">
        <w:rPr>
          <w:rFonts w:ascii="Arial" w:hAnsi="Arial" w:cs="Arial"/>
          <w:sz w:val="24"/>
          <w:szCs w:val="24"/>
        </w:rPr>
        <w:t xml:space="preserve">er mwyn </w:t>
      </w:r>
      <w:r w:rsidR="002B7B57" w:rsidRPr="00956B31">
        <w:rPr>
          <w:rFonts w:ascii="Arial" w:hAnsi="Arial" w:cs="Arial"/>
          <w:sz w:val="24"/>
          <w:szCs w:val="24"/>
        </w:rPr>
        <w:t xml:space="preserve">amcangyfrif yr elw o gynhyrchu </w:t>
      </w:r>
      <w:r w:rsidR="00B5563C" w:rsidRPr="00956B31">
        <w:rPr>
          <w:rFonts w:ascii="Arial" w:hAnsi="Arial" w:cs="Arial"/>
          <w:sz w:val="24"/>
          <w:szCs w:val="24"/>
        </w:rPr>
        <w:t>weips</w:t>
      </w:r>
      <w:r w:rsidR="002B7B57" w:rsidRPr="00956B31">
        <w:rPr>
          <w:rFonts w:ascii="Arial" w:hAnsi="Arial" w:cs="Arial"/>
          <w:sz w:val="24"/>
          <w:szCs w:val="24"/>
        </w:rPr>
        <w:t xml:space="preserve"> gwlyb plastig.</w:t>
      </w:r>
    </w:p>
    <w:p w14:paraId="6CA942C7" w14:textId="3D682CD0" w:rsidR="002B7B57" w:rsidRPr="00956B31" w:rsidRDefault="002B7B57" w:rsidP="002B7B57">
      <w:pPr>
        <w:rPr>
          <w:rFonts w:ascii="Arial" w:hAnsi="Arial" w:cs="Arial"/>
          <w:b/>
          <w:sz w:val="24"/>
          <w:szCs w:val="24"/>
        </w:rPr>
      </w:pPr>
      <w:r w:rsidRPr="00956B31">
        <w:rPr>
          <w:rFonts w:ascii="Arial" w:hAnsi="Arial" w:cs="Arial"/>
          <w:b/>
          <w:sz w:val="24"/>
          <w:szCs w:val="24"/>
        </w:rPr>
        <w:t xml:space="preserve">Asesiad </w:t>
      </w:r>
      <w:r w:rsidR="00E57533" w:rsidRPr="00956B31">
        <w:rPr>
          <w:rFonts w:ascii="Arial" w:hAnsi="Arial" w:cs="Arial"/>
          <w:b/>
          <w:sz w:val="24"/>
          <w:szCs w:val="24"/>
        </w:rPr>
        <w:t xml:space="preserve">ar gyfer </w:t>
      </w:r>
      <w:r w:rsidRPr="00956B31">
        <w:rPr>
          <w:rFonts w:ascii="Arial" w:hAnsi="Arial" w:cs="Arial"/>
          <w:b/>
          <w:sz w:val="24"/>
          <w:szCs w:val="24"/>
        </w:rPr>
        <w:t>Busnesau Bach a Micro (SaMBA)</w:t>
      </w:r>
    </w:p>
    <w:p w14:paraId="3473C980" w14:textId="6334144C" w:rsidR="002B7B57" w:rsidRPr="00956B31" w:rsidRDefault="002B7B57" w:rsidP="002B7B5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39" w:lineRule="auto"/>
        <w:jc w:val="both"/>
      </w:pPr>
      <w:r w:rsidRPr="00956B31">
        <w:rPr>
          <w:rFonts w:ascii="Arial" w:hAnsi="Arial" w:cs="Arial"/>
          <w:sz w:val="24"/>
          <w:szCs w:val="24"/>
        </w:rPr>
        <w:t xml:space="preserve">Bydd Defra yn cynnal asesiad </w:t>
      </w:r>
      <w:r w:rsidR="00E57533" w:rsidRPr="00956B31">
        <w:rPr>
          <w:rFonts w:ascii="Arial" w:hAnsi="Arial" w:cs="Arial"/>
          <w:sz w:val="24"/>
          <w:szCs w:val="24"/>
        </w:rPr>
        <w:t>o’r effaith ar f</w:t>
      </w:r>
      <w:r w:rsidRPr="00956B31">
        <w:rPr>
          <w:rFonts w:ascii="Arial" w:hAnsi="Arial" w:cs="Arial"/>
          <w:sz w:val="24"/>
          <w:szCs w:val="24"/>
        </w:rPr>
        <w:t xml:space="preserve">usnesau bach a micro ledled y </w:t>
      </w:r>
      <w:r w:rsidR="00B5563C" w:rsidRPr="00956B31">
        <w:rPr>
          <w:rFonts w:ascii="Arial" w:hAnsi="Arial" w:cs="Arial"/>
          <w:sz w:val="24"/>
          <w:szCs w:val="24"/>
        </w:rPr>
        <w:t>Deyrnas Unedig</w:t>
      </w:r>
      <w:r w:rsidRPr="00956B31">
        <w:rPr>
          <w:rFonts w:ascii="Arial" w:hAnsi="Arial" w:cs="Arial"/>
          <w:sz w:val="24"/>
          <w:szCs w:val="24"/>
        </w:rPr>
        <w:t xml:space="preserve"> yn yr asesiad effaith terfynol. Er mwyn amcangyfrif y gyfran o'r farchnad </w:t>
      </w:r>
      <w:r w:rsidR="00E57533" w:rsidRPr="00956B31">
        <w:rPr>
          <w:rFonts w:ascii="Arial" w:hAnsi="Arial" w:cs="Arial"/>
          <w:sz w:val="24"/>
          <w:szCs w:val="24"/>
        </w:rPr>
        <w:t xml:space="preserve">sydd gan </w:t>
      </w:r>
      <w:r w:rsidRPr="00956B31">
        <w:rPr>
          <w:rFonts w:ascii="Arial" w:hAnsi="Arial" w:cs="Arial"/>
          <w:sz w:val="24"/>
          <w:szCs w:val="24"/>
        </w:rPr>
        <w:t>fusnesau o wahanol feintiau, mae Defra yn defnyddio</w:t>
      </w:r>
      <w:r w:rsidR="00E57533" w:rsidRPr="00956B31">
        <w:rPr>
          <w:rFonts w:ascii="Arial" w:hAnsi="Arial" w:cs="Arial"/>
          <w:sz w:val="24"/>
          <w:szCs w:val="24"/>
        </w:rPr>
        <w:t>’r</w:t>
      </w:r>
      <w:r w:rsidRPr="00956B31">
        <w:rPr>
          <w:rFonts w:ascii="Arial" w:hAnsi="Arial" w:cs="Arial"/>
          <w:sz w:val="24"/>
          <w:szCs w:val="24"/>
        </w:rPr>
        <w:t xml:space="preserve"> data </w:t>
      </w:r>
      <w:r w:rsidR="00E57533" w:rsidRPr="00956B31">
        <w:rPr>
          <w:rFonts w:ascii="Arial" w:hAnsi="Arial" w:cs="Arial"/>
          <w:sz w:val="24"/>
          <w:szCs w:val="24"/>
        </w:rPr>
        <w:t>am d</w:t>
      </w:r>
      <w:r w:rsidRPr="00956B31">
        <w:rPr>
          <w:rFonts w:ascii="Arial" w:hAnsi="Arial" w:cs="Arial"/>
          <w:sz w:val="24"/>
          <w:szCs w:val="24"/>
        </w:rPr>
        <w:t>rosiant</w:t>
      </w:r>
      <w:r w:rsidRPr="00956B31">
        <w:rPr>
          <w:rFonts w:ascii="Arial" w:hAnsi="Arial" w:cs="Arial"/>
          <w:sz w:val="24"/>
          <w:szCs w:val="24"/>
          <w:vertAlign w:val="superscript"/>
        </w:rPr>
        <w:footnoteReference w:id="19"/>
      </w:r>
      <w:r w:rsidRPr="00956B31">
        <w:rPr>
          <w:rFonts w:ascii="Arial" w:hAnsi="Arial" w:cs="Arial"/>
          <w:sz w:val="24"/>
          <w:szCs w:val="24"/>
        </w:rPr>
        <w:t xml:space="preserve"> </w:t>
      </w:r>
      <w:r w:rsidR="00E57533" w:rsidRPr="00956B31">
        <w:rPr>
          <w:rFonts w:ascii="Arial" w:hAnsi="Arial" w:cs="Arial"/>
          <w:sz w:val="24"/>
          <w:szCs w:val="24"/>
        </w:rPr>
        <w:t>fesul cod</w:t>
      </w:r>
      <w:r w:rsidRPr="00956B31">
        <w:rPr>
          <w:rFonts w:ascii="Arial" w:hAnsi="Arial" w:cs="Arial"/>
          <w:sz w:val="24"/>
          <w:szCs w:val="24"/>
        </w:rPr>
        <w:t xml:space="preserve"> SIC a gyhoeddir gan y Swyddfa Ystadegau Gwladol (</w:t>
      </w:r>
      <w:r w:rsidR="00E57533" w:rsidRPr="00956B31">
        <w:rPr>
          <w:rFonts w:ascii="Arial" w:hAnsi="Arial" w:cs="Arial"/>
          <w:sz w:val="24"/>
          <w:szCs w:val="24"/>
        </w:rPr>
        <w:t>SYG</w:t>
      </w:r>
      <w:r w:rsidRPr="00956B31">
        <w:rPr>
          <w:rFonts w:ascii="Arial" w:hAnsi="Arial" w:cs="Arial"/>
          <w:sz w:val="24"/>
          <w:szCs w:val="24"/>
        </w:rPr>
        <w:t xml:space="preserve">). </w:t>
      </w:r>
      <w:r w:rsidR="00E57533" w:rsidRPr="00956B31">
        <w:rPr>
          <w:rFonts w:ascii="Arial" w:hAnsi="Arial" w:cs="Arial"/>
          <w:sz w:val="24"/>
          <w:szCs w:val="24"/>
        </w:rPr>
        <w:t>Gall y g</w:t>
      </w:r>
      <w:r w:rsidRPr="00956B31">
        <w:rPr>
          <w:rFonts w:ascii="Arial" w:hAnsi="Arial" w:cs="Arial"/>
          <w:sz w:val="24"/>
          <w:szCs w:val="24"/>
        </w:rPr>
        <w:t xml:space="preserve">yfran </w:t>
      </w:r>
      <w:r w:rsidR="00E57533" w:rsidRPr="00956B31">
        <w:rPr>
          <w:rFonts w:ascii="Arial" w:hAnsi="Arial" w:cs="Arial"/>
          <w:sz w:val="24"/>
          <w:szCs w:val="24"/>
        </w:rPr>
        <w:t xml:space="preserve">o’r </w:t>
      </w:r>
      <w:r w:rsidRPr="00956B31">
        <w:rPr>
          <w:rFonts w:ascii="Arial" w:hAnsi="Arial" w:cs="Arial"/>
          <w:sz w:val="24"/>
          <w:szCs w:val="24"/>
        </w:rPr>
        <w:t xml:space="preserve">trosiant </w:t>
      </w:r>
      <w:r w:rsidR="00E57533" w:rsidRPr="00956B31">
        <w:rPr>
          <w:rFonts w:ascii="Arial" w:hAnsi="Arial" w:cs="Arial"/>
          <w:sz w:val="24"/>
          <w:szCs w:val="24"/>
        </w:rPr>
        <w:t xml:space="preserve">gan </w:t>
      </w:r>
      <w:r w:rsidRPr="00956B31">
        <w:rPr>
          <w:rFonts w:ascii="Arial" w:hAnsi="Arial" w:cs="Arial"/>
          <w:sz w:val="24"/>
          <w:szCs w:val="24"/>
        </w:rPr>
        <w:t>"G: masnach gyfanwerthol a manwerth</w:t>
      </w:r>
      <w:r w:rsidR="00E57533" w:rsidRPr="00956B31">
        <w:rPr>
          <w:rFonts w:ascii="Arial" w:hAnsi="Arial" w:cs="Arial"/>
          <w:sz w:val="24"/>
          <w:szCs w:val="24"/>
        </w:rPr>
        <w:t>ol</w:t>
      </w:r>
      <w:r w:rsidRPr="00956B31">
        <w:rPr>
          <w:rFonts w:ascii="Arial" w:hAnsi="Arial" w:cs="Arial"/>
          <w:sz w:val="24"/>
          <w:szCs w:val="24"/>
        </w:rPr>
        <w:t xml:space="preserve">; </w:t>
      </w:r>
      <w:r w:rsidR="00E57533" w:rsidRPr="00956B31">
        <w:rPr>
          <w:rFonts w:ascii="Arial" w:hAnsi="Arial" w:cs="Arial"/>
          <w:sz w:val="24"/>
          <w:szCs w:val="24"/>
        </w:rPr>
        <w:t>trwsio</w:t>
      </w:r>
      <w:r w:rsidRPr="00956B31">
        <w:rPr>
          <w:rFonts w:ascii="Arial" w:hAnsi="Arial" w:cs="Arial"/>
          <w:sz w:val="24"/>
          <w:szCs w:val="24"/>
        </w:rPr>
        <w:t xml:space="preserve"> modur</w:t>
      </w:r>
      <w:r w:rsidR="00E57533" w:rsidRPr="00956B31">
        <w:rPr>
          <w:rFonts w:ascii="Arial" w:hAnsi="Arial" w:cs="Arial"/>
          <w:sz w:val="24"/>
          <w:szCs w:val="24"/>
        </w:rPr>
        <w:t>on</w:t>
      </w:r>
      <w:r w:rsidRPr="00956B31">
        <w:rPr>
          <w:rFonts w:ascii="Arial" w:hAnsi="Arial" w:cs="Arial"/>
          <w:sz w:val="24"/>
          <w:szCs w:val="24"/>
        </w:rPr>
        <w:t xml:space="preserve">" </w:t>
      </w:r>
      <w:r w:rsidR="00E57533" w:rsidRPr="00956B31">
        <w:rPr>
          <w:rFonts w:ascii="Arial" w:hAnsi="Arial" w:cs="Arial"/>
          <w:sz w:val="24"/>
          <w:szCs w:val="24"/>
        </w:rPr>
        <w:t xml:space="preserve">gael </w:t>
      </w:r>
      <w:r w:rsidRPr="00956B31">
        <w:rPr>
          <w:rFonts w:ascii="Arial" w:hAnsi="Arial" w:cs="Arial"/>
          <w:sz w:val="24"/>
          <w:szCs w:val="24"/>
        </w:rPr>
        <w:t xml:space="preserve">ei ddefnyddio fel dirprwy ar gyfer cyfran y </w:t>
      </w:r>
      <w:r w:rsidR="00E57533" w:rsidRPr="00956B31">
        <w:rPr>
          <w:rFonts w:ascii="Arial" w:hAnsi="Arial" w:cs="Arial"/>
          <w:sz w:val="24"/>
          <w:szCs w:val="24"/>
        </w:rPr>
        <w:t>m</w:t>
      </w:r>
      <w:r w:rsidRPr="00956B31">
        <w:rPr>
          <w:rFonts w:ascii="Arial" w:hAnsi="Arial" w:cs="Arial"/>
          <w:sz w:val="24"/>
          <w:szCs w:val="24"/>
        </w:rPr>
        <w:t xml:space="preserve">anwerthwyr/cyfanwerthwyr </w:t>
      </w:r>
      <w:r w:rsidR="00E57533" w:rsidRPr="00956B31">
        <w:rPr>
          <w:rFonts w:ascii="Arial" w:hAnsi="Arial" w:cs="Arial"/>
          <w:sz w:val="24"/>
          <w:szCs w:val="24"/>
        </w:rPr>
        <w:t xml:space="preserve">weips </w:t>
      </w:r>
      <w:r w:rsidRPr="00956B31">
        <w:rPr>
          <w:rFonts w:ascii="Arial" w:hAnsi="Arial" w:cs="Arial"/>
          <w:sz w:val="24"/>
          <w:szCs w:val="24"/>
        </w:rPr>
        <w:t xml:space="preserve">gwlyb </w:t>
      </w:r>
      <w:r w:rsidR="00E57533" w:rsidRPr="00956B31">
        <w:rPr>
          <w:rFonts w:ascii="Arial" w:hAnsi="Arial" w:cs="Arial"/>
          <w:sz w:val="24"/>
          <w:szCs w:val="24"/>
        </w:rPr>
        <w:t xml:space="preserve">o’r farchnad </w:t>
      </w:r>
      <w:r w:rsidRPr="00956B31">
        <w:rPr>
          <w:rFonts w:ascii="Arial" w:hAnsi="Arial" w:cs="Arial"/>
          <w:sz w:val="24"/>
          <w:szCs w:val="24"/>
        </w:rPr>
        <w:t>a g</w:t>
      </w:r>
      <w:r w:rsidR="00E57533" w:rsidRPr="00956B31">
        <w:rPr>
          <w:rFonts w:ascii="Arial" w:hAnsi="Arial" w:cs="Arial"/>
          <w:sz w:val="24"/>
          <w:szCs w:val="24"/>
        </w:rPr>
        <w:t xml:space="preserve">all </w:t>
      </w:r>
      <w:r w:rsidRPr="00956B31">
        <w:rPr>
          <w:rFonts w:ascii="Arial" w:hAnsi="Arial" w:cs="Arial"/>
          <w:sz w:val="24"/>
          <w:szCs w:val="24"/>
        </w:rPr>
        <w:t xml:space="preserve">rhaniad trosiant "C: Gweithgynhyrchu" </w:t>
      </w:r>
      <w:r w:rsidR="00E57533" w:rsidRPr="00956B31">
        <w:rPr>
          <w:rFonts w:ascii="Arial" w:hAnsi="Arial" w:cs="Arial"/>
          <w:sz w:val="24"/>
          <w:szCs w:val="24"/>
        </w:rPr>
        <w:t xml:space="preserve">gael ei </w:t>
      </w:r>
      <w:r w:rsidR="00956B31" w:rsidRPr="00956B31">
        <w:rPr>
          <w:rFonts w:ascii="Arial" w:hAnsi="Arial" w:cs="Arial"/>
          <w:sz w:val="24"/>
          <w:szCs w:val="24"/>
        </w:rPr>
        <w:t>ddefnyddio</w:t>
      </w:r>
      <w:r w:rsidR="00E57533" w:rsidRPr="00956B31">
        <w:rPr>
          <w:rFonts w:ascii="Arial" w:hAnsi="Arial" w:cs="Arial"/>
          <w:sz w:val="24"/>
          <w:szCs w:val="24"/>
        </w:rPr>
        <w:t xml:space="preserve"> </w:t>
      </w:r>
      <w:r w:rsidRPr="00956B31">
        <w:rPr>
          <w:rFonts w:ascii="Arial" w:hAnsi="Arial" w:cs="Arial"/>
          <w:sz w:val="24"/>
          <w:szCs w:val="24"/>
        </w:rPr>
        <w:t xml:space="preserve">fel dirprwy ar gyfer cyfran y </w:t>
      </w:r>
      <w:r w:rsidR="00E57533" w:rsidRPr="00956B31">
        <w:rPr>
          <w:rFonts w:ascii="Arial" w:hAnsi="Arial" w:cs="Arial"/>
          <w:sz w:val="24"/>
          <w:szCs w:val="24"/>
        </w:rPr>
        <w:t xml:space="preserve">gweithgynhyrchwyr weips </w:t>
      </w:r>
      <w:r w:rsidRPr="00956B31">
        <w:rPr>
          <w:rFonts w:ascii="Arial" w:hAnsi="Arial" w:cs="Arial"/>
          <w:sz w:val="24"/>
          <w:szCs w:val="24"/>
        </w:rPr>
        <w:t>gwlyb</w:t>
      </w:r>
      <w:r w:rsidR="00E57533" w:rsidRPr="00956B31">
        <w:rPr>
          <w:rFonts w:ascii="Arial" w:hAnsi="Arial" w:cs="Arial"/>
          <w:sz w:val="24"/>
          <w:szCs w:val="24"/>
        </w:rPr>
        <w:t xml:space="preserve"> o’r farchnad</w:t>
      </w:r>
      <w:r w:rsidRPr="00956B31">
        <w:rPr>
          <w:rFonts w:ascii="Arial" w:hAnsi="Arial" w:cs="Arial"/>
          <w:sz w:val="24"/>
          <w:szCs w:val="24"/>
        </w:rPr>
        <w:t xml:space="preserve">. </w:t>
      </w:r>
      <w:r w:rsidR="00E57533" w:rsidRPr="00956B31">
        <w:rPr>
          <w:rFonts w:ascii="Arial" w:hAnsi="Arial" w:cs="Arial"/>
          <w:sz w:val="24"/>
          <w:szCs w:val="24"/>
        </w:rPr>
        <w:t xml:space="preserve">Dangosir y </w:t>
      </w:r>
      <w:r w:rsidRPr="00956B31">
        <w:rPr>
          <w:rFonts w:ascii="Arial" w:hAnsi="Arial" w:cs="Arial"/>
          <w:sz w:val="24"/>
          <w:szCs w:val="24"/>
        </w:rPr>
        <w:t>rhaniad marchnad hwn yn Nhabl 5.</w:t>
      </w:r>
    </w:p>
    <w:p w14:paraId="5905FB0E" w14:textId="77777777" w:rsidR="002B7B57" w:rsidRPr="00956B31" w:rsidRDefault="002B7B57" w:rsidP="002B7B57">
      <w:pPr>
        <w:rPr>
          <w:rFonts w:ascii="Arial" w:eastAsia="Times New Roman" w:hAnsi="Arial" w:cs="Arial"/>
          <w:color w:val="008938"/>
          <w:sz w:val="24"/>
          <w:szCs w:val="24"/>
        </w:rPr>
      </w:pPr>
    </w:p>
    <w:p w14:paraId="557D33D5" w14:textId="15BB1F8B" w:rsidR="002B7B57" w:rsidRPr="00956B31" w:rsidRDefault="002B7B57" w:rsidP="002B7B57">
      <w:r w:rsidRPr="00956B31">
        <w:rPr>
          <w:rFonts w:ascii="Arial" w:eastAsia="Times New Roman" w:hAnsi="Arial" w:cs="Arial"/>
          <w:color w:val="008938"/>
          <w:sz w:val="24"/>
          <w:szCs w:val="24"/>
        </w:rPr>
        <w:t xml:space="preserve">Tabl 5: </w:t>
      </w:r>
      <w:r w:rsidR="009D00BA" w:rsidRPr="00956B31">
        <w:rPr>
          <w:rFonts w:ascii="Arial" w:eastAsia="Times New Roman" w:hAnsi="Arial" w:cs="Arial"/>
          <w:color w:val="008938"/>
          <w:sz w:val="24"/>
          <w:szCs w:val="24"/>
        </w:rPr>
        <w:t>Y g</w:t>
      </w:r>
      <w:r w:rsidRPr="00956B31">
        <w:rPr>
          <w:rFonts w:ascii="Arial" w:eastAsia="Times New Roman" w:hAnsi="Arial" w:cs="Arial"/>
          <w:color w:val="008938"/>
          <w:sz w:val="24"/>
          <w:szCs w:val="24"/>
        </w:rPr>
        <w:t xml:space="preserve">yfran </w:t>
      </w:r>
      <w:r w:rsidR="009D00BA" w:rsidRPr="00956B31">
        <w:rPr>
          <w:rFonts w:ascii="Arial" w:eastAsia="Times New Roman" w:hAnsi="Arial" w:cs="Arial"/>
          <w:color w:val="008938"/>
          <w:sz w:val="24"/>
          <w:szCs w:val="24"/>
        </w:rPr>
        <w:t xml:space="preserve">o’r </w:t>
      </w:r>
      <w:r w:rsidRPr="00956B31">
        <w:rPr>
          <w:rFonts w:ascii="Arial" w:eastAsia="Times New Roman" w:hAnsi="Arial" w:cs="Arial"/>
          <w:color w:val="008938"/>
          <w:sz w:val="24"/>
          <w:szCs w:val="24"/>
        </w:rPr>
        <w:t xml:space="preserve">farchnad </w:t>
      </w:r>
      <w:r w:rsidR="009D00BA" w:rsidRPr="00956B31">
        <w:rPr>
          <w:rFonts w:ascii="Arial" w:eastAsia="Times New Roman" w:hAnsi="Arial" w:cs="Arial"/>
          <w:color w:val="008938"/>
          <w:sz w:val="24"/>
          <w:szCs w:val="24"/>
        </w:rPr>
        <w:t xml:space="preserve">yn ôl </w:t>
      </w:r>
      <w:r w:rsidRPr="00956B31">
        <w:rPr>
          <w:rFonts w:ascii="Arial" w:eastAsia="Times New Roman" w:hAnsi="Arial" w:cs="Arial"/>
          <w:color w:val="008938"/>
          <w:sz w:val="24"/>
          <w:szCs w:val="24"/>
        </w:rPr>
        <w:t xml:space="preserve">trosiant </w:t>
      </w:r>
      <w:r w:rsidR="009D00BA" w:rsidRPr="00956B31">
        <w:rPr>
          <w:rFonts w:ascii="Arial" w:eastAsia="Times New Roman" w:hAnsi="Arial" w:cs="Arial"/>
          <w:color w:val="008938"/>
          <w:sz w:val="24"/>
          <w:szCs w:val="24"/>
        </w:rPr>
        <w:t>sydd gan y b</w:t>
      </w:r>
      <w:r w:rsidRPr="00956B31">
        <w:rPr>
          <w:rFonts w:ascii="Arial" w:eastAsia="Times New Roman" w:hAnsi="Arial" w:cs="Arial"/>
          <w:color w:val="008938"/>
          <w:sz w:val="24"/>
          <w:szCs w:val="24"/>
        </w:rPr>
        <w:t xml:space="preserve">usnesau yr effeithir arnynt yn ôl band maint cyflogaeth ar gyfer y </w:t>
      </w:r>
      <w:r w:rsidR="00B5563C" w:rsidRPr="00956B31">
        <w:rPr>
          <w:rFonts w:ascii="Arial" w:eastAsia="Times New Roman" w:hAnsi="Arial" w:cs="Arial"/>
          <w:color w:val="008938"/>
          <w:sz w:val="24"/>
          <w:szCs w:val="24"/>
        </w:rPr>
        <w:t>Deyrnas Unedig</w:t>
      </w:r>
    </w:p>
    <w:tbl>
      <w:tblPr>
        <w:tblStyle w:val="GridTable1Light-Accent6"/>
        <w:tblW w:w="11620" w:type="dxa"/>
        <w:jc w:val="center"/>
        <w:tblLook w:val="04A0" w:firstRow="1" w:lastRow="0" w:firstColumn="1" w:lastColumn="0" w:noHBand="0" w:noVBand="1"/>
      </w:tblPr>
      <w:tblGrid>
        <w:gridCol w:w="4983"/>
        <w:gridCol w:w="1677"/>
        <w:gridCol w:w="1620"/>
        <w:gridCol w:w="1720"/>
        <w:gridCol w:w="1620"/>
      </w:tblGrid>
      <w:tr w:rsidR="002B7B57" w:rsidRPr="00956B31" w14:paraId="6AB5EDB0" w14:textId="77777777" w:rsidTr="009C37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3" w:type="dxa"/>
            <w:tcBorders>
              <w:top w:val="single" w:sz="12" w:space="0" w:color="70AD47" w:themeColor="accent6"/>
              <w:left w:val="single" w:sz="12" w:space="0" w:color="70AD47" w:themeColor="accent6"/>
            </w:tcBorders>
            <w:hideMark/>
          </w:tcPr>
          <w:p w14:paraId="3F3A53DC" w14:textId="342091A0" w:rsidR="002B7B57" w:rsidRPr="00956B31" w:rsidRDefault="009D00BA" w:rsidP="009C37E6">
            <w:pPr>
              <w:rPr>
                <w:rFonts w:ascii="Arial" w:hAnsi="Arial" w:cs="Arial"/>
              </w:rPr>
            </w:pPr>
            <w:r w:rsidRPr="00956B31">
              <w:rPr>
                <w:rFonts w:ascii="Arial" w:hAnsi="Arial" w:cs="Arial"/>
              </w:rPr>
              <w:t>Y g</w:t>
            </w:r>
            <w:r w:rsidR="002B7B57" w:rsidRPr="00956B31">
              <w:rPr>
                <w:rFonts w:ascii="Arial" w:hAnsi="Arial" w:cs="Arial"/>
              </w:rPr>
              <w:t xml:space="preserve">yfran </w:t>
            </w:r>
            <w:r w:rsidRPr="00956B31">
              <w:rPr>
                <w:rFonts w:ascii="Arial" w:hAnsi="Arial" w:cs="Arial"/>
              </w:rPr>
              <w:t>o f</w:t>
            </w:r>
            <w:r w:rsidR="002B7B57" w:rsidRPr="00956B31">
              <w:rPr>
                <w:rFonts w:ascii="Arial" w:hAnsi="Arial" w:cs="Arial"/>
              </w:rPr>
              <w:t xml:space="preserve">archnad y </w:t>
            </w:r>
            <w:r w:rsidR="00B5563C" w:rsidRPr="00956B31">
              <w:rPr>
                <w:rFonts w:ascii="Arial" w:hAnsi="Arial" w:cs="Arial"/>
              </w:rPr>
              <w:t>Deyrnas Unedig</w:t>
            </w:r>
            <w:r w:rsidR="002B7B57" w:rsidRPr="00956B31">
              <w:rPr>
                <w:rFonts w:ascii="Arial" w:hAnsi="Arial" w:cs="Arial"/>
              </w:rPr>
              <w:t xml:space="preserve"> yn ôl trosiant</w:t>
            </w:r>
          </w:p>
        </w:tc>
        <w:tc>
          <w:tcPr>
            <w:tcW w:w="6637" w:type="dxa"/>
            <w:gridSpan w:val="4"/>
            <w:tcBorders>
              <w:top w:val="single" w:sz="12" w:space="0" w:color="70AD47" w:themeColor="accent6"/>
              <w:right w:val="single" w:sz="12" w:space="0" w:color="70AD47" w:themeColor="accent6"/>
            </w:tcBorders>
            <w:hideMark/>
          </w:tcPr>
          <w:p w14:paraId="3BB004D3" w14:textId="77777777" w:rsidR="002B7B57" w:rsidRPr="00956B31" w:rsidRDefault="002B7B57" w:rsidP="009C37E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56B31">
              <w:rPr>
                <w:rFonts w:ascii="Arial" w:hAnsi="Arial" w:cs="Arial"/>
              </w:rPr>
              <w:t>Band maint cyflogaeth</w:t>
            </w:r>
          </w:p>
        </w:tc>
      </w:tr>
      <w:tr w:rsidR="002B7B57" w:rsidRPr="00956B31" w14:paraId="5E7F832B" w14:textId="77777777" w:rsidTr="009C37E6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3" w:type="dxa"/>
            <w:vMerge w:val="restart"/>
            <w:tcBorders>
              <w:left w:val="single" w:sz="12" w:space="0" w:color="70AD47" w:themeColor="accent6"/>
            </w:tcBorders>
            <w:hideMark/>
          </w:tcPr>
          <w:p w14:paraId="606C6D60" w14:textId="77777777" w:rsidR="002B7B57" w:rsidRPr="00956B31" w:rsidRDefault="002B7B57" w:rsidP="009C37E6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956B31">
              <w:rPr>
                <w:rFonts w:ascii="Arial" w:hAnsi="Arial" w:cs="Arial"/>
                <w:b w:val="0"/>
                <w:bCs w:val="0"/>
              </w:rPr>
              <w:t> </w:t>
            </w:r>
            <w:r w:rsidRPr="00956B31">
              <w:rPr>
                <w:rFonts w:ascii="Arial" w:hAnsi="Arial" w:cs="Arial"/>
              </w:rPr>
              <w:t> </w:t>
            </w:r>
          </w:p>
        </w:tc>
        <w:tc>
          <w:tcPr>
            <w:tcW w:w="1677" w:type="dxa"/>
            <w:hideMark/>
          </w:tcPr>
          <w:p w14:paraId="3AACE00E" w14:textId="77777777" w:rsidR="002B7B57" w:rsidRPr="00956B31" w:rsidRDefault="002B7B57" w:rsidP="009C37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956B31">
              <w:rPr>
                <w:rFonts w:ascii="Arial" w:hAnsi="Arial" w:cs="Arial"/>
                <w:b/>
                <w:bCs/>
              </w:rPr>
              <w:t>Micro</w:t>
            </w:r>
          </w:p>
        </w:tc>
        <w:tc>
          <w:tcPr>
            <w:tcW w:w="1620" w:type="dxa"/>
            <w:hideMark/>
          </w:tcPr>
          <w:p w14:paraId="151C4D4F" w14:textId="77777777" w:rsidR="002B7B57" w:rsidRPr="00956B31" w:rsidRDefault="002B7B57" w:rsidP="009C37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956B31">
              <w:rPr>
                <w:rFonts w:ascii="Arial" w:hAnsi="Arial" w:cs="Arial"/>
                <w:b/>
                <w:bCs/>
              </w:rPr>
              <w:t>Bach</w:t>
            </w:r>
          </w:p>
        </w:tc>
        <w:tc>
          <w:tcPr>
            <w:tcW w:w="1720" w:type="dxa"/>
            <w:hideMark/>
          </w:tcPr>
          <w:p w14:paraId="79CE8977" w14:textId="77777777" w:rsidR="002B7B57" w:rsidRPr="00956B31" w:rsidRDefault="002B7B57" w:rsidP="009C37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956B31">
              <w:rPr>
                <w:rFonts w:ascii="Arial" w:hAnsi="Arial" w:cs="Arial"/>
                <w:b/>
                <w:bCs/>
              </w:rPr>
              <w:t>Canolig</w:t>
            </w:r>
          </w:p>
        </w:tc>
        <w:tc>
          <w:tcPr>
            <w:tcW w:w="1620" w:type="dxa"/>
            <w:tcBorders>
              <w:right w:val="single" w:sz="12" w:space="0" w:color="70AD47" w:themeColor="accent6"/>
            </w:tcBorders>
            <w:hideMark/>
          </w:tcPr>
          <w:p w14:paraId="037C9C29" w14:textId="77777777" w:rsidR="002B7B57" w:rsidRPr="00956B31" w:rsidRDefault="002B7B57" w:rsidP="009C37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956B31">
              <w:rPr>
                <w:rFonts w:ascii="Arial" w:hAnsi="Arial" w:cs="Arial"/>
                <w:b/>
                <w:bCs/>
              </w:rPr>
              <w:t>Mawr</w:t>
            </w:r>
          </w:p>
        </w:tc>
      </w:tr>
      <w:tr w:rsidR="002B7B57" w:rsidRPr="00956B31" w14:paraId="49E3230D" w14:textId="77777777" w:rsidTr="009C37E6">
        <w:trPr>
          <w:trHeight w:val="6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3" w:type="dxa"/>
            <w:vMerge/>
            <w:tcBorders>
              <w:left w:val="single" w:sz="12" w:space="0" w:color="70AD47" w:themeColor="accent6"/>
            </w:tcBorders>
            <w:hideMark/>
          </w:tcPr>
          <w:p w14:paraId="5CD80440" w14:textId="77777777" w:rsidR="002B7B57" w:rsidRPr="00956B31" w:rsidRDefault="002B7B57" w:rsidP="009C37E6">
            <w:pPr>
              <w:rPr>
                <w:rFonts w:ascii="Arial" w:hAnsi="Arial" w:cs="Arial"/>
              </w:rPr>
            </w:pPr>
          </w:p>
        </w:tc>
        <w:tc>
          <w:tcPr>
            <w:tcW w:w="1677" w:type="dxa"/>
            <w:hideMark/>
          </w:tcPr>
          <w:p w14:paraId="66280036" w14:textId="2E5FA96F" w:rsidR="002B7B57" w:rsidRPr="00956B31" w:rsidRDefault="002B7B57" w:rsidP="009C37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956B31">
              <w:rPr>
                <w:rFonts w:ascii="Arial" w:hAnsi="Arial" w:cs="Arial"/>
                <w:b/>
                <w:bCs/>
              </w:rPr>
              <w:t xml:space="preserve">(0–9 o </w:t>
            </w:r>
            <w:r w:rsidR="00E57533" w:rsidRPr="00956B31">
              <w:rPr>
                <w:rFonts w:ascii="Arial" w:hAnsi="Arial" w:cs="Arial"/>
                <w:b/>
                <w:bCs/>
              </w:rPr>
              <w:t>gyflogeion</w:t>
            </w:r>
            <w:r w:rsidRPr="00956B31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1620" w:type="dxa"/>
            <w:hideMark/>
          </w:tcPr>
          <w:p w14:paraId="279D0637" w14:textId="73F0C08A" w:rsidR="002B7B57" w:rsidRPr="00956B31" w:rsidRDefault="002B7B57" w:rsidP="009C37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956B31">
              <w:rPr>
                <w:rFonts w:ascii="Arial" w:hAnsi="Arial" w:cs="Arial"/>
                <w:b/>
                <w:bCs/>
              </w:rPr>
              <w:t xml:space="preserve">(10–49 o </w:t>
            </w:r>
            <w:r w:rsidR="00E57533" w:rsidRPr="00956B31">
              <w:rPr>
                <w:rFonts w:ascii="Arial" w:hAnsi="Arial" w:cs="Arial"/>
                <w:b/>
                <w:bCs/>
              </w:rPr>
              <w:t>gyflogeion</w:t>
            </w:r>
            <w:r w:rsidRPr="00956B31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1720" w:type="dxa"/>
            <w:hideMark/>
          </w:tcPr>
          <w:p w14:paraId="4E04235A" w14:textId="1493AC33" w:rsidR="002B7B57" w:rsidRPr="00956B31" w:rsidRDefault="002B7B57" w:rsidP="009C37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956B31">
              <w:rPr>
                <w:rFonts w:ascii="Arial" w:hAnsi="Arial" w:cs="Arial"/>
                <w:b/>
                <w:bCs/>
              </w:rPr>
              <w:t xml:space="preserve">(50–249 o </w:t>
            </w:r>
            <w:r w:rsidR="00E57533" w:rsidRPr="00956B31">
              <w:rPr>
                <w:rFonts w:ascii="Arial" w:hAnsi="Arial" w:cs="Arial"/>
                <w:b/>
                <w:bCs/>
              </w:rPr>
              <w:t>gyflogeion</w:t>
            </w:r>
            <w:r w:rsidRPr="00956B31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1620" w:type="dxa"/>
            <w:tcBorders>
              <w:right w:val="single" w:sz="12" w:space="0" w:color="70AD47" w:themeColor="accent6"/>
            </w:tcBorders>
            <w:hideMark/>
          </w:tcPr>
          <w:p w14:paraId="0FCD1674" w14:textId="700FD282" w:rsidR="002B7B57" w:rsidRPr="00956B31" w:rsidRDefault="002B7B57" w:rsidP="009C37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956B31">
              <w:rPr>
                <w:rFonts w:ascii="Arial" w:hAnsi="Arial" w:cs="Arial"/>
                <w:b/>
                <w:bCs/>
              </w:rPr>
              <w:t xml:space="preserve">(250 neu fwy o </w:t>
            </w:r>
            <w:r w:rsidR="00E57533" w:rsidRPr="00956B31">
              <w:rPr>
                <w:rFonts w:ascii="Arial" w:hAnsi="Arial" w:cs="Arial"/>
                <w:b/>
                <w:bCs/>
              </w:rPr>
              <w:t>gyflogeion</w:t>
            </w:r>
            <w:r w:rsidRPr="00956B31">
              <w:rPr>
                <w:rFonts w:ascii="Arial" w:hAnsi="Arial" w:cs="Arial"/>
                <w:b/>
                <w:bCs/>
              </w:rPr>
              <w:t>)</w:t>
            </w:r>
          </w:p>
        </w:tc>
      </w:tr>
      <w:tr w:rsidR="002B7B57" w:rsidRPr="00956B31" w14:paraId="6345C646" w14:textId="77777777" w:rsidTr="009C37E6">
        <w:trPr>
          <w:trHeight w:val="6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3" w:type="dxa"/>
            <w:tcBorders>
              <w:left w:val="single" w:sz="12" w:space="0" w:color="70AD47" w:themeColor="accent6"/>
            </w:tcBorders>
            <w:hideMark/>
          </w:tcPr>
          <w:p w14:paraId="29C48B6E" w14:textId="604DF732" w:rsidR="002B7B57" w:rsidRPr="00956B31" w:rsidRDefault="002B7B57" w:rsidP="009C37E6">
            <w:pPr>
              <w:rPr>
                <w:rFonts w:ascii="Arial" w:hAnsi="Arial" w:cs="Arial"/>
              </w:rPr>
            </w:pPr>
            <w:r w:rsidRPr="00956B31">
              <w:rPr>
                <w:rFonts w:ascii="Arial" w:hAnsi="Arial" w:cs="Arial"/>
              </w:rPr>
              <w:t>G: Masnach gyfanwerthol a manwerth</w:t>
            </w:r>
            <w:r w:rsidR="009D00BA" w:rsidRPr="00956B31">
              <w:rPr>
                <w:rFonts w:ascii="Arial" w:hAnsi="Arial" w:cs="Arial"/>
              </w:rPr>
              <w:t>ol</w:t>
            </w:r>
            <w:r w:rsidRPr="00956B31">
              <w:rPr>
                <w:rFonts w:ascii="Arial" w:hAnsi="Arial" w:cs="Arial"/>
              </w:rPr>
              <w:t xml:space="preserve">; </w:t>
            </w:r>
            <w:r w:rsidR="009D00BA" w:rsidRPr="00956B31">
              <w:rPr>
                <w:rFonts w:ascii="Arial" w:hAnsi="Arial" w:cs="Arial"/>
              </w:rPr>
              <w:t>trwsio</w:t>
            </w:r>
            <w:r w:rsidRPr="00956B31">
              <w:rPr>
                <w:rFonts w:ascii="Arial" w:hAnsi="Arial" w:cs="Arial"/>
              </w:rPr>
              <w:t xml:space="preserve"> modur</w:t>
            </w:r>
            <w:r w:rsidR="009D00BA" w:rsidRPr="00956B31">
              <w:rPr>
                <w:rFonts w:ascii="Arial" w:hAnsi="Arial" w:cs="Arial"/>
              </w:rPr>
              <w:t>on</w:t>
            </w:r>
          </w:p>
        </w:tc>
        <w:tc>
          <w:tcPr>
            <w:tcW w:w="1677" w:type="dxa"/>
            <w:hideMark/>
          </w:tcPr>
          <w:p w14:paraId="7425CF67" w14:textId="77777777" w:rsidR="002B7B57" w:rsidRPr="00956B31" w:rsidRDefault="002B7B57" w:rsidP="009C37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56B31">
              <w:rPr>
                <w:rFonts w:ascii="Arial" w:hAnsi="Arial" w:cs="Arial"/>
              </w:rPr>
              <w:t>12%</w:t>
            </w:r>
          </w:p>
        </w:tc>
        <w:tc>
          <w:tcPr>
            <w:tcW w:w="1620" w:type="dxa"/>
            <w:hideMark/>
          </w:tcPr>
          <w:p w14:paraId="69929774" w14:textId="77777777" w:rsidR="002B7B57" w:rsidRPr="00956B31" w:rsidRDefault="002B7B57" w:rsidP="009C37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56B31">
              <w:rPr>
                <w:rFonts w:ascii="Arial" w:hAnsi="Arial" w:cs="Arial"/>
              </w:rPr>
              <w:t>17%</w:t>
            </w:r>
          </w:p>
        </w:tc>
        <w:tc>
          <w:tcPr>
            <w:tcW w:w="1720" w:type="dxa"/>
            <w:hideMark/>
          </w:tcPr>
          <w:p w14:paraId="37C932DB" w14:textId="77777777" w:rsidR="002B7B57" w:rsidRPr="00956B31" w:rsidRDefault="002B7B57" w:rsidP="009C37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56B31">
              <w:rPr>
                <w:rFonts w:ascii="Arial" w:hAnsi="Arial" w:cs="Arial"/>
              </w:rPr>
              <w:t>20%</w:t>
            </w:r>
          </w:p>
        </w:tc>
        <w:tc>
          <w:tcPr>
            <w:tcW w:w="1620" w:type="dxa"/>
            <w:tcBorders>
              <w:right w:val="single" w:sz="12" w:space="0" w:color="70AD47" w:themeColor="accent6"/>
            </w:tcBorders>
            <w:hideMark/>
          </w:tcPr>
          <w:p w14:paraId="3CB0BCBF" w14:textId="77777777" w:rsidR="002B7B57" w:rsidRPr="00956B31" w:rsidRDefault="002B7B57" w:rsidP="009C37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56B31">
              <w:rPr>
                <w:rFonts w:ascii="Arial" w:hAnsi="Arial" w:cs="Arial"/>
              </w:rPr>
              <w:t>50%</w:t>
            </w:r>
          </w:p>
        </w:tc>
      </w:tr>
      <w:tr w:rsidR="002B7B57" w:rsidRPr="00956B31" w14:paraId="7826ED12" w14:textId="77777777" w:rsidTr="009C37E6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3" w:type="dxa"/>
            <w:tcBorders>
              <w:left w:val="single" w:sz="12" w:space="0" w:color="70AD47" w:themeColor="accent6"/>
              <w:bottom w:val="single" w:sz="12" w:space="0" w:color="70AD47" w:themeColor="accent6"/>
            </w:tcBorders>
            <w:hideMark/>
          </w:tcPr>
          <w:p w14:paraId="06D451EF" w14:textId="430D1BF0" w:rsidR="002B7B57" w:rsidRPr="00956B31" w:rsidRDefault="002B7B57" w:rsidP="009C37E6">
            <w:pPr>
              <w:rPr>
                <w:rFonts w:ascii="Arial" w:hAnsi="Arial" w:cs="Arial"/>
              </w:rPr>
            </w:pPr>
            <w:r w:rsidRPr="00956B31">
              <w:rPr>
                <w:rFonts w:ascii="Arial" w:hAnsi="Arial" w:cs="Arial"/>
              </w:rPr>
              <w:t>C: Gweithgynhyrchu</w:t>
            </w:r>
          </w:p>
        </w:tc>
        <w:tc>
          <w:tcPr>
            <w:tcW w:w="1677" w:type="dxa"/>
            <w:tcBorders>
              <w:bottom w:val="single" w:sz="12" w:space="0" w:color="70AD47" w:themeColor="accent6"/>
            </w:tcBorders>
            <w:hideMark/>
          </w:tcPr>
          <w:p w14:paraId="1A5803E3" w14:textId="77777777" w:rsidR="002B7B57" w:rsidRPr="00956B31" w:rsidRDefault="002B7B57" w:rsidP="009C37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56B31">
              <w:rPr>
                <w:rFonts w:ascii="Arial" w:hAnsi="Arial" w:cs="Arial"/>
              </w:rPr>
              <w:t>5%</w:t>
            </w:r>
          </w:p>
        </w:tc>
        <w:tc>
          <w:tcPr>
            <w:tcW w:w="1620" w:type="dxa"/>
            <w:tcBorders>
              <w:bottom w:val="single" w:sz="12" w:space="0" w:color="70AD47" w:themeColor="accent6"/>
            </w:tcBorders>
            <w:hideMark/>
          </w:tcPr>
          <w:p w14:paraId="3D99C892" w14:textId="77777777" w:rsidR="002B7B57" w:rsidRPr="00956B31" w:rsidRDefault="002B7B57" w:rsidP="009C37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56B31">
              <w:rPr>
                <w:rFonts w:ascii="Arial" w:hAnsi="Arial" w:cs="Arial"/>
              </w:rPr>
              <w:t>9%</w:t>
            </w:r>
          </w:p>
        </w:tc>
        <w:tc>
          <w:tcPr>
            <w:tcW w:w="1720" w:type="dxa"/>
            <w:tcBorders>
              <w:bottom w:val="single" w:sz="12" w:space="0" w:color="70AD47" w:themeColor="accent6"/>
            </w:tcBorders>
            <w:hideMark/>
          </w:tcPr>
          <w:p w14:paraId="4FB07037" w14:textId="77777777" w:rsidR="002B7B57" w:rsidRPr="00956B31" w:rsidRDefault="002B7B57" w:rsidP="009C37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56B31">
              <w:rPr>
                <w:rFonts w:ascii="Arial" w:hAnsi="Arial" w:cs="Arial"/>
              </w:rPr>
              <w:t>18%</w:t>
            </w:r>
          </w:p>
        </w:tc>
        <w:tc>
          <w:tcPr>
            <w:tcW w:w="1620" w:type="dxa"/>
            <w:tcBorders>
              <w:bottom w:val="single" w:sz="12" w:space="0" w:color="70AD47" w:themeColor="accent6"/>
              <w:right w:val="single" w:sz="12" w:space="0" w:color="70AD47" w:themeColor="accent6"/>
            </w:tcBorders>
            <w:hideMark/>
          </w:tcPr>
          <w:p w14:paraId="3ECDCC64" w14:textId="77777777" w:rsidR="002B7B57" w:rsidRPr="00956B31" w:rsidRDefault="002B7B57" w:rsidP="009C37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56B31">
              <w:rPr>
                <w:rFonts w:ascii="Arial" w:hAnsi="Arial" w:cs="Arial"/>
              </w:rPr>
              <w:t>68%</w:t>
            </w:r>
          </w:p>
        </w:tc>
      </w:tr>
    </w:tbl>
    <w:p w14:paraId="0861B617" w14:textId="77777777" w:rsidR="002B7B57" w:rsidRPr="00956B31" w:rsidRDefault="002B7B57" w:rsidP="002B7B57">
      <w:pPr>
        <w:rPr>
          <w:rFonts w:cstheme="minorHAnsi"/>
        </w:rPr>
      </w:pPr>
    </w:p>
    <w:p w14:paraId="27934F39" w14:textId="77777777" w:rsidR="002B7B57" w:rsidRPr="00956B31" w:rsidRDefault="002B7B57" w:rsidP="002B7B57">
      <w:pPr>
        <w:rPr>
          <w:rFonts w:cstheme="minorHAnsi"/>
        </w:rPr>
      </w:pPr>
    </w:p>
    <w:p w14:paraId="59530064" w14:textId="02738725" w:rsidR="002B7B57" w:rsidRPr="00956B31" w:rsidRDefault="002B7B57" w:rsidP="002B7B5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39" w:lineRule="auto"/>
        <w:jc w:val="both"/>
        <w:rPr>
          <w:rFonts w:ascii="Arial" w:hAnsi="Arial" w:cs="Arial"/>
          <w:sz w:val="24"/>
          <w:szCs w:val="24"/>
        </w:rPr>
      </w:pPr>
      <w:r w:rsidRPr="00956B31">
        <w:rPr>
          <w:rFonts w:ascii="Arial" w:hAnsi="Arial" w:cs="Arial"/>
          <w:sz w:val="24"/>
          <w:szCs w:val="24"/>
        </w:rPr>
        <w:t>(</w:t>
      </w:r>
      <w:r w:rsidR="009D00BA" w:rsidRPr="00956B31">
        <w:rPr>
          <w:rFonts w:ascii="Arial" w:hAnsi="Arial" w:cs="Arial"/>
          <w:sz w:val="24"/>
          <w:szCs w:val="24"/>
        </w:rPr>
        <w:t>Sylwch</w:t>
      </w:r>
      <w:r w:rsidRPr="00956B31">
        <w:rPr>
          <w:rFonts w:ascii="Arial" w:hAnsi="Arial" w:cs="Arial"/>
          <w:sz w:val="24"/>
          <w:szCs w:val="24"/>
        </w:rPr>
        <w:t xml:space="preserve"> na</w:t>
      </w:r>
      <w:r w:rsidR="009D00BA" w:rsidRPr="00956B31">
        <w:rPr>
          <w:rFonts w:ascii="Arial" w:hAnsi="Arial" w:cs="Arial"/>
          <w:sz w:val="24"/>
          <w:szCs w:val="24"/>
        </w:rPr>
        <w:t xml:space="preserve"> chafodd rhywfaint </w:t>
      </w:r>
      <w:r w:rsidRPr="00956B31">
        <w:rPr>
          <w:rFonts w:ascii="Arial" w:hAnsi="Arial" w:cs="Arial"/>
          <w:sz w:val="24"/>
          <w:szCs w:val="24"/>
        </w:rPr>
        <w:t xml:space="preserve">o </w:t>
      </w:r>
      <w:r w:rsidR="009D00BA" w:rsidRPr="00956B31">
        <w:rPr>
          <w:rFonts w:ascii="Arial" w:hAnsi="Arial" w:cs="Arial"/>
          <w:sz w:val="24"/>
          <w:szCs w:val="24"/>
        </w:rPr>
        <w:t>d</w:t>
      </w:r>
      <w:r w:rsidRPr="00956B31">
        <w:rPr>
          <w:rFonts w:ascii="Arial" w:hAnsi="Arial" w:cs="Arial"/>
          <w:sz w:val="24"/>
          <w:szCs w:val="24"/>
        </w:rPr>
        <w:t xml:space="preserve">rosiant </w:t>
      </w:r>
      <w:r w:rsidR="009D00BA" w:rsidRPr="00956B31">
        <w:rPr>
          <w:rFonts w:ascii="Arial" w:hAnsi="Arial" w:cs="Arial"/>
          <w:sz w:val="24"/>
          <w:szCs w:val="24"/>
        </w:rPr>
        <w:t xml:space="preserve">y </w:t>
      </w:r>
      <w:r w:rsidRPr="00956B31">
        <w:rPr>
          <w:rFonts w:ascii="Arial" w:hAnsi="Arial" w:cs="Arial"/>
          <w:sz w:val="24"/>
          <w:szCs w:val="24"/>
        </w:rPr>
        <w:t>gweithgynhyrch</w:t>
      </w:r>
      <w:r w:rsidR="009D00BA" w:rsidRPr="00956B31">
        <w:rPr>
          <w:rFonts w:ascii="Arial" w:hAnsi="Arial" w:cs="Arial"/>
          <w:sz w:val="24"/>
          <w:szCs w:val="24"/>
        </w:rPr>
        <w:t>wyr</w:t>
      </w:r>
      <w:r w:rsidRPr="00956B31">
        <w:rPr>
          <w:rFonts w:ascii="Arial" w:hAnsi="Arial" w:cs="Arial"/>
          <w:sz w:val="24"/>
          <w:szCs w:val="24"/>
        </w:rPr>
        <w:t xml:space="preserve"> mawr ei gynnwys yn set ddata'r </w:t>
      </w:r>
      <w:r w:rsidR="009D00BA" w:rsidRPr="00956B31">
        <w:rPr>
          <w:rFonts w:ascii="Arial" w:hAnsi="Arial" w:cs="Arial"/>
          <w:sz w:val="24"/>
          <w:szCs w:val="24"/>
        </w:rPr>
        <w:t>SYG</w:t>
      </w:r>
      <w:r w:rsidRPr="00956B31">
        <w:rPr>
          <w:rFonts w:ascii="Arial" w:hAnsi="Arial" w:cs="Arial"/>
          <w:sz w:val="24"/>
          <w:szCs w:val="24"/>
        </w:rPr>
        <w:t xml:space="preserve"> er mwyn osgoi datgelu </w:t>
      </w:r>
      <w:r w:rsidR="009D00BA" w:rsidRPr="00956B31">
        <w:rPr>
          <w:rFonts w:ascii="Arial" w:hAnsi="Arial" w:cs="Arial"/>
          <w:sz w:val="24"/>
          <w:szCs w:val="24"/>
        </w:rPr>
        <w:t xml:space="preserve">gwybodaeth </w:t>
      </w:r>
      <w:r w:rsidRPr="00956B31">
        <w:rPr>
          <w:rFonts w:ascii="Arial" w:hAnsi="Arial" w:cs="Arial"/>
          <w:sz w:val="24"/>
          <w:szCs w:val="24"/>
        </w:rPr>
        <w:t xml:space="preserve">drwy </w:t>
      </w:r>
      <w:r w:rsidR="009D00BA" w:rsidRPr="00956B31">
        <w:rPr>
          <w:rFonts w:ascii="Arial" w:hAnsi="Arial" w:cs="Arial"/>
          <w:sz w:val="24"/>
          <w:szCs w:val="24"/>
        </w:rPr>
        <w:t>ddyfalu</w:t>
      </w:r>
      <w:r w:rsidRPr="00956B31">
        <w:rPr>
          <w:rFonts w:ascii="Arial" w:hAnsi="Arial" w:cs="Arial"/>
          <w:sz w:val="24"/>
          <w:szCs w:val="24"/>
        </w:rPr>
        <w:t xml:space="preserve">. </w:t>
      </w:r>
      <w:r w:rsidR="009D00BA" w:rsidRPr="00956B31">
        <w:rPr>
          <w:rFonts w:ascii="Arial" w:hAnsi="Arial" w:cs="Arial"/>
          <w:sz w:val="24"/>
          <w:szCs w:val="24"/>
        </w:rPr>
        <w:t>Gan hynny</w:t>
      </w:r>
      <w:r w:rsidRPr="00956B31">
        <w:rPr>
          <w:rFonts w:ascii="Arial" w:hAnsi="Arial" w:cs="Arial"/>
          <w:sz w:val="24"/>
          <w:szCs w:val="24"/>
        </w:rPr>
        <w:t>, mae'r canrannau uchod yn debygol o danamcangyfrif cyfran y gw</w:t>
      </w:r>
      <w:r w:rsidR="009D00BA" w:rsidRPr="00956B31">
        <w:rPr>
          <w:rFonts w:ascii="Arial" w:hAnsi="Arial" w:cs="Arial"/>
          <w:sz w:val="24"/>
          <w:szCs w:val="24"/>
        </w:rPr>
        <w:t xml:space="preserve">eithgynhyrchwyr </w:t>
      </w:r>
      <w:r w:rsidRPr="00956B31">
        <w:rPr>
          <w:rFonts w:ascii="Arial" w:hAnsi="Arial" w:cs="Arial"/>
          <w:sz w:val="24"/>
          <w:szCs w:val="24"/>
        </w:rPr>
        <w:t>mawr</w:t>
      </w:r>
      <w:r w:rsidR="009D00BA" w:rsidRPr="00956B31">
        <w:rPr>
          <w:rFonts w:ascii="Arial" w:hAnsi="Arial" w:cs="Arial"/>
          <w:sz w:val="24"/>
          <w:szCs w:val="24"/>
        </w:rPr>
        <w:t xml:space="preserve"> o’r farchnad</w:t>
      </w:r>
      <w:r w:rsidRPr="00956B31">
        <w:rPr>
          <w:rFonts w:ascii="Arial" w:hAnsi="Arial" w:cs="Arial"/>
          <w:sz w:val="24"/>
          <w:szCs w:val="24"/>
        </w:rPr>
        <w:t>)</w:t>
      </w:r>
    </w:p>
    <w:p w14:paraId="6042EF7E" w14:textId="77777777" w:rsidR="002B7B57" w:rsidRPr="00956B31" w:rsidRDefault="002B7B57" w:rsidP="002B7B57">
      <w:pPr>
        <w:pStyle w:val="ListParagraph"/>
        <w:ind w:left="567" w:hanging="567"/>
        <w:rPr>
          <w:rFonts w:ascii="Arial" w:hAnsi="Arial" w:cs="Arial"/>
          <w:sz w:val="24"/>
          <w:szCs w:val="24"/>
        </w:rPr>
      </w:pPr>
    </w:p>
    <w:p w14:paraId="02EA9596" w14:textId="735D89AF" w:rsidR="002B7B57" w:rsidRPr="00956B31" w:rsidRDefault="002B7B57" w:rsidP="002B7B5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39" w:lineRule="auto"/>
        <w:jc w:val="both"/>
        <w:rPr>
          <w:rFonts w:ascii="Arial" w:hAnsi="Arial" w:cs="Arial"/>
          <w:sz w:val="24"/>
          <w:szCs w:val="24"/>
        </w:rPr>
      </w:pPr>
      <w:r w:rsidRPr="00956B31">
        <w:rPr>
          <w:rFonts w:ascii="Arial" w:hAnsi="Arial" w:cs="Arial"/>
          <w:sz w:val="24"/>
          <w:szCs w:val="24"/>
        </w:rPr>
        <w:t xml:space="preserve">Gellir cymhwyso'r amcangyfrifon </w:t>
      </w:r>
      <w:r w:rsidR="009D00BA" w:rsidRPr="00956B31">
        <w:rPr>
          <w:rFonts w:ascii="Arial" w:hAnsi="Arial" w:cs="Arial"/>
          <w:sz w:val="24"/>
          <w:szCs w:val="24"/>
        </w:rPr>
        <w:t xml:space="preserve">hyn o raniad y </w:t>
      </w:r>
      <w:r w:rsidRPr="00956B31">
        <w:rPr>
          <w:rFonts w:ascii="Arial" w:hAnsi="Arial" w:cs="Arial"/>
          <w:sz w:val="24"/>
          <w:szCs w:val="24"/>
        </w:rPr>
        <w:t xml:space="preserve">farchnad </w:t>
      </w:r>
      <w:r w:rsidR="009D00BA" w:rsidRPr="00956B31">
        <w:rPr>
          <w:rFonts w:ascii="Arial" w:hAnsi="Arial" w:cs="Arial"/>
          <w:sz w:val="24"/>
          <w:szCs w:val="24"/>
        </w:rPr>
        <w:t xml:space="preserve">at </w:t>
      </w:r>
      <w:r w:rsidRPr="00956B31">
        <w:rPr>
          <w:rFonts w:ascii="Arial" w:hAnsi="Arial" w:cs="Arial"/>
          <w:sz w:val="24"/>
          <w:szCs w:val="24"/>
        </w:rPr>
        <w:t xml:space="preserve">amcangyfrifon </w:t>
      </w:r>
      <w:r w:rsidR="009D00BA" w:rsidRPr="00956B31">
        <w:rPr>
          <w:rFonts w:ascii="Arial" w:hAnsi="Arial" w:cs="Arial"/>
          <w:sz w:val="24"/>
          <w:szCs w:val="24"/>
        </w:rPr>
        <w:t xml:space="preserve">o’r </w:t>
      </w:r>
      <w:r w:rsidRPr="00956B31">
        <w:rPr>
          <w:rFonts w:ascii="Arial" w:hAnsi="Arial" w:cs="Arial"/>
          <w:sz w:val="24"/>
          <w:szCs w:val="24"/>
        </w:rPr>
        <w:t xml:space="preserve">effaith </w:t>
      </w:r>
      <w:r w:rsidR="009D00BA" w:rsidRPr="00956B31">
        <w:rPr>
          <w:rFonts w:ascii="Arial" w:hAnsi="Arial" w:cs="Arial"/>
          <w:sz w:val="24"/>
          <w:szCs w:val="24"/>
        </w:rPr>
        <w:t>ar f</w:t>
      </w:r>
      <w:r w:rsidRPr="00956B31">
        <w:rPr>
          <w:rFonts w:ascii="Arial" w:hAnsi="Arial" w:cs="Arial"/>
          <w:sz w:val="24"/>
          <w:szCs w:val="24"/>
        </w:rPr>
        <w:t>usnes</w:t>
      </w:r>
      <w:r w:rsidR="009D00BA" w:rsidRPr="00956B31">
        <w:rPr>
          <w:rFonts w:ascii="Arial" w:hAnsi="Arial" w:cs="Arial"/>
          <w:sz w:val="24"/>
          <w:szCs w:val="24"/>
        </w:rPr>
        <w:t xml:space="preserve">au er mwyn </w:t>
      </w:r>
      <w:r w:rsidRPr="00956B31">
        <w:rPr>
          <w:rFonts w:ascii="Arial" w:hAnsi="Arial" w:cs="Arial"/>
          <w:sz w:val="24"/>
          <w:szCs w:val="24"/>
        </w:rPr>
        <w:t xml:space="preserve">asesu'r effaith </w:t>
      </w:r>
      <w:r w:rsidR="009D00BA" w:rsidRPr="00956B31">
        <w:rPr>
          <w:rFonts w:ascii="Arial" w:hAnsi="Arial" w:cs="Arial"/>
          <w:sz w:val="24"/>
          <w:szCs w:val="24"/>
        </w:rPr>
        <w:t xml:space="preserve">a gaiff </w:t>
      </w:r>
      <w:r w:rsidRPr="00956B31">
        <w:rPr>
          <w:rFonts w:ascii="Arial" w:hAnsi="Arial" w:cs="Arial"/>
          <w:sz w:val="24"/>
          <w:szCs w:val="24"/>
        </w:rPr>
        <w:t>y gwaharddiad ar fusnesau bach a micro.</w:t>
      </w:r>
    </w:p>
    <w:p w14:paraId="7C7942AD" w14:textId="45BD662F" w:rsidR="002B7B57" w:rsidRPr="00956B31" w:rsidRDefault="002B7B57" w:rsidP="002B7B57">
      <w:pPr>
        <w:rPr>
          <w:b/>
          <w:bCs/>
        </w:rPr>
      </w:pPr>
      <w:r w:rsidRPr="00956B31">
        <w:rPr>
          <w:rFonts w:ascii="Arial" w:hAnsi="Arial" w:cs="Arial"/>
          <w:b/>
          <w:sz w:val="24"/>
          <w:szCs w:val="24"/>
        </w:rPr>
        <w:t xml:space="preserve">Asesiad </w:t>
      </w:r>
      <w:r w:rsidR="009D00BA" w:rsidRPr="00956B31">
        <w:rPr>
          <w:rFonts w:ascii="Arial" w:hAnsi="Arial" w:cs="Arial"/>
          <w:b/>
          <w:sz w:val="24"/>
          <w:szCs w:val="24"/>
        </w:rPr>
        <w:t xml:space="preserve">ar gyfer </w:t>
      </w:r>
      <w:r w:rsidRPr="00956B31">
        <w:rPr>
          <w:rFonts w:ascii="Arial" w:hAnsi="Arial" w:cs="Arial"/>
          <w:b/>
          <w:sz w:val="24"/>
          <w:szCs w:val="24"/>
        </w:rPr>
        <w:t>busnes</w:t>
      </w:r>
      <w:r w:rsidR="009D00BA" w:rsidRPr="00956B31">
        <w:rPr>
          <w:rFonts w:ascii="Arial" w:hAnsi="Arial" w:cs="Arial"/>
          <w:b/>
          <w:sz w:val="24"/>
          <w:szCs w:val="24"/>
        </w:rPr>
        <w:t>au</w:t>
      </w:r>
      <w:r w:rsidRPr="00956B31">
        <w:rPr>
          <w:rFonts w:ascii="Arial" w:hAnsi="Arial" w:cs="Arial"/>
          <w:b/>
          <w:sz w:val="24"/>
          <w:szCs w:val="24"/>
        </w:rPr>
        <w:t xml:space="preserve"> canolig</w:t>
      </w:r>
    </w:p>
    <w:p w14:paraId="52FFE6FA" w14:textId="577EB878" w:rsidR="002B7B57" w:rsidRPr="00956B31" w:rsidRDefault="002B7B57" w:rsidP="002B7B5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39" w:lineRule="auto"/>
        <w:jc w:val="both"/>
        <w:rPr>
          <w:rFonts w:ascii="Arial" w:hAnsi="Arial" w:cs="Arial"/>
          <w:sz w:val="24"/>
          <w:szCs w:val="24"/>
        </w:rPr>
      </w:pPr>
      <w:r w:rsidRPr="00956B31">
        <w:rPr>
          <w:rFonts w:ascii="Arial" w:hAnsi="Arial" w:cs="Arial"/>
          <w:sz w:val="24"/>
          <w:szCs w:val="24"/>
        </w:rPr>
        <w:t xml:space="preserve">Mae Tabl 5 yn dangos </w:t>
      </w:r>
      <w:r w:rsidR="00B950D5" w:rsidRPr="00956B31">
        <w:rPr>
          <w:rFonts w:ascii="Arial" w:hAnsi="Arial" w:cs="Arial"/>
          <w:sz w:val="24"/>
          <w:szCs w:val="24"/>
        </w:rPr>
        <w:t>y g</w:t>
      </w:r>
      <w:r w:rsidRPr="00956B31">
        <w:rPr>
          <w:rFonts w:ascii="Arial" w:hAnsi="Arial" w:cs="Arial"/>
          <w:sz w:val="24"/>
          <w:szCs w:val="24"/>
        </w:rPr>
        <w:t xml:space="preserve">yfran </w:t>
      </w:r>
      <w:r w:rsidR="00B950D5" w:rsidRPr="00956B31">
        <w:rPr>
          <w:rFonts w:ascii="Arial" w:hAnsi="Arial" w:cs="Arial"/>
          <w:sz w:val="24"/>
          <w:szCs w:val="24"/>
        </w:rPr>
        <w:t xml:space="preserve">o’r </w:t>
      </w:r>
      <w:r w:rsidRPr="00956B31">
        <w:rPr>
          <w:rFonts w:ascii="Arial" w:hAnsi="Arial" w:cs="Arial"/>
          <w:sz w:val="24"/>
          <w:szCs w:val="24"/>
        </w:rPr>
        <w:t xml:space="preserve">farchnad trosiant </w:t>
      </w:r>
      <w:r w:rsidR="00B950D5" w:rsidRPr="00956B31">
        <w:rPr>
          <w:rFonts w:ascii="Arial" w:hAnsi="Arial" w:cs="Arial"/>
          <w:sz w:val="24"/>
          <w:szCs w:val="24"/>
        </w:rPr>
        <w:t>sydd gan d</w:t>
      </w:r>
      <w:r w:rsidRPr="00956B31">
        <w:rPr>
          <w:rFonts w:ascii="Arial" w:hAnsi="Arial" w:cs="Arial"/>
          <w:sz w:val="24"/>
          <w:szCs w:val="24"/>
        </w:rPr>
        <w:t xml:space="preserve">diffiniad </w:t>
      </w:r>
      <w:r w:rsidR="00B950D5" w:rsidRPr="00956B31">
        <w:rPr>
          <w:rFonts w:ascii="Arial" w:hAnsi="Arial" w:cs="Arial"/>
          <w:sz w:val="24"/>
          <w:szCs w:val="24"/>
        </w:rPr>
        <w:t>yr SYG</w:t>
      </w:r>
      <w:r w:rsidRPr="00956B31">
        <w:rPr>
          <w:rFonts w:ascii="Arial" w:hAnsi="Arial" w:cs="Arial"/>
          <w:sz w:val="24"/>
          <w:szCs w:val="24"/>
        </w:rPr>
        <w:t xml:space="preserve"> o fusnesau canolig (50-249 o </w:t>
      </w:r>
      <w:r w:rsidR="00B950D5" w:rsidRPr="00956B31">
        <w:rPr>
          <w:rFonts w:ascii="Arial" w:hAnsi="Arial" w:cs="Arial"/>
          <w:sz w:val="24"/>
          <w:szCs w:val="24"/>
        </w:rPr>
        <w:t>gyflogeion</w:t>
      </w:r>
      <w:r w:rsidRPr="00956B31">
        <w:rPr>
          <w:rFonts w:ascii="Arial" w:hAnsi="Arial" w:cs="Arial"/>
          <w:sz w:val="24"/>
          <w:szCs w:val="24"/>
        </w:rPr>
        <w:t>), sef 20% o gyfran farchnad yn y sectorau cyfanwerth</w:t>
      </w:r>
      <w:r w:rsidR="00B950D5" w:rsidRPr="00956B31">
        <w:rPr>
          <w:rFonts w:ascii="Arial" w:hAnsi="Arial" w:cs="Arial"/>
          <w:sz w:val="24"/>
          <w:szCs w:val="24"/>
        </w:rPr>
        <w:t>u</w:t>
      </w:r>
      <w:r w:rsidRPr="00956B31">
        <w:rPr>
          <w:rFonts w:ascii="Arial" w:hAnsi="Arial" w:cs="Arial"/>
          <w:sz w:val="24"/>
          <w:szCs w:val="24"/>
        </w:rPr>
        <w:t xml:space="preserve"> a manwerthu a 18% mewn gweithgynhyrchu.</w:t>
      </w:r>
    </w:p>
    <w:p w14:paraId="3E4CE69A" w14:textId="77777777" w:rsidR="002B7B57" w:rsidRPr="00956B31" w:rsidRDefault="002B7B57" w:rsidP="002B7B57">
      <w:pPr>
        <w:pStyle w:val="ListParagraph"/>
        <w:ind w:left="567"/>
        <w:rPr>
          <w:rFonts w:ascii="Arial" w:hAnsi="Arial" w:cs="Arial"/>
          <w:sz w:val="24"/>
          <w:szCs w:val="24"/>
        </w:rPr>
      </w:pPr>
    </w:p>
    <w:p w14:paraId="27377D5C" w14:textId="75B5502A" w:rsidR="002B7B57" w:rsidRPr="00956B31" w:rsidRDefault="002B7B57" w:rsidP="002B7B5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39" w:lineRule="auto"/>
        <w:jc w:val="both"/>
      </w:pPr>
      <w:r w:rsidRPr="00956B31">
        <w:rPr>
          <w:rFonts w:ascii="Arial" w:hAnsi="Arial" w:cs="Arial"/>
          <w:sz w:val="24"/>
          <w:szCs w:val="24"/>
        </w:rPr>
        <w:t xml:space="preserve">Mae canllawiau'r Fframwaith </w:t>
      </w:r>
      <w:r w:rsidR="00537047">
        <w:rPr>
          <w:rFonts w:ascii="Arial" w:hAnsi="Arial" w:cs="Arial"/>
          <w:sz w:val="24"/>
          <w:szCs w:val="24"/>
        </w:rPr>
        <w:t xml:space="preserve">Gwell </w:t>
      </w:r>
      <w:r w:rsidRPr="00956B31">
        <w:rPr>
          <w:rFonts w:ascii="Arial" w:hAnsi="Arial" w:cs="Arial"/>
          <w:sz w:val="24"/>
          <w:szCs w:val="24"/>
        </w:rPr>
        <w:t xml:space="preserve">Rheoleiddio yn dosbarthu busnesau canolig fel busnesau o fewn y band cyflogaeth o 50-499 o </w:t>
      </w:r>
      <w:r w:rsidR="00537047">
        <w:rPr>
          <w:rFonts w:ascii="Arial" w:hAnsi="Arial" w:cs="Arial"/>
          <w:sz w:val="24"/>
          <w:szCs w:val="24"/>
        </w:rPr>
        <w:t>gyflogeion</w:t>
      </w:r>
      <w:r w:rsidRPr="00956B31">
        <w:rPr>
          <w:rFonts w:ascii="Arial" w:hAnsi="Arial" w:cs="Arial"/>
          <w:sz w:val="24"/>
          <w:szCs w:val="24"/>
        </w:rPr>
        <w:t xml:space="preserve">. Gan nad yw data'r </w:t>
      </w:r>
      <w:r w:rsidR="00956B31">
        <w:rPr>
          <w:rFonts w:ascii="Arial" w:hAnsi="Arial" w:cs="Arial"/>
          <w:sz w:val="24"/>
          <w:szCs w:val="24"/>
        </w:rPr>
        <w:t>SYG</w:t>
      </w:r>
      <w:r w:rsidRPr="00956B31">
        <w:rPr>
          <w:rFonts w:ascii="Arial" w:hAnsi="Arial" w:cs="Arial"/>
          <w:sz w:val="24"/>
          <w:szCs w:val="24"/>
        </w:rPr>
        <w:t xml:space="preserve"> yn gallu darparu amcangyfrif ar gyfer nifer y busnesau sydd â band maint cyflogaeth rhwng 50-499, mae Defra wedi defnyddio data Nomis i </w:t>
      </w:r>
      <w:r w:rsidR="00537047">
        <w:rPr>
          <w:rFonts w:ascii="Arial" w:hAnsi="Arial" w:cs="Arial"/>
          <w:sz w:val="24"/>
          <w:szCs w:val="24"/>
        </w:rPr>
        <w:t>gael</w:t>
      </w:r>
      <w:r w:rsidRPr="00956B31">
        <w:rPr>
          <w:rFonts w:ascii="Arial" w:hAnsi="Arial" w:cs="Arial"/>
          <w:sz w:val="24"/>
          <w:szCs w:val="24"/>
        </w:rPr>
        <w:t xml:space="preserve"> amcangyfrif bras. Mae Tabl 6 yn dangos nifer y busnesau yn y </w:t>
      </w:r>
      <w:r w:rsidR="00B5563C" w:rsidRPr="00956B31">
        <w:rPr>
          <w:rFonts w:ascii="Arial" w:hAnsi="Arial" w:cs="Arial"/>
          <w:sz w:val="24"/>
          <w:szCs w:val="24"/>
        </w:rPr>
        <w:t>Deyrnas Unedig</w:t>
      </w:r>
      <w:r w:rsidRPr="00956B31">
        <w:rPr>
          <w:rFonts w:ascii="Arial" w:hAnsi="Arial" w:cs="Arial"/>
          <w:sz w:val="24"/>
          <w:szCs w:val="24"/>
        </w:rPr>
        <w:t xml:space="preserve"> o fewn y codau SIC y mae Defra wedi nodi eu bod yn cael eu heffeithio gan y gwaharddiad, a</w:t>
      </w:r>
      <w:r w:rsidR="00537047">
        <w:rPr>
          <w:rFonts w:ascii="Arial" w:hAnsi="Arial" w:cs="Arial"/>
          <w:sz w:val="24"/>
          <w:szCs w:val="24"/>
        </w:rPr>
        <w:t>’r rheiny wedi’u sicrhau</w:t>
      </w:r>
      <w:r w:rsidRPr="00956B31">
        <w:rPr>
          <w:rFonts w:ascii="Arial" w:hAnsi="Arial" w:cs="Arial"/>
          <w:sz w:val="24"/>
          <w:szCs w:val="24"/>
        </w:rPr>
        <w:t xml:space="preserve"> trwy ddata Nomis</w:t>
      </w:r>
      <w:r w:rsidR="00537047">
        <w:rPr>
          <w:rFonts w:ascii="Arial" w:hAnsi="Arial" w:cs="Arial"/>
          <w:sz w:val="24"/>
          <w:szCs w:val="24"/>
        </w:rPr>
        <w:t>.</w:t>
      </w:r>
      <w:r w:rsidRPr="00956B31">
        <w:rPr>
          <w:rFonts w:ascii="Arial" w:hAnsi="Arial" w:cs="Arial"/>
          <w:sz w:val="24"/>
          <w:szCs w:val="24"/>
          <w:vertAlign w:val="superscript"/>
        </w:rPr>
        <w:footnoteReference w:id="20"/>
      </w:r>
      <w:r w:rsidRPr="00956B31">
        <w:rPr>
          <w:rFonts w:ascii="Arial" w:hAnsi="Arial" w:cs="Arial"/>
          <w:sz w:val="24"/>
          <w:szCs w:val="24"/>
        </w:rPr>
        <w:t xml:space="preserve"> Mae 950 o fusnesau o fewn y band cyflogaeth a'r codau SIC sydd wedi'u nodi fel rhai a allai gael eu heffeithio gan y gwaharddiad arfaethedig. </w:t>
      </w:r>
      <w:r w:rsidR="00537047">
        <w:rPr>
          <w:rFonts w:ascii="Arial" w:hAnsi="Arial" w:cs="Arial"/>
          <w:sz w:val="24"/>
          <w:szCs w:val="24"/>
        </w:rPr>
        <w:t>D</w:t>
      </w:r>
      <w:r w:rsidRPr="00956B31">
        <w:rPr>
          <w:rFonts w:ascii="Arial" w:hAnsi="Arial" w:cs="Arial"/>
          <w:sz w:val="24"/>
          <w:szCs w:val="24"/>
        </w:rPr>
        <w:t xml:space="preserve">oes </w:t>
      </w:r>
      <w:r w:rsidR="00537047">
        <w:rPr>
          <w:rFonts w:ascii="Arial" w:hAnsi="Arial" w:cs="Arial"/>
          <w:sz w:val="24"/>
          <w:szCs w:val="24"/>
        </w:rPr>
        <w:t xml:space="preserve">dim </w:t>
      </w:r>
      <w:r w:rsidRPr="00956B31">
        <w:rPr>
          <w:rFonts w:ascii="Arial" w:hAnsi="Arial" w:cs="Arial"/>
          <w:sz w:val="24"/>
          <w:szCs w:val="24"/>
        </w:rPr>
        <w:t xml:space="preserve">data ar raniad trosiant </w:t>
      </w:r>
      <w:r w:rsidR="00537047">
        <w:rPr>
          <w:rFonts w:ascii="Arial" w:hAnsi="Arial" w:cs="Arial"/>
          <w:sz w:val="24"/>
          <w:szCs w:val="24"/>
        </w:rPr>
        <w:t xml:space="preserve">y </w:t>
      </w:r>
      <w:r w:rsidRPr="00956B31">
        <w:rPr>
          <w:rFonts w:ascii="Arial" w:hAnsi="Arial" w:cs="Arial"/>
          <w:sz w:val="24"/>
          <w:szCs w:val="24"/>
        </w:rPr>
        <w:t xml:space="preserve">busnesau </w:t>
      </w:r>
      <w:r w:rsidR="00537047">
        <w:rPr>
          <w:rFonts w:ascii="Arial" w:hAnsi="Arial" w:cs="Arial"/>
          <w:sz w:val="24"/>
          <w:szCs w:val="24"/>
        </w:rPr>
        <w:t xml:space="preserve">yn </w:t>
      </w:r>
      <w:r w:rsidRPr="00956B31">
        <w:rPr>
          <w:rFonts w:ascii="Arial" w:hAnsi="Arial" w:cs="Arial"/>
          <w:sz w:val="24"/>
          <w:szCs w:val="24"/>
        </w:rPr>
        <w:t>y band maint cyflogaeth hwn ar gael.</w:t>
      </w:r>
    </w:p>
    <w:p w14:paraId="16D0FCFA" w14:textId="77777777" w:rsidR="002B7B57" w:rsidRPr="00956B31" w:rsidRDefault="002B7B57" w:rsidP="002B7B57">
      <w:pPr>
        <w:pStyle w:val="ListParagraph"/>
      </w:pPr>
    </w:p>
    <w:p w14:paraId="6A85D264" w14:textId="77777777" w:rsidR="002B7B57" w:rsidRPr="00956B31" w:rsidRDefault="002B7B57" w:rsidP="002B7B57"/>
    <w:p w14:paraId="2AE542C9" w14:textId="69F4A409" w:rsidR="002B7B57" w:rsidRPr="00956B31" w:rsidRDefault="002B7B57" w:rsidP="002B7B57">
      <w:pPr>
        <w:keepNext/>
        <w:spacing w:after="0" w:line="276" w:lineRule="auto"/>
        <w:outlineLvl w:val="1"/>
        <w:rPr>
          <w:rFonts w:ascii="Arial" w:eastAsia="Times New Roman" w:hAnsi="Arial" w:cs="Arial"/>
          <w:color w:val="008938"/>
        </w:rPr>
      </w:pPr>
      <w:r w:rsidRPr="00956B31">
        <w:rPr>
          <w:rFonts w:ascii="Arial" w:eastAsia="Times New Roman" w:hAnsi="Arial" w:cs="Arial"/>
          <w:color w:val="008938"/>
          <w:sz w:val="24"/>
          <w:szCs w:val="24"/>
        </w:rPr>
        <w:lastRenderedPageBreak/>
        <w:t xml:space="preserve">Tabl 6: Nifer y busnesau yn y </w:t>
      </w:r>
      <w:r w:rsidR="00B5563C" w:rsidRPr="00956B31">
        <w:rPr>
          <w:rFonts w:ascii="Arial" w:eastAsia="Times New Roman" w:hAnsi="Arial" w:cs="Arial"/>
          <w:color w:val="008938"/>
          <w:sz w:val="24"/>
          <w:szCs w:val="24"/>
        </w:rPr>
        <w:t>Deyrnas Unedig</w:t>
      </w:r>
      <w:r w:rsidRPr="00956B31">
        <w:rPr>
          <w:rFonts w:ascii="Arial" w:eastAsia="Times New Roman" w:hAnsi="Arial" w:cs="Arial"/>
          <w:color w:val="008938"/>
          <w:sz w:val="24"/>
          <w:szCs w:val="24"/>
        </w:rPr>
        <w:t xml:space="preserve"> o fewn codau SIC yr effeithir arnynt gan y gwaharddiad o fewn y band maint cyflogaeth 50-499</w:t>
      </w:r>
    </w:p>
    <w:tbl>
      <w:tblPr>
        <w:tblStyle w:val="GridTable1Light-Accent6"/>
        <w:tblW w:w="9660" w:type="dxa"/>
        <w:tblLook w:val="04A0" w:firstRow="1" w:lastRow="0" w:firstColumn="1" w:lastColumn="0" w:noHBand="0" w:noVBand="1"/>
      </w:tblPr>
      <w:tblGrid>
        <w:gridCol w:w="7920"/>
        <w:gridCol w:w="1740"/>
      </w:tblGrid>
      <w:tr w:rsidR="002B7B57" w:rsidRPr="007212C6" w14:paraId="28F2321F" w14:textId="77777777" w:rsidTr="009C37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0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</w:tcBorders>
            <w:hideMark/>
          </w:tcPr>
          <w:p w14:paraId="383FE78C" w14:textId="6E4514C2" w:rsidR="002B7B57" w:rsidRPr="007212C6" w:rsidRDefault="002B7B57" w:rsidP="009C37E6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7212C6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Nifer y busnesau yn y </w:t>
            </w:r>
            <w:r w:rsidR="00B5563C" w:rsidRPr="007212C6">
              <w:rPr>
                <w:rFonts w:ascii="Arial" w:eastAsia="Times New Roman" w:hAnsi="Arial" w:cs="Arial"/>
                <w:color w:val="000000" w:themeColor="text1"/>
                <w:lang w:eastAsia="en-GB"/>
              </w:rPr>
              <w:t>Deyrnas Unedig</w:t>
            </w:r>
            <w:r w:rsidRPr="007212C6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 </w:t>
            </w:r>
            <w:r w:rsidR="00537047" w:rsidRPr="007212C6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fesul </w:t>
            </w:r>
            <w:r w:rsidRPr="007212C6">
              <w:rPr>
                <w:rFonts w:ascii="Arial" w:eastAsia="Times New Roman" w:hAnsi="Arial" w:cs="Arial"/>
                <w:color w:val="000000" w:themeColor="text1"/>
                <w:lang w:eastAsia="en-GB"/>
              </w:rPr>
              <w:t>band cyflogaeth a sector (SIC 4)</w:t>
            </w:r>
          </w:p>
        </w:tc>
        <w:tc>
          <w:tcPr>
            <w:tcW w:w="1740" w:type="dxa"/>
            <w:tcBorders>
              <w:top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  <w:hideMark/>
          </w:tcPr>
          <w:p w14:paraId="06A2A720" w14:textId="630BAB59" w:rsidR="002B7B57" w:rsidRPr="007212C6" w:rsidRDefault="002B7B57" w:rsidP="009C37E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7212C6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Canolig (50-499 o </w:t>
            </w:r>
            <w:r w:rsidR="00537047" w:rsidRPr="007212C6">
              <w:rPr>
                <w:rFonts w:ascii="Arial" w:eastAsia="Times New Roman" w:hAnsi="Arial" w:cs="Arial"/>
                <w:color w:val="000000" w:themeColor="text1"/>
                <w:lang w:eastAsia="en-GB"/>
              </w:rPr>
              <w:t>gyflogeion</w:t>
            </w:r>
            <w:r w:rsidRPr="007212C6">
              <w:rPr>
                <w:rFonts w:ascii="Arial" w:eastAsia="Times New Roman" w:hAnsi="Arial" w:cs="Arial"/>
                <w:color w:val="000000" w:themeColor="text1"/>
                <w:lang w:eastAsia="en-GB"/>
              </w:rPr>
              <w:t>)</w:t>
            </w:r>
          </w:p>
        </w:tc>
      </w:tr>
      <w:tr w:rsidR="002B7B57" w:rsidRPr="007212C6" w14:paraId="201FE3CE" w14:textId="77777777" w:rsidTr="009C37E6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0" w:type="dxa"/>
            <w:tcBorders>
              <w:top w:val="single" w:sz="12" w:space="0" w:color="70AD47" w:themeColor="accent6"/>
              <w:left w:val="single" w:sz="12" w:space="0" w:color="70AD47" w:themeColor="accent6"/>
            </w:tcBorders>
            <w:hideMark/>
          </w:tcPr>
          <w:p w14:paraId="6E798B47" w14:textId="5F0F7F3B" w:rsidR="002B7B57" w:rsidRPr="007212C6" w:rsidRDefault="002B7B57" w:rsidP="009C37E6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7212C6">
              <w:rPr>
                <w:rFonts w:ascii="Arial" w:eastAsia="Times New Roman" w:hAnsi="Arial" w:cs="Arial"/>
                <w:color w:val="000000" w:themeColor="text1"/>
                <w:lang w:eastAsia="en-GB"/>
              </w:rPr>
              <w:t>2229: Gweithgynhyrchu cynhyrchion plastig eraill</w:t>
            </w:r>
          </w:p>
        </w:tc>
        <w:tc>
          <w:tcPr>
            <w:tcW w:w="1740" w:type="dxa"/>
            <w:tcBorders>
              <w:top w:val="single" w:sz="12" w:space="0" w:color="70AD47" w:themeColor="accent6"/>
              <w:right w:val="single" w:sz="12" w:space="0" w:color="70AD47" w:themeColor="accent6"/>
            </w:tcBorders>
            <w:noWrap/>
            <w:hideMark/>
          </w:tcPr>
          <w:p w14:paraId="47E10F97" w14:textId="77777777" w:rsidR="002B7B57" w:rsidRPr="007212C6" w:rsidRDefault="002B7B57" w:rsidP="009C37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7212C6">
              <w:rPr>
                <w:rFonts w:ascii="Arial" w:eastAsia="Times New Roman" w:hAnsi="Arial" w:cs="Arial"/>
                <w:color w:val="000000" w:themeColor="text1"/>
                <w:lang w:eastAsia="en-GB"/>
              </w:rPr>
              <w:t>205</w:t>
            </w:r>
          </w:p>
        </w:tc>
      </w:tr>
      <w:tr w:rsidR="002B7B57" w:rsidRPr="007212C6" w14:paraId="76DC9550" w14:textId="77777777" w:rsidTr="009C37E6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0" w:type="dxa"/>
            <w:tcBorders>
              <w:left w:val="single" w:sz="12" w:space="0" w:color="70AD47" w:themeColor="accent6"/>
            </w:tcBorders>
            <w:hideMark/>
          </w:tcPr>
          <w:p w14:paraId="02732869" w14:textId="7090E98D" w:rsidR="002B7B57" w:rsidRPr="007212C6" w:rsidRDefault="002B7B57" w:rsidP="009C37E6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7212C6">
              <w:rPr>
                <w:rFonts w:ascii="Arial" w:eastAsia="Times New Roman" w:hAnsi="Arial" w:cs="Arial"/>
                <w:color w:val="000000" w:themeColor="text1"/>
                <w:lang w:eastAsia="en-GB"/>
              </w:rPr>
              <w:t>4649: Cyfanwerthu nwyddau cartref eraill</w:t>
            </w:r>
          </w:p>
        </w:tc>
        <w:tc>
          <w:tcPr>
            <w:tcW w:w="1740" w:type="dxa"/>
            <w:tcBorders>
              <w:right w:val="single" w:sz="12" w:space="0" w:color="70AD47" w:themeColor="accent6"/>
            </w:tcBorders>
            <w:noWrap/>
            <w:hideMark/>
          </w:tcPr>
          <w:p w14:paraId="16E1FE11" w14:textId="77777777" w:rsidR="002B7B57" w:rsidRPr="007212C6" w:rsidRDefault="002B7B57" w:rsidP="009C37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7212C6">
              <w:rPr>
                <w:rFonts w:ascii="Arial" w:eastAsia="Times New Roman" w:hAnsi="Arial" w:cs="Arial"/>
                <w:color w:val="000000" w:themeColor="text1"/>
                <w:lang w:eastAsia="en-GB"/>
              </w:rPr>
              <w:t>170</w:t>
            </w:r>
          </w:p>
        </w:tc>
      </w:tr>
      <w:tr w:rsidR="002B7B57" w:rsidRPr="007212C6" w14:paraId="5D4F866A" w14:textId="77777777" w:rsidTr="009C37E6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0" w:type="dxa"/>
            <w:tcBorders>
              <w:left w:val="single" w:sz="12" w:space="0" w:color="70AD47" w:themeColor="accent6"/>
            </w:tcBorders>
            <w:hideMark/>
          </w:tcPr>
          <w:p w14:paraId="07590551" w14:textId="4468E2A6" w:rsidR="002B7B57" w:rsidRPr="007212C6" w:rsidRDefault="002B7B57" w:rsidP="009C37E6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7212C6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4673: Cyfanwerthu </w:t>
            </w:r>
            <w:r w:rsidR="00537047" w:rsidRPr="007212C6">
              <w:rPr>
                <w:rFonts w:ascii="Arial" w:eastAsia="Times New Roman" w:hAnsi="Arial" w:cs="Arial"/>
                <w:color w:val="000000" w:themeColor="text1"/>
                <w:lang w:eastAsia="en-GB"/>
              </w:rPr>
              <w:t>p</w:t>
            </w:r>
            <w:r w:rsidRPr="007212C6">
              <w:rPr>
                <w:rFonts w:ascii="Arial" w:eastAsia="Times New Roman" w:hAnsi="Arial" w:cs="Arial"/>
                <w:color w:val="000000" w:themeColor="text1"/>
                <w:lang w:eastAsia="en-GB"/>
              </w:rPr>
              <w:t>ren, deunyddiau adeiladu ac offer glanweithdra</w:t>
            </w:r>
          </w:p>
        </w:tc>
        <w:tc>
          <w:tcPr>
            <w:tcW w:w="1740" w:type="dxa"/>
            <w:tcBorders>
              <w:right w:val="single" w:sz="12" w:space="0" w:color="70AD47" w:themeColor="accent6"/>
            </w:tcBorders>
            <w:noWrap/>
            <w:hideMark/>
          </w:tcPr>
          <w:p w14:paraId="7D2DB396" w14:textId="77777777" w:rsidR="002B7B57" w:rsidRPr="007212C6" w:rsidRDefault="002B7B57" w:rsidP="009C37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7212C6">
              <w:rPr>
                <w:rFonts w:ascii="Arial" w:eastAsia="Times New Roman" w:hAnsi="Arial" w:cs="Arial"/>
                <w:color w:val="000000" w:themeColor="text1"/>
                <w:lang w:eastAsia="en-GB"/>
              </w:rPr>
              <w:t>285</w:t>
            </w:r>
          </w:p>
        </w:tc>
      </w:tr>
      <w:tr w:rsidR="002B7B57" w:rsidRPr="007212C6" w14:paraId="301864A2" w14:textId="77777777" w:rsidTr="009C37E6">
        <w:trPr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0" w:type="dxa"/>
            <w:tcBorders>
              <w:left w:val="single" w:sz="12" w:space="0" w:color="70AD47" w:themeColor="accent6"/>
            </w:tcBorders>
            <w:hideMark/>
          </w:tcPr>
          <w:p w14:paraId="4EE47356" w14:textId="025CAE61" w:rsidR="002B7B57" w:rsidRPr="007212C6" w:rsidRDefault="002B7B57" w:rsidP="009C37E6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7212C6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4711: </w:t>
            </w:r>
            <w:r w:rsidR="00537047" w:rsidRPr="007212C6">
              <w:rPr>
                <w:rFonts w:ascii="Arial" w:eastAsia="Times New Roman" w:hAnsi="Arial" w:cs="Arial"/>
                <w:color w:val="000000" w:themeColor="text1"/>
                <w:lang w:eastAsia="en-GB"/>
              </w:rPr>
              <w:t>M</w:t>
            </w:r>
            <w:r w:rsidRPr="007212C6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anwerthu mewn siopau </w:t>
            </w:r>
            <w:r w:rsidR="00537047" w:rsidRPr="007212C6">
              <w:rPr>
                <w:rFonts w:ascii="Arial" w:eastAsia="Times New Roman" w:hAnsi="Arial" w:cs="Arial"/>
                <w:color w:val="000000" w:themeColor="text1"/>
                <w:lang w:eastAsia="en-GB"/>
              </w:rPr>
              <w:t>an</w:t>
            </w:r>
            <w:r w:rsidRPr="007212C6">
              <w:rPr>
                <w:rFonts w:ascii="Arial" w:eastAsia="Times New Roman" w:hAnsi="Arial" w:cs="Arial"/>
                <w:color w:val="000000" w:themeColor="text1"/>
                <w:lang w:eastAsia="en-GB"/>
              </w:rPr>
              <w:t>arbenigo</w:t>
            </w:r>
            <w:r w:rsidR="00537047" w:rsidRPr="007212C6">
              <w:rPr>
                <w:rFonts w:ascii="Arial" w:eastAsia="Times New Roman" w:hAnsi="Arial" w:cs="Arial"/>
                <w:color w:val="000000" w:themeColor="text1"/>
                <w:lang w:eastAsia="en-GB"/>
              </w:rPr>
              <w:t>l</w:t>
            </w:r>
            <w:r w:rsidRPr="007212C6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 gyda bwyd, diodydd neu dybaco yn dominyddu</w:t>
            </w:r>
          </w:p>
        </w:tc>
        <w:tc>
          <w:tcPr>
            <w:tcW w:w="1740" w:type="dxa"/>
            <w:tcBorders>
              <w:right w:val="single" w:sz="12" w:space="0" w:color="70AD47" w:themeColor="accent6"/>
            </w:tcBorders>
            <w:noWrap/>
            <w:hideMark/>
          </w:tcPr>
          <w:p w14:paraId="2D299A7C" w14:textId="77777777" w:rsidR="002B7B57" w:rsidRPr="007212C6" w:rsidRDefault="002B7B57" w:rsidP="009C37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7212C6">
              <w:rPr>
                <w:rFonts w:ascii="Arial" w:eastAsia="Times New Roman" w:hAnsi="Arial" w:cs="Arial"/>
                <w:color w:val="000000" w:themeColor="text1"/>
                <w:lang w:eastAsia="en-GB"/>
              </w:rPr>
              <w:t>180</w:t>
            </w:r>
          </w:p>
        </w:tc>
      </w:tr>
      <w:tr w:rsidR="002B7B57" w:rsidRPr="007212C6" w14:paraId="7659222B" w14:textId="77777777" w:rsidTr="009C37E6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0" w:type="dxa"/>
            <w:tcBorders>
              <w:left w:val="single" w:sz="12" w:space="0" w:color="70AD47" w:themeColor="accent6"/>
            </w:tcBorders>
            <w:hideMark/>
          </w:tcPr>
          <w:p w14:paraId="32D96FAC" w14:textId="389A5EEF" w:rsidR="002B7B57" w:rsidRPr="007212C6" w:rsidRDefault="002B7B57" w:rsidP="009C37E6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7212C6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4719: Manwerthu arall mewn siopau </w:t>
            </w:r>
            <w:r w:rsidR="00537047" w:rsidRPr="007212C6">
              <w:rPr>
                <w:rFonts w:ascii="Arial" w:eastAsia="Times New Roman" w:hAnsi="Arial" w:cs="Arial"/>
                <w:color w:val="000000" w:themeColor="text1"/>
                <w:lang w:eastAsia="en-GB"/>
              </w:rPr>
              <w:t>an</w:t>
            </w:r>
            <w:r w:rsidRPr="007212C6">
              <w:rPr>
                <w:rFonts w:ascii="Arial" w:eastAsia="Times New Roman" w:hAnsi="Arial" w:cs="Arial"/>
                <w:color w:val="000000" w:themeColor="text1"/>
                <w:lang w:eastAsia="en-GB"/>
              </w:rPr>
              <w:t>arbenigo</w:t>
            </w:r>
            <w:r w:rsidR="00537047" w:rsidRPr="007212C6">
              <w:rPr>
                <w:rFonts w:ascii="Arial" w:eastAsia="Times New Roman" w:hAnsi="Arial" w:cs="Arial"/>
                <w:color w:val="000000" w:themeColor="text1"/>
                <w:lang w:eastAsia="en-GB"/>
              </w:rPr>
              <w:t>l</w:t>
            </w:r>
          </w:p>
        </w:tc>
        <w:tc>
          <w:tcPr>
            <w:tcW w:w="1740" w:type="dxa"/>
            <w:tcBorders>
              <w:right w:val="single" w:sz="12" w:space="0" w:color="70AD47" w:themeColor="accent6"/>
            </w:tcBorders>
            <w:noWrap/>
            <w:hideMark/>
          </w:tcPr>
          <w:p w14:paraId="5A9DE4A3" w14:textId="77777777" w:rsidR="002B7B57" w:rsidRPr="007212C6" w:rsidRDefault="002B7B57" w:rsidP="009C37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7212C6">
              <w:rPr>
                <w:rFonts w:ascii="Arial" w:eastAsia="Times New Roman" w:hAnsi="Arial" w:cs="Arial"/>
                <w:color w:val="000000" w:themeColor="text1"/>
                <w:lang w:eastAsia="en-GB"/>
              </w:rPr>
              <w:t>85</w:t>
            </w:r>
          </w:p>
        </w:tc>
      </w:tr>
      <w:tr w:rsidR="002B7B57" w:rsidRPr="007212C6" w14:paraId="70EC5601" w14:textId="77777777" w:rsidTr="009C37E6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0" w:type="dxa"/>
            <w:tcBorders>
              <w:left w:val="single" w:sz="12" w:space="0" w:color="70AD47" w:themeColor="accent6"/>
              <w:bottom w:val="single" w:sz="12" w:space="0" w:color="70AD47" w:themeColor="accent6"/>
            </w:tcBorders>
            <w:hideMark/>
          </w:tcPr>
          <w:p w14:paraId="5480CD79" w14:textId="1538CA4D" w:rsidR="002B7B57" w:rsidRPr="007212C6" w:rsidRDefault="002B7B57" w:rsidP="009C37E6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7212C6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4775: </w:t>
            </w:r>
            <w:r w:rsidR="00537047" w:rsidRPr="007212C6">
              <w:rPr>
                <w:rFonts w:ascii="Arial" w:eastAsia="Times New Roman" w:hAnsi="Arial" w:cs="Arial"/>
                <w:color w:val="000000" w:themeColor="text1"/>
                <w:lang w:eastAsia="en-GB"/>
              </w:rPr>
              <w:t>M</w:t>
            </w:r>
            <w:r w:rsidRPr="007212C6">
              <w:rPr>
                <w:rFonts w:ascii="Arial" w:eastAsia="Times New Roman" w:hAnsi="Arial" w:cs="Arial"/>
                <w:color w:val="000000" w:themeColor="text1"/>
                <w:lang w:eastAsia="en-GB"/>
              </w:rPr>
              <w:t>anwerthu e</w:t>
            </w:r>
            <w:r w:rsidR="00537047" w:rsidRPr="007212C6">
              <w:rPr>
                <w:rFonts w:ascii="Arial" w:eastAsia="Times New Roman" w:hAnsi="Arial" w:cs="Arial"/>
                <w:color w:val="000000" w:themeColor="text1"/>
                <w:lang w:eastAsia="en-GB"/>
              </w:rPr>
              <w:t>item</w:t>
            </w:r>
            <w:r w:rsidRPr="007212C6">
              <w:rPr>
                <w:rFonts w:ascii="Arial" w:eastAsia="Times New Roman" w:hAnsi="Arial" w:cs="Arial"/>
                <w:color w:val="000000" w:themeColor="text1"/>
                <w:lang w:eastAsia="en-GB"/>
              </w:rPr>
              <w:t>au cosmetig a</w:t>
            </w:r>
            <w:r w:rsidR="00537047" w:rsidRPr="007212C6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c eitemau’r </w:t>
            </w:r>
            <w:r w:rsidRPr="007212C6">
              <w:rPr>
                <w:rFonts w:ascii="Arial" w:eastAsia="Times New Roman" w:hAnsi="Arial" w:cs="Arial"/>
                <w:color w:val="000000" w:themeColor="text1"/>
                <w:lang w:eastAsia="en-GB"/>
              </w:rPr>
              <w:t>toiled mewn siopau arbenigol</w:t>
            </w:r>
          </w:p>
        </w:tc>
        <w:tc>
          <w:tcPr>
            <w:tcW w:w="1740" w:type="dxa"/>
            <w:tcBorders>
              <w:bottom w:val="single" w:sz="12" w:space="0" w:color="70AD47" w:themeColor="accent6"/>
              <w:right w:val="single" w:sz="12" w:space="0" w:color="70AD47" w:themeColor="accent6"/>
            </w:tcBorders>
            <w:noWrap/>
            <w:hideMark/>
          </w:tcPr>
          <w:p w14:paraId="6C576C8D" w14:textId="77777777" w:rsidR="002B7B57" w:rsidRPr="007212C6" w:rsidRDefault="002B7B57" w:rsidP="009C37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7212C6">
              <w:rPr>
                <w:rFonts w:ascii="Arial" w:eastAsia="Times New Roman" w:hAnsi="Arial" w:cs="Arial"/>
                <w:color w:val="000000" w:themeColor="text1"/>
                <w:lang w:eastAsia="en-GB"/>
              </w:rPr>
              <w:t>25</w:t>
            </w:r>
          </w:p>
        </w:tc>
      </w:tr>
      <w:tr w:rsidR="002B7B57" w:rsidRPr="007212C6" w14:paraId="0A1F1288" w14:textId="77777777" w:rsidTr="009C37E6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0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</w:tcBorders>
            <w:hideMark/>
          </w:tcPr>
          <w:p w14:paraId="35AC5D13" w14:textId="77777777" w:rsidR="002B7B57" w:rsidRPr="007212C6" w:rsidRDefault="002B7B57" w:rsidP="009C37E6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7212C6">
              <w:rPr>
                <w:rFonts w:ascii="Arial" w:eastAsia="Times New Roman" w:hAnsi="Arial" w:cs="Arial"/>
                <w:color w:val="000000" w:themeColor="text1"/>
                <w:lang w:eastAsia="en-GB"/>
              </w:rPr>
              <w:t>Cyfanswm</w:t>
            </w:r>
          </w:p>
        </w:tc>
        <w:tc>
          <w:tcPr>
            <w:tcW w:w="1740" w:type="dxa"/>
            <w:tcBorders>
              <w:top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  <w:noWrap/>
            <w:hideMark/>
          </w:tcPr>
          <w:p w14:paraId="307B6D5B" w14:textId="77777777" w:rsidR="002B7B57" w:rsidRPr="007212C6" w:rsidRDefault="002B7B57" w:rsidP="009C37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</w:pPr>
            <w:r w:rsidRPr="007212C6"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  <w:t>950</w:t>
            </w:r>
          </w:p>
        </w:tc>
      </w:tr>
    </w:tbl>
    <w:p w14:paraId="6516900B" w14:textId="77777777" w:rsidR="002B7B57" w:rsidRPr="00956B31" w:rsidRDefault="002B7B57" w:rsidP="002B7B57"/>
    <w:p w14:paraId="2DA0EF62" w14:textId="3D867A1F" w:rsidR="002B7B57" w:rsidRPr="00956B31" w:rsidRDefault="002B7B57" w:rsidP="002B7B57">
      <w:pPr>
        <w:rPr>
          <w:rFonts w:ascii="Arial" w:hAnsi="Arial" w:cs="Arial"/>
          <w:b/>
          <w:sz w:val="24"/>
          <w:szCs w:val="24"/>
        </w:rPr>
      </w:pPr>
      <w:r w:rsidRPr="00956B31">
        <w:rPr>
          <w:rFonts w:ascii="Arial" w:hAnsi="Arial" w:cs="Arial"/>
          <w:b/>
          <w:sz w:val="24"/>
          <w:szCs w:val="24"/>
        </w:rPr>
        <w:t>Costau deunydd</w:t>
      </w:r>
      <w:r w:rsidR="00537047">
        <w:rPr>
          <w:rFonts w:ascii="Arial" w:hAnsi="Arial" w:cs="Arial"/>
          <w:b/>
          <w:sz w:val="24"/>
          <w:szCs w:val="24"/>
        </w:rPr>
        <w:t>iau</w:t>
      </w:r>
      <w:r w:rsidRPr="00956B31">
        <w:rPr>
          <w:rFonts w:ascii="Arial" w:hAnsi="Arial" w:cs="Arial"/>
          <w:b/>
          <w:sz w:val="24"/>
          <w:szCs w:val="24"/>
        </w:rPr>
        <w:tab/>
      </w:r>
    </w:p>
    <w:p w14:paraId="120C3FF9" w14:textId="397A054D" w:rsidR="002B7B57" w:rsidRPr="00956B31" w:rsidRDefault="002B7B57" w:rsidP="002B7B5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39" w:lineRule="auto"/>
        <w:jc w:val="both"/>
        <w:rPr>
          <w:rFonts w:ascii="Arial" w:hAnsi="Arial" w:cs="Arial"/>
          <w:sz w:val="24"/>
          <w:szCs w:val="24"/>
        </w:rPr>
      </w:pPr>
      <w:r w:rsidRPr="00956B31">
        <w:rPr>
          <w:rFonts w:ascii="Arial" w:hAnsi="Arial" w:cs="Arial"/>
          <w:sz w:val="24"/>
          <w:szCs w:val="24"/>
        </w:rPr>
        <w:t xml:space="preserve">Mae ymchwil marchnad a gomisiynwyd gan </w:t>
      </w:r>
      <w:r w:rsidR="00956B31" w:rsidRPr="00956B31">
        <w:rPr>
          <w:rFonts w:ascii="Arial" w:hAnsi="Arial" w:cs="Arial"/>
          <w:sz w:val="24"/>
          <w:szCs w:val="24"/>
        </w:rPr>
        <w:t>Defra</w:t>
      </w:r>
      <w:r w:rsidRPr="00956B31">
        <w:rPr>
          <w:rFonts w:ascii="Arial" w:hAnsi="Arial" w:cs="Arial"/>
          <w:sz w:val="24"/>
          <w:szCs w:val="24"/>
        </w:rPr>
        <w:t xml:space="preserve"> yn awgrymu nad oedd y </w:t>
      </w:r>
      <w:r w:rsidR="00537047">
        <w:rPr>
          <w:rFonts w:ascii="Arial" w:hAnsi="Arial" w:cs="Arial"/>
          <w:sz w:val="24"/>
          <w:szCs w:val="24"/>
        </w:rPr>
        <w:t xml:space="preserve">deunydd roedd </w:t>
      </w:r>
      <w:r w:rsidR="00B5563C" w:rsidRPr="00956B31">
        <w:rPr>
          <w:rFonts w:ascii="Arial" w:hAnsi="Arial" w:cs="Arial"/>
          <w:sz w:val="24"/>
          <w:szCs w:val="24"/>
        </w:rPr>
        <w:t>weips</w:t>
      </w:r>
      <w:r w:rsidRPr="00956B31">
        <w:rPr>
          <w:rFonts w:ascii="Arial" w:hAnsi="Arial" w:cs="Arial"/>
          <w:sz w:val="24"/>
          <w:szCs w:val="24"/>
        </w:rPr>
        <w:t xml:space="preserve"> gwlyb </w:t>
      </w:r>
      <w:r w:rsidR="00537047">
        <w:rPr>
          <w:rFonts w:ascii="Arial" w:hAnsi="Arial" w:cs="Arial"/>
          <w:sz w:val="24"/>
          <w:szCs w:val="24"/>
        </w:rPr>
        <w:t xml:space="preserve">wedi’i wneud ohono </w:t>
      </w:r>
      <w:r w:rsidRPr="00956B31">
        <w:rPr>
          <w:rFonts w:ascii="Arial" w:hAnsi="Arial" w:cs="Arial"/>
          <w:sz w:val="24"/>
          <w:szCs w:val="24"/>
        </w:rPr>
        <w:t xml:space="preserve">yn cael effaith </w:t>
      </w:r>
      <w:r w:rsidR="00537047">
        <w:rPr>
          <w:rFonts w:ascii="Arial" w:hAnsi="Arial" w:cs="Arial"/>
          <w:sz w:val="24"/>
          <w:szCs w:val="24"/>
        </w:rPr>
        <w:t>arwyddocaol</w:t>
      </w:r>
      <w:r w:rsidRPr="00956B31">
        <w:rPr>
          <w:rFonts w:ascii="Arial" w:hAnsi="Arial" w:cs="Arial"/>
          <w:sz w:val="24"/>
          <w:szCs w:val="24"/>
        </w:rPr>
        <w:t xml:space="preserve"> ym mhris manwerthu </w:t>
      </w:r>
      <w:r w:rsidR="00B5563C" w:rsidRPr="00956B31">
        <w:rPr>
          <w:rFonts w:ascii="Arial" w:hAnsi="Arial" w:cs="Arial"/>
          <w:sz w:val="24"/>
          <w:szCs w:val="24"/>
        </w:rPr>
        <w:t>weips</w:t>
      </w:r>
      <w:r w:rsidRPr="00956B31">
        <w:rPr>
          <w:rFonts w:ascii="Arial" w:hAnsi="Arial" w:cs="Arial"/>
          <w:sz w:val="24"/>
          <w:szCs w:val="24"/>
        </w:rPr>
        <w:t xml:space="preserve"> gwlyb. Roedd y d</w:t>
      </w:r>
      <w:r w:rsidR="00537047">
        <w:rPr>
          <w:rFonts w:ascii="Arial" w:hAnsi="Arial" w:cs="Arial"/>
          <w:sz w:val="24"/>
          <w:szCs w:val="24"/>
        </w:rPr>
        <w:t>iben y b</w:t>
      </w:r>
      <w:r w:rsidRPr="00956B31">
        <w:rPr>
          <w:rFonts w:ascii="Arial" w:hAnsi="Arial" w:cs="Arial"/>
          <w:sz w:val="24"/>
          <w:szCs w:val="24"/>
        </w:rPr>
        <w:t xml:space="preserve">wriadwyd </w:t>
      </w:r>
      <w:r w:rsidR="00537047">
        <w:rPr>
          <w:rFonts w:ascii="Arial" w:hAnsi="Arial" w:cs="Arial"/>
          <w:sz w:val="24"/>
          <w:szCs w:val="24"/>
        </w:rPr>
        <w:t xml:space="preserve">y </w:t>
      </w:r>
      <w:r w:rsidR="00B5563C" w:rsidRPr="00956B31">
        <w:rPr>
          <w:rFonts w:ascii="Arial" w:hAnsi="Arial" w:cs="Arial"/>
          <w:sz w:val="24"/>
          <w:szCs w:val="24"/>
        </w:rPr>
        <w:t>weips</w:t>
      </w:r>
      <w:r w:rsidRPr="00956B31">
        <w:rPr>
          <w:rFonts w:ascii="Arial" w:hAnsi="Arial" w:cs="Arial"/>
          <w:sz w:val="24"/>
          <w:szCs w:val="24"/>
        </w:rPr>
        <w:t xml:space="preserve"> gwlyb </w:t>
      </w:r>
      <w:r w:rsidR="00537047">
        <w:rPr>
          <w:rFonts w:ascii="Arial" w:hAnsi="Arial" w:cs="Arial"/>
          <w:sz w:val="24"/>
          <w:szCs w:val="24"/>
        </w:rPr>
        <w:t xml:space="preserve">ar ei gyfer </w:t>
      </w:r>
      <w:r w:rsidRPr="00956B31">
        <w:rPr>
          <w:rFonts w:ascii="Arial" w:hAnsi="Arial" w:cs="Arial"/>
          <w:sz w:val="24"/>
          <w:szCs w:val="24"/>
        </w:rPr>
        <w:t xml:space="preserve">yn ffactor llawer mwy arwyddocaol </w:t>
      </w:r>
      <w:r w:rsidR="00537047">
        <w:rPr>
          <w:rFonts w:ascii="Arial" w:hAnsi="Arial" w:cs="Arial"/>
          <w:sz w:val="24"/>
          <w:szCs w:val="24"/>
        </w:rPr>
        <w:t>yn</w:t>
      </w:r>
      <w:r w:rsidRPr="00956B31">
        <w:rPr>
          <w:rFonts w:ascii="Arial" w:hAnsi="Arial" w:cs="Arial"/>
          <w:sz w:val="24"/>
          <w:szCs w:val="24"/>
        </w:rPr>
        <w:t xml:space="preserve"> y pris e.e. roedd </w:t>
      </w:r>
      <w:r w:rsidR="00B5563C" w:rsidRPr="00956B31">
        <w:rPr>
          <w:rFonts w:ascii="Arial" w:hAnsi="Arial" w:cs="Arial"/>
          <w:sz w:val="24"/>
          <w:szCs w:val="24"/>
        </w:rPr>
        <w:t>weips</w:t>
      </w:r>
      <w:r w:rsidRPr="00956B31">
        <w:rPr>
          <w:rFonts w:ascii="Arial" w:hAnsi="Arial" w:cs="Arial"/>
          <w:sz w:val="24"/>
          <w:szCs w:val="24"/>
        </w:rPr>
        <w:t xml:space="preserve"> gwlyb cosmetig yn ddrutach na </w:t>
      </w:r>
      <w:r w:rsidR="00B5563C" w:rsidRPr="00956B31">
        <w:rPr>
          <w:rFonts w:ascii="Arial" w:hAnsi="Arial" w:cs="Arial"/>
          <w:sz w:val="24"/>
          <w:szCs w:val="24"/>
        </w:rPr>
        <w:t>weips</w:t>
      </w:r>
      <w:r w:rsidRPr="00956B31">
        <w:rPr>
          <w:rFonts w:ascii="Arial" w:hAnsi="Arial" w:cs="Arial"/>
          <w:sz w:val="24"/>
          <w:szCs w:val="24"/>
        </w:rPr>
        <w:t xml:space="preserve"> gwlyb gofal plant. </w:t>
      </w:r>
      <w:r w:rsidR="00537047">
        <w:rPr>
          <w:rFonts w:ascii="Arial" w:hAnsi="Arial" w:cs="Arial"/>
          <w:sz w:val="24"/>
          <w:szCs w:val="24"/>
        </w:rPr>
        <w:t>Gan hynny</w:t>
      </w:r>
      <w:r w:rsidRPr="00956B31">
        <w:rPr>
          <w:rFonts w:ascii="Arial" w:hAnsi="Arial" w:cs="Arial"/>
          <w:sz w:val="24"/>
          <w:szCs w:val="24"/>
        </w:rPr>
        <w:t xml:space="preserve">, mae Defra yn </w:t>
      </w:r>
      <w:r w:rsidR="00537047">
        <w:rPr>
          <w:rFonts w:ascii="Arial" w:hAnsi="Arial" w:cs="Arial"/>
          <w:sz w:val="24"/>
          <w:szCs w:val="24"/>
        </w:rPr>
        <w:t>rhagd</w:t>
      </w:r>
      <w:r w:rsidRPr="00956B31">
        <w:rPr>
          <w:rFonts w:ascii="Arial" w:hAnsi="Arial" w:cs="Arial"/>
          <w:sz w:val="24"/>
          <w:szCs w:val="24"/>
        </w:rPr>
        <w:t xml:space="preserve">ybio na fydd gwaharddiad ar </w:t>
      </w:r>
      <w:r w:rsidR="00B5563C" w:rsidRPr="00956B31">
        <w:rPr>
          <w:rFonts w:ascii="Arial" w:hAnsi="Arial" w:cs="Arial"/>
          <w:sz w:val="24"/>
          <w:szCs w:val="24"/>
        </w:rPr>
        <w:t>weips</w:t>
      </w:r>
      <w:r w:rsidRPr="00956B31">
        <w:rPr>
          <w:rFonts w:ascii="Arial" w:hAnsi="Arial" w:cs="Arial"/>
          <w:sz w:val="24"/>
          <w:szCs w:val="24"/>
        </w:rPr>
        <w:t xml:space="preserve"> gwlyb plastig yn arwain at effaith </w:t>
      </w:r>
      <w:r w:rsidR="00537047">
        <w:rPr>
          <w:rFonts w:ascii="Arial" w:hAnsi="Arial" w:cs="Arial"/>
          <w:sz w:val="24"/>
          <w:szCs w:val="24"/>
        </w:rPr>
        <w:t xml:space="preserve">o ran </w:t>
      </w:r>
      <w:r w:rsidRPr="00956B31">
        <w:rPr>
          <w:rFonts w:ascii="Arial" w:hAnsi="Arial" w:cs="Arial"/>
          <w:sz w:val="24"/>
          <w:szCs w:val="24"/>
        </w:rPr>
        <w:t>cost deunydd</w:t>
      </w:r>
      <w:r w:rsidR="00537047">
        <w:rPr>
          <w:rFonts w:ascii="Arial" w:hAnsi="Arial" w:cs="Arial"/>
          <w:sz w:val="24"/>
          <w:szCs w:val="24"/>
        </w:rPr>
        <w:t>iau</w:t>
      </w:r>
      <w:r w:rsidRPr="00956B31">
        <w:rPr>
          <w:rFonts w:ascii="Arial" w:hAnsi="Arial" w:cs="Arial"/>
          <w:sz w:val="24"/>
          <w:szCs w:val="24"/>
        </w:rPr>
        <w:t xml:space="preserve"> uwch. Mae Defra yn gofyn am </w:t>
      </w:r>
      <w:r w:rsidR="00537047">
        <w:rPr>
          <w:rFonts w:ascii="Arial" w:hAnsi="Arial" w:cs="Arial"/>
          <w:sz w:val="24"/>
          <w:szCs w:val="24"/>
        </w:rPr>
        <w:t>sylwadau</w:t>
      </w:r>
      <w:r w:rsidRPr="00956B31">
        <w:rPr>
          <w:rFonts w:ascii="Arial" w:hAnsi="Arial" w:cs="Arial"/>
          <w:sz w:val="24"/>
          <w:szCs w:val="24"/>
        </w:rPr>
        <w:t xml:space="preserve"> ar y </w:t>
      </w:r>
      <w:r w:rsidR="00537047">
        <w:rPr>
          <w:rFonts w:ascii="Arial" w:hAnsi="Arial" w:cs="Arial"/>
          <w:sz w:val="24"/>
          <w:szCs w:val="24"/>
        </w:rPr>
        <w:t>rhag</w:t>
      </w:r>
      <w:r w:rsidRPr="00956B31">
        <w:rPr>
          <w:rFonts w:ascii="Arial" w:hAnsi="Arial" w:cs="Arial"/>
          <w:sz w:val="24"/>
          <w:szCs w:val="24"/>
        </w:rPr>
        <w:t xml:space="preserve">dybiaeth hon </w:t>
      </w:r>
      <w:r w:rsidR="00537047">
        <w:rPr>
          <w:rFonts w:ascii="Arial" w:hAnsi="Arial" w:cs="Arial"/>
          <w:sz w:val="24"/>
          <w:szCs w:val="24"/>
        </w:rPr>
        <w:t xml:space="preserve">yn yr </w:t>
      </w:r>
      <w:r w:rsidRPr="00956B31">
        <w:rPr>
          <w:rFonts w:ascii="Arial" w:hAnsi="Arial" w:cs="Arial"/>
          <w:sz w:val="24"/>
          <w:szCs w:val="24"/>
        </w:rPr>
        <w:t>ymgynghoriad.</w:t>
      </w:r>
    </w:p>
    <w:p w14:paraId="7AFEDDDD" w14:textId="77777777" w:rsidR="002B7B57" w:rsidRPr="00956B31" w:rsidRDefault="002B7B57" w:rsidP="002B7B57">
      <w:pPr>
        <w:rPr>
          <w:rFonts w:ascii="Arial" w:hAnsi="Arial" w:cs="Arial"/>
          <w:b/>
          <w:sz w:val="24"/>
          <w:szCs w:val="24"/>
        </w:rPr>
      </w:pPr>
      <w:r w:rsidRPr="00956B31">
        <w:rPr>
          <w:rFonts w:ascii="Arial" w:hAnsi="Arial" w:cs="Arial"/>
          <w:b/>
          <w:sz w:val="24"/>
          <w:szCs w:val="24"/>
        </w:rPr>
        <w:t>Cost gorfodi</w:t>
      </w:r>
    </w:p>
    <w:p w14:paraId="1E926026" w14:textId="29290130" w:rsidR="002B7B57" w:rsidRPr="00956B31" w:rsidRDefault="002B7B57" w:rsidP="002B7B5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39" w:lineRule="auto"/>
        <w:jc w:val="both"/>
        <w:rPr>
          <w:rFonts w:ascii="Arial" w:hAnsi="Arial" w:cs="Arial"/>
          <w:sz w:val="24"/>
          <w:szCs w:val="24"/>
        </w:rPr>
      </w:pPr>
      <w:r w:rsidRPr="00956B31">
        <w:rPr>
          <w:rFonts w:ascii="Arial" w:hAnsi="Arial" w:cs="Arial"/>
          <w:sz w:val="24"/>
          <w:szCs w:val="24"/>
        </w:rPr>
        <w:t>Bydd y rheoliad yn cael ei orfodi gan swyddfeydd yr Awdurdodau Safon</w:t>
      </w:r>
      <w:r w:rsidR="00C32A2E">
        <w:rPr>
          <w:rFonts w:ascii="Arial" w:hAnsi="Arial" w:cs="Arial"/>
          <w:sz w:val="24"/>
          <w:szCs w:val="24"/>
        </w:rPr>
        <w:t>au</w:t>
      </w:r>
      <w:r w:rsidRPr="00956B31">
        <w:rPr>
          <w:rFonts w:ascii="Arial" w:hAnsi="Arial" w:cs="Arial"/>
          <w:sz w:val="24"/>
          <w:szCs w:val="24"/>
        </w:rPr>
        <w:t xml:space="preserve"> Masnach (TSAs) ledled y </w:t>
      </w:r>
      <w:r w:rsidR="00B5563C" w:rsidRPr="00956B31">
        <w:rPr>
          <w:rFonts w:ascii="Arial" w:hAnsi="Arial" w:cs="Arial"/>
          <w:sz w:val="24"/>
          <w:szCs w:val="24"/>
        </w:rPr>
        <w:t>Deyrnas Unedig</w:t>
      </w:r>
      <w:r w:rsidRPr="00956B31">
        <w:rPr>
          <w:rFonts w:ascii="Arial" w:hAnsi="Arial" w:cs="Arial"/>
          <w:sz w:val="24"/>
          <w:szCs w:val="24"/>
        </w:rPr>
        <w:t xml:space="preserve">. </w:t>
      </w:r>
      <w:r w:rsidR="00C32A2E">
        <w:rPr>
          <w:rFonts w:ascii="Arial" w:hAnsi="Arial" w:cs="Arial"/>
          <w:sz w:val="24"/>
          <w:szCs w:val="24"/>
        </w:rPr>
        <w:t>Rhagd</w:t>
      </w:r>
      <w:r w:rsidRPr="00956B31">
        <w:rPr>
          <w:rFonts w:ascii="Arial" w:hAnsi="Arial" w:cs="Arial"/>
          <w:sz w:val="24"/>
          <w:szCs w:val="24"/>
        </w:rPr>
        <w:t xml:space="preserve">ybir y bydd y polisi yn cael ei orfodi </w:t>
      </w:r>
      <w:r w:rsidR="00C32A2E">
        <w:rPr>
          <w:rFonts w:ascii="Arial" w:hAnsi="Arial" w:cs="Arial"/>
          <w:sz w:val="24"/>
          <w:szCs w:val="24"/>
        </w:rPr>
        <w:t>drwy</w:t>
      </w:r>
      <w:r w:rsidRPr="00956B31">
        <w:rPr>
          <w:rFonts w:ascii="Arial" w:hAnsi="Arial" w:cs="Arial"/>
          <w:sz w:val="24"/>
          <w:szCs w:val="24"/>
        </w:rPr>
        <w:t xml:space="preserve"> ddefnyddio dull adweithiol felly ni fydd busnesau sy'n cydymffurfio yn wynebu unrhyw gostau </w:t>
      </w:r>
      <w:r w:rsidR="00C32A2E">
        <w:rPr>
          <w:rFonts w:ascii="Arial" w:hAnsi="Arial" w:cs="Arial"/>
          <w:sz w:val="24"/>
          <w:szCs w:val="24"/>
        </w:rPr>
        <w:t>yn g</w:t>
      </w:r>
      <w:r w:rsidRPr="00956B31">
        <w:rPr>
          <w:rFonts w:ascii="Arial" w:hAnsi="Arial" w:cs="Arial"/>
          <w:sz w:val="24"/>
          <w:szCs w:val="24"/>
        </w:rPr>
        <w:t xml:space="preserve">ysylltiedig â gorfodi. </w:t>
      </w:r>
    </w:p>
    <w:p w14:paraId="707F44D4" w14:textId="77777777" w:rsidR="002B7B57" w:rsidRPr="00956B31" w:rsidRDefault="002B7B57" w:rsidP="002B7B57">
      <w:pPr>
        <w:pStyle w:val="ListParagraph"/>
        <w:ind w:left="567"/>
        <w:rPr>
          <w:rFonts w:ascii="Arial" w:hAnsi="Arial" w:cs="Arial"/>
          <w:sz w:val="24"/>
          <w:szCs w:val="24"/>
        </w:rPr>
      </w:pPr>
    </w:p>
    <w:p w14:paraId="5D806D9A" w14:textId="1FBCAF15" w:rsidR="002B7B57" w:rsidRPr="00956B31" w:rsidRDefault="00C32A2E" w:rsidP="002B7B5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39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Bydd</w:t>
      </w:r>
      <w:r w:rsidR="002B7B57" w:rsidRPr="00956B3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y </w:t>
      </w:r>
      <w:r w:rsidR="002B7B57" w:rsidRPr="00956B31">
        <w:rPr>
          <w:rFonts w:ascii="Arial" w:hAnsi="Arial" w:cs="Arial"/>
          <w:sz w:val="24"/>
          <w:szCs w:val="24"/>
        </w:rPr>
        <w:t xml:space="preserve">baich ychwanegol </w:t>
      </w:r>
      <w:r>
        <w:rPr>
          <w:rFonts w:ascii="Arial" w:hAnsi="Arial" w:cs="Arial"/>
          <w:sz w:val="24"/>
          <w:szCs w:val="24"/>
        </w:rPr>
        <w:t xml:space="preserve">ar y </w:t>
      </w:r>
      <w:r w:rsidR="002B7B57" w:rsidRPr="00956B31">
        <w:rPr>
          <w:rFonts w:ascii="Arial" w:hAnsi="Arial" w:cs="Arial"/>
          <w:sz w:val="24"/>
          <w:szCs w:val="24"/>
        </w:rPr>
        <w:t xml:space="preserve">TSAs </w:t>
      </w:r>
      <w:r>
        <w:rPr>
          <w:rFonts w:ascii="Arial" w:hAnsi="Arial" w:cs="Arial"/>
          <w:sz w:val="24"/>
          <w:szCs w:val="24"/>
        </w:rPr>
        <w:t xml:space="preserve">yn cael ei droi’n symiau ariannol </w:t>
      </w:r>
      <w:r w:rsidR="002B7B57" w:rsidRPr="00956B31">
        <w:rPr>
          <w:rFonts w:ascii="Arial" w:hAnsi="Arial" w:cs="Arial"/>
          <w:sz w:val="24"/>
          <w:szCs w:val="24"/>
        </w:rPr>
        <w:t xml:space="preserve">drwy gyfrifo'r gost sy'n gysylltiedig ag amser arolygu safleoedd a chyngor </w:t>
      </w:r>
      <w:r>
        <w:rPr>
          <w:rFonts w:ascii="Arial" w:hAnsi="Arial" w:cs="Arial"/>
          <w:sz w:val="24"/>
          <w:szCs w:val="24"/>
        </w:rPr>
        <w:t xml:space="preserve">i fusnesau </w:t>
      </w:r>
      <w:r w:rsidR="002B7B57" w:rsidRPr="00956B31">
        <w:rPr>
          <w:rFonts w:ascii="Arial" w:hAnsi="Arial" w:cs="Arial"/>
          <w:sz w:val="24"/>
          <w:szCs w:val="24"/>
        </w:rPr>
        <w:t xml:space="preserve">na ellir </w:t>
      </w:r>
      <w:r>
        <w:rPr>
          <w:rFonts w:ascii="Arial" w:hAnsi="Arial" w:cs="Arial"/>
          <w:sz w:val="24"/>
          <w:szCs w:val="24"/>
        </w:rPr>
        <w:t>c</w:t>
      </w:r>
      <w:r w:rsidR="002B7B57" w:rsidRPr="00956B31">
        <w:rPr>
          <w:rFonts w:ascii="Arial" w:hAnsi="Arial" w:cs="Arial"/>
          <w:sz w:val="24"/>
          <w:szCs w:val="24"/>
        </w:rPr>
        <w:t xml:space="preserve">odi </w:t>
      </w:r>
      <w:r>
        <w:rPr>
          <w:rFonts w:ascii="Arial" w:hAnsi="Arial" w:cs="Arial"/>
          <w:sz w:val="24"/>
          <w:szCs w:val="24"/>
        </w:rPr>
        <w:t>tâl amdano</w:t>
      </w:r>
      <w:r w:rsidR="002B7B57" w:rsidRPr="00956B31">
        <w:rPr>
          <w:rFonts w:ascii="Arial" w:hAnsi="Arial" w:cs="Arial"/>
          <w:sz w:val="24"/>
          <w:szCs w:val="24"/>
        </w:rPr>
        <w:t xml:space="preserve">. </w:t>
      </w:r>
    </w:p>
    <w:p w14:paraId="22F99F10" w14:textId="47FE2195" w:rsidR="002B7B57" w:rsidRPr="00956B31" w:rsidRDefault="002B7B57" w:rsidP="002B7B57">
      <w:pPr>
        <w:rPr>
          <w:rFonts w:ascii="Arial" w:hAnsi="Arial" w:cs="Arial"/>
          <w:b/>
          <w:sz w:val="24"/>
          <w:szCs w:val="24"/>
        </w:rPr>
      </w:pPr>
      <w:r w:rsidRPr="00956B31">
        <w:rPr>
          <w:rFonts w:ascii="Arial" w:hAnsi="Arial" w:cs="Arial"/>
          <w:b/>
          <w:sz w:val="24"/>
          <w:szCs w:val="24"/>
        </w:rPr>
        <w:t xml:space="preserve">Effeithiau </w:t>
      </w:r>
      <w:r w:rsidR="00C32A2E">
        <w:rPr>
          <w:rFonts w:ascii="Arial" w:hAnsi="Arial" w:cs="Arial"/>
          <w:b/>
          <w:sz w:val="24"/>
          <w:szCs w:val="24"/>
        </w:rPr>
        <w:t>ar d</w:t>
      </w:r>
      <w:r w:rsidRPr="00956B31">
        <w:rPr>
          <w:rFonts w:ascii="Arial" w:hAnsi="Arial" w:cs="Arial"/>
          <w:b/>
          <w:sz w:val="24"/>
          <w:szCs w:val="24"/>
        </w:rPr>
        <w:t>defnyddwyr</w:t>
      </w:r>
    </w:p>
    <w:p w14:paraId="5D57F4CA" w14:textId="14909B29" w:rsidR="002B7B57" w:rsidRPr="00956B31" w:rsidRDefault="002B7B57" w:rsidP="002B7B5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39" w:lineRule="auto"/>
        <w:jc w:val="both"/>
        <w:rPr>
          <w:rFonts w:ascii="Arial" w:hAnsi="Arial" w:cs="Arial"/>
          <w:sz w:val="24"/>
          <w:szCs w:val="24"/>
        </w:rPr>
      </w:pPr>
      <w:r w:rsidRPr="00956B31">
        <w:rPr>
          <w:rFonts w:ascii="Arial" w:hAnsi="Arial" w:cs="Arial"/>
          <w:sz w:val="24"/>
          <w:szCs w:val="24"/>
        </w:rPr>
        <w:t>Efallai y bydd defnyddwyr yn cael eu heffeithio i ddechrau gan ostyngiad yn newisiadau cyn</w:t>
      </w:r>
      <w:r w:rsidR="00C32A2E">
        <w:rPr>
          <w:rFonts w:ascii="Arial" w:hAnsi="Arial" w:cs="Arial"/>
          <w:sz w:val="24"/>
          <w:szCs w:val="24"/>
        </w:rPr>
        <w:t>h</w:t>
      </w:r>
      <w:r w:rsidRPr="00956B31">
        <w:rPr>
          <w:rFonts w:ascii="Arial" w:hAnsi="Arial" w:cs="Arial"/>
          <w:sz w:val="24"/>
          <w:szCs w:val="24"/>
        </w:rPr>
        <w:t>yrch</w:t>
      </w:r>
      <w:r w:rsidR="00C32A2E">
        <w:rPr>
          <w:rFonts w:ascii="Arial" w:hAnsi="Arial" w:cs="Arial"/>
          <w:sz w:val="24"/>
          <w:szCs w:val="24"/>
        </w:rPr>
        <w:t>ion wrth i</w:t>
      </w:r>
      <w:r w:rsidRPr="00956B31">
        <w:rPr>
          <w:rFonts w:ascii="Arial" w:hAnsi="Arial" w:cs="Arial"/>
          <w:sz w:val="24"/>
          <w:szCs w:val="24"/>
        </w:rPr>
        <w:t xml:space="preserve"> </w:t>
      </w:r>
      <w:r w:rsidR="00B5563C" w:rsidRPr="00956B31">
        <w:rPr>
          <w:rFonts w:ascii="Arial" w:hAnsi="Arial" w:cs="Arial"/>
          <w:sz w:val="24"/>
          <w:szCs w:val="24"/>
        </w:rPr>
        <w:t>weips</w:t>
      </w:r>
      <w:r w:rsidRPr="00956B31">
        <w:rPr>
          <w:rFonts w:ascii="Arial" w:hAnsi="Arial" w:cs="Arial"/>
          <w:sz w:val="24"/>
          <w:szCs w:val="24"/>
        </w:rPr>
        <w:t xml:space="preserve"> gwlyb plastig </w:t>
      </w:r>
      <w:r w:rsidR="00C32A2E">
        <w:rPr>
          <w:rFonts w:ascii="Arial" w:hAnsi="Arial" w:cs="Arial"/>
          <w:sz w:val="24"/>
          <w:szCs w:val="24"/>
        </w:rPr>
        <w:t>g</w:t>
      </w:r>
      <w:r w:rsidRPr="00956B31">
        <w:rPr>
          <w:rFonts w:ascii="Arial" w:hAnsi="Arial" w:cs="Arial"/>
          <w:sz w:val="24"/>
          <w:szCs w:val="24"/>
        </w:rPr>
        <w:t>ael eu tynnu o</w:t>
      </w:r>
      <w:r w:rsidR="00C32A2E">
        <w:rPr>
          <w:rFonts w:ascii="Arial" w:hAnsi="Arial" w:cs="Arial"/>
          <w:sz w:val="24"/>
          <w:szCs w:val="24"/>
        </w:rPr>
        <w:t xml:space="preserve">ddi ar y </w:t>
      </w:r>
      <w:r w:rsidRPr="00956B31">
        <w:rPr>
          <w:rFonts w:ascii="Arial" w:hAnsi="Arial" w:cs="Arial"/>
          <w:sz w:val="24"/>
          <w:szCs w:val="24"/>
        </w:rPr>
        <w:t xml:space="preserve">farchnad. Disgwylir i'r effaith hon leihau dros amser wrth i rai cynhyrchwyr newid i gynhyrchu </w:t>
      </w:r>
      <w:r w:rsidR="00B5563C" w:rsidRPr="00956B31">
        <w:rPr>
          <w:rFonts w:ascii="Arial" w:hAnsi="Arial" w:cs="Arial"/>
          <w:sz w:val="24"/>
          <w:szCs w:val="24"/>
        </w:rPr>
        <w:t>weips</w:t>
      </w:r>
      <w:r w:rsidRPr="00956B31">
        <w:rPr>
          <w:rFonts w:ascii="Arial" w:hAnsi="Arial" w:cs="Arial"/>
          <w:sz w:val="24"/>
          <w:szCs w:val="24"/>
        </w:rPr>
        <w:t xml:space="preserve"> gwlyb nad ydynt yn cynnwys plastig. Fel y nodwyd uchod, mae tystiolaeth o'n prosiect comisiwn yn awgrymu nad oes gwahaniaeth </w:t>
      </w:r>
      <w:r w:rsidR="00C32A2E">
        <w:rPr>
          <w:rFonts w:ascii="Arial" w:hAnsi="Arial" w:cs="Arial"/>
          <w:sz w:val="24"/>
          <w:szCs w:val="24"/>
        </w:rPr>
        <w:t xml:space="preserve">pris </w:t>
      </w:r>
      <w:r w:rsidR="00327CFE">
        <w:rPr>
          <w:rFonts w:ascii="Arial" w:hAnsi="Arial" w:cs="Arial"/>
          <w:sz w:val="24"/>
          <w:szCs w:val="24"/>
        </w:rPr>
        <w:t>ar</w:t>
      </w:r>
      <w:r w:rsidR="00327CFE" w:rsidRPr="00956B31">
        <w:rPr>
          <w:rFonts w:ascii="Arial" w:hAnsi="Arial" w:cs="Arial"/>
          <w:sz w:val="24"/>
          <w:szCs w:val="24"/>
        </w:rPr>
        <w:t>wy</w:t>
      </w:r>
      <w:r w:rsidR="00327CFE">
        <w:rPr>
          <w:rFonts w:ascii="Arial" w:hAnsi="Arial" w:cs="Arial"/>
          <w:sz w:val="24"/>
          <w:szCs w:val="24"/>
        </w:rPr>
        <w:t>ddocaol</w:t>
      </w:r>
      <w:r w:rsidR="00C32A2E">
        <w:rPr>
          <w:rFonts w:ascii="Arial" w:hAnsi="Arial" w:cs="Arial"/>
          <w:sz w:val="24"/>
          <w:szCs w:val="24"/>
        </w:rPr>
        <w:t xml:space="preserve"> </w:t>
      </w:r>
      <w:r w:rsidRPr="00956B31">
        <w:rPr>
          <w:rFonts w:ascii="Arial" w:hAnsi="Arial" w:cs="Arial"/>
          <w:sz w:val="24"/>
          <w:szCs w:val="24"/>
        </w:rPr>
        <w:t xml:space="preserve">rhwng </w:t>
      </w:r>
      <w:r w:rsidR="00B5563C" w:rsidRPr="00956B31">
        <w:rPr>
          <w:rFonts w:ascii="Arial" w:hAnsi="Arial" w:cs="Arial"/>
          <w:sz w:val="24"/>
          <w:szCs w:val="24"/>
        </w:rPr>
        <w:t>weips</w:t>
      </w:r>
      <w:r w:rsidRPr="00956B31">
        <w:rPr>
          <w:rFonts w:ascii="Arial" w:hAnsi="Arial" w:cs="Arial"/>
          <w:sz w:val="24"/>
          <w:szCs w:val="24"/>
        </w:rPr>
        <w:t xml:space="preserve"> gwlyb sy'n cynnwys plastig a'r rhai nad ydynt</w:t>
      </w:r>
      <w:r w:rsidR="00C32A2E">
        <w:rPr>
          <w:rFonts w:ascii="Arial" w:hAnsi="Arial" w:cs="Arial"/>
          <w:sz w:val="24"/>
          <w:szCs w:val="24"/>
        </w:rPr>
        <w:t xml:space="preserve"> yn cynnwys plastig</w:t>
      </w:r>
      <w:r w:rsidRPr="00956B31">
        <w:rPr>
          <w:rFonts w:ascii="Arial" w:hAnsi="Arial" w:cs="Arial"/>
          <w:sz w:val="24"/>
          <w:szCs w:val="24"/>
        </w:rPr>
        <w:t xml:space="preserve">. </w:t>
      </w:r>
      <w:r w:rsidR="00C32A2E">
        <w:rPr>
          <w:rFonts w:ascii="Arial" w:hAnsi="Arial" w:cs="Arial"/>
          <w:sz w:val="24"/>
          <w:szCs w:val="24"/>
        </w:rPr>
        <w:t>Gan hynny</w:t>
      </w:r>
      <w:r w:rsidRPr="00956B31">
        <w:rPr>
          <w:rFonts w:ascii="Arial" w:hAnsi="Arial" w:cs="Arial"/>
          <w:sz w:val="24"/>
          <w:szCs w:val="24"/>
        </w:rPr>
        <w:t xml:space="preserve">, nid yw Defra yn disgwyl y bydd unrhyw effeithiau uniongyrchol ar brisiau </w:t>
      </w:r>
      <w:r w:rsidR="00C32A2E">
        <w:rPr>
          <w:rFonts w:ascii="Arial" w:hAnsi="Arial" w:cs="Arial"/>
          <w:sz w:val="24"/>
          <w:szCs w:val="24"/>
        </w:rPr>
        <w:t xml:space="preserve">i </w:t>
      </w:r>
      <w:r w:rsidRPr="00956B31">
        <w:rPr>
          <w:rFonts w:ascii="Arial" w:hAnsi="Arial" w:cs="Arial"/>
          <w:sz w:val="24"/>
          <w:szCs w:val="24"/>
        </w:rPr>
        <w:t>ddefnyddwyr. At hynny, mae ymgysylltu â</w:t>
      </w:r>
      <w:r w:rsidR="00C32A2E">
        <w:rPr>
          <w:rFonts w:ascii="Arial" w:hAnsi="Arial" w:cs="Arial"/>
          <w:sz w:val="24"/>
          <w:szCs w:val="24"/>
        </w:rPr>
        <w:t>’r</w:t>
      </w:r>
      <w:r w:rsidRPr="00956B31">
        <w:rPr>
          <w:rFonts w:ascii="Arial" w:hAnsi="Arial" w:cs="Arial"/>
          <w:sz w:val="24"/>
          <w:szCs w:val="24"/>
        </w:rPr>
        <w:t xml:space="preserve"> rhanddeiliaid wedi nodi nad yw</w:t>
      </w:r>
      <w:r w:rsidR="00C32A2E">
        <w:rPr>
          <w:rFonts w:ascii="Arial" w:hAnsi="Arial" w:cs="Arial"/>
          <w:sz w:val="24"/>
          <w:szCs w:val="24"/>
        </w:rPr>
        <w:t>’r</w:t>
      </w:r>
      <w:r w:rsidRPr="00956B31">
        <w:rPr>
          <w:rFonts w:ascii="Arial" w:hAnsi="Arial" w:cs="Arial"/>
          <w:sz w:val="24"/>
          <w:szCs w:val="24"/>
        </w:rPr>
        <w:t xml:space="preserve"> manwerthwyr wedi </w:t>
      </w:r>
      <w:r w:rsidR="00C32A2E">
        <w:rPr>
          <w:rFonts w:ascii="Arial" w:hAnsi="Arial" w:cs="Arial"/>
          <w:sz w:val="24"/>
          <w:szCs w:val="24"/>
        </w:rPr>
        <w:t>cael</w:t>
      </w:r>
      <w:r w:rsidRPr="00956B31">
        <w:rPr>
          <w:rFonts w:ascii="Arial" w:hAnsi="Arial" w:cs="Arial"/>
          <w:sz w:val="24"/>
          <w:szCs w:val="24"/>
        </w:rPr>
        <w:t xml:space="preserve"> adborth negyddol gan gwsmeriaid ynghylch cynhyrchion amgen </w:t>
      </w:r>
      <w:r w:rsidR="00C32A2E">
        <w:rPr>
          <w:rFonts w:ascii="Arial" w:hAnsi="Arial" w:cs="Arial"/>
          <w:sz w:val="24"/>
          <w:szCs w:val="24"/>
        </w:rPr>
        <w:t xml:space="preserve">yn lle </w:t>
      </w:r>
      <w:r w:rsidR="00B5563C" w:rsidRPr="00956B31">
        <w:rPr>
          <w:rFonts w:ascii="Arial" w:hAnsi="Arial" w:cs="Arial"/>
          <w:sz w:val="24"/>
          <w:szCs w:val="24"/>
        </w:rPr>
        <w:t>weips</w:t>
      </w:r>
      <w:r w:rsidRPr="00956B31">
        <w:rPr>
          <w:rFonts w:ascii="Arial" w:hAnsi="Arial" w:cs="Arial"/>
          <w:sz w:val="24"/>
          <w:szCs w:val="24"/>
        </w:rPr>
        <w:t xml:space="preserve"> gwlyb sy'n cynnwys plastig.</w:t>
      </w:r>
    </w:p>
    <w:p w14:paraId="1256CA45" w14:textId="77777777" w:rsidR="002B7B57" w:rsidRPr="00956B31" w:rsidRDefault="002B7B57" w:rsidP="002B7B57">
      <w:pPr>
        <w:rPr>
          <w:rFonts w:ascii="Arial" w:hAnsi="Arial" w:cs="Arial"/>
          <w:b/>
          <w:sz w:val="24"/>
          <w:szCs w:val="24"/>
        </w:rPr>
      </w:pPr>
    </w:p>
    <w:p w14:paraId="269A6739" w14:textId="77777777" w:rsidR="002B7B57" w:rsidRPr="00956B31" w:rsidRDefault="002B7B57" w:rsidP="002B7B57">
      <w:pPr>
        <w:rPr>
          <w:rFonts w:ascii="Arial" w:hAnsi="Arial" w:cs="Arial"/>
          <w:b/>
          <w:sz w:val="24"/>
          <w:szCs w:val="24"/>
        </w:rPr>
      </w:pPr>
    </w:p>
    <w:p w14:paraId="0C76CB5B" w14:textId="77777777" w:rsidR="002B7B57" w:rsidRPr="00956B31" w:rsidRDefault="002B7B57" w:rsidP="002B7B57">
      <w:pPr>
        <w:rPr>
          <w:rFonts w:ascii="Arial" w:hAnsi="Arial" w:cs="Arial"/>
          <w:b/>
          <w:sz w:val="24"/>
          <w:szCs w:val="24"/>
        </w:rPr>
      </w:pPr>
      <w:r w:rsidRPr="00956B31">
        <w:rPr>
          <w:rFonts w:ascii="Arial" w:hAnsi="Arial" w:cs="Arial"/>
          <w:b/>
          <w:sz w:val="24"/>
          <w:szCs w:val="24"/>
        </w:rPr>
        <w:t>Manteision i'r gymdeithas</w:t>
      </w:r>
    </w:p>
    <w:p w14:paraId="446406C6" w14:textId="77777777" w:rsidR="002B7B57" w:rsidRPr="00956B31" w:rsidRDefault="002B7B57" w:rsidP="002B7B57">
      <w:pPr>
        <w:rPr>
          <w:rFonts w:ascii="Arial" w:hAnsi="Arial" w:cs="Arial"/>
          <w:b/>
          <w:sz w:val="24"/>
          <w:szCs w:val="24"/>
        </w:rPr>
      </w:pPr>
      <w:r w:rsidRPr="00956B31">
        <w:rPr>
          <w:rFonts w:ascii="Arial" w:hAnsi="Arial" w:cs="Arial"/>
          <w:b/>
          <w:sz w:val="24"/>
          <w:szCs w:val="24"/>
        </w:rPr>
        <w:t>Lleihau microblastigau yn yr amgylchedd</w:t>
      </w:r>
    </w:p>
    <w:p w14:paraId="4C64B3EB" w14:textId="09BC75FA" w:rsidR="002B7B57" w:rsidRPr="00956B31" w:rsidRDefault="002B7B57" w:rsidP="002B7B5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39" w:lineRule="auto"/>
        <w:jc w:val="both"/>
        <w:rPr>
          <w:rFonts w:ascii="Arial" w:hAnsi="Arial" w:cs="Arial"/>
          <w:sz w:val="24"/>
          <w:szCs w:val="24"/>
        </w:rPr>
      </w:pPr>
      <w:r w:rsidRPr="00956B31">
        <w:rPr>
          <w:rFonts w:ascii="Arial" w:hAnsi="Arial" w:cs="Arial"/>
          <w:sz w:val="24"/>
          <w:szCs w:val="24"/>
        </w:rPr>
        <w:t xml:space="preserve">Mae </w:t>
      </w:r>
      <w:r w:rsidR="00B5563C" w:rsidRPr="00956B31">
        <w:rPr>
          <w:rFonts w:ascii="Arial" w:hAnsi="Arial" w:cs="Arial"/>
          <w:sz w:val="24"/>
          <w:szCs w:val="24"/>
        </w:rPr>
        <w:t>weips</w:t>
      </w:r>
      <w:r w:rsidRPr="00956B31">
        <w:rPr>
          <w:rFonts w:ascii="Arial" w:hAnsi="Arial" w:cs="Arial"/>
          <w:sz w:val="24"/>
          <w:szCs w:val="24"/>
        </w:rPr>
        <w:t xml:space="preserve"> gwlyb yn ffynhonnell ffibr</w:t>
      </w:r>
      <w:r w:rsidR="00C32A2E">
        <w:rPr>
          <w:rFonts w:ascii="Arial" w:hAnsi="Arial" w:cs="Arial"/>
          <w:sz w:val="24"/>
          <w:szCs w:val="24"/>
        </w:rPr>
        <w:t>au</w:t>
      </w:r>
      <w:r w:rsidRPr="00956B31">
        <w:rPr>
          <w:rFonts w:ascii="Arial" w:hAnsi="Arial" w:cs="Arial"/>
          <w:sz w:val="24"/>
          <w:szCs w:val="24"/>
        </w:rPr>
        <w:t xml:space="preserve">/gronynnau plastig llai a micro eu maint sy'n cael eu rhyddhau wrth i'r </w:t>
      </w:r>
      <w:r w:rsidR="00B5563C" w:rsidRPr="00956B31">
        <w:rPr>
          <w:rFonts w:ascii="Arial" w:hAnsi="Arial" w:cs="Arial"/>
          <w:sz w:val="24"/>
          <w:szCs w:val="24"/>
        </w:rPr>
        <w:t>weips</w:t>
      </w:r>
      <w:r w:rsidRPr="00956B31">
        <w:rPr>
          <w:rFonts w:ascii="Arial" w:hAnsi="Arial" w:cs="Arial"/>
          <w:sz w:val="24"/>
          <w:szCs w:val="24"/>
        </w:rPr>
        <w:t xml:space="preserve"> gwlyb dorri i lawr mewn dŵr ac ar dir</w:t>
      </w:r>
      <w:r w:rsidR="00C32A2E">
        <w:rPr>
          <w:rFonts w:ascii="Arial" w:hAnsi="Arial" w:cs="Arial"/>
          <w:sz w:val="24"/>
          <w:szCs w:val="24"/>
        </w:rPr>
        <w:t>.</w:t>
      </w:r>
      <w:r w:rsidRPr="00956B31">
        <w:rPr>
          <w:rFonts w:ascii="Arial" w:hAnsi="Arial" w:cs="Arial"/>
          <w:sz w:val="24"/>
          <w:szCs w:val="24"/>
          <w:vertAlign w:val="superscript"/>
        </w:rPr>
        <w:footnoteReference w:id="21"/>
      </w:r>
      <w:r w:rsidRPr="00956B31">
        <w:rPr>
          <w:rFonts w:ascii="Arial" w:hAnsi="Arial" w:cs="Arial"/>
          <w:sz w:val="24"/>
          <w:szCs w:val="24"/>
        </w:rPr>
        <w:t xml:space="preserve">  Byddai gwaharddiad ar gynhyrchu, cyflenwi a gwerthu </w:t>
      </w:r>
      <w:r w:rsidR="00B5563C" w:rsidRPr="00956B31">
        <w:rPr>
          <w:rFonts w:ascii="Arial" w:hAnsi="Arial" w:cs="Arial"/>
          <w:sz w:val="24"/>
          <w:szCs w:val="24"/>
        </w:rPr>
        <w:t>weips</w:t>
      </w:r>
      <w:r w:rsidRPr="00956B31">
        <w:rPr>
          <w:rFonts w:ascii="Arial" w:hAnsi="Arial" w:cs="Arial"/>
          <w:sz w:val="24"/>
          <w:szCs w:val="24"/>
        </w:rPr>
        <w:t xml:space="preserve"> gwlyb sy'n cynnwys plastig yn lleihau faint o ficroblastigau sy'n cael eu rhyddhau i'r amgylchedd.</w:t>
      </w:r>
    </w:p>
    <w:p w14:paraId="4E571DFB" w14:textId="77777777" w:rsidR="002B7B57" w:rsidRPr="00956B31" w:rsidRDefault="002B7B57" w:rsidP="002B7B57">
      <w:pPr>
        <w:pStyle w:val="ListParagraph"/>
        <w:ind w:left="567"/>
        <w:rPr>
          <w:rFonts w:ascii="Arial" w:hAnsi="Arial" w:cs="Arial"/>
          <w:sz w:val="24"/>
          <w:szCs w:val="24"/>
        </w:rPr>
      </w:pPr>
    </w:p>
    <w:p w14:paraId="7F25F754" w14:textId="77777777" w:rsidR="002B7B57" w:rsidRPr="00956B31" w:rsidRDefault="002B7B57" w:rsidP="002B7B57">
      <w:pPr>
        <w:rPr>
          <w:rFonts w:ascii="Arial" w:hAnsi="Arial" w:cs="Arial"/>
          <w:b/>
          <w:sz w:val="24"/>
          <w:szCs w:val="24"/>
        </w:rPr>
      </w:pPr>
      <w:r w:rsidRPr="00956B31">
        <w:rPr>
          <w:rFonts w:ascii="Arial" w:hAnsi="Arial" w:cs="Arial"/>
          <w:b/>
          <w:sz w:val="24"/>
          <w:szCs w:val="24"/>
        </w:rPr>
        <w:t>Allyriadau nwyon tŷ gwydr cylch bywyd</w:t>
      </w:r>
    </w:p>
    <w:p w14:paraId="6E8E46DA" w14:textId="4AB15109" w:rsidR="002B7B57" w:rsidRPr="00956B31" w:rsidRDefault="002B7B57" w:rsidP="002B7B5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39" w:lineRule="auto"/>
        <w:jc w:val="both"/>
        <w:rPr>
          <w:rFonts w:ascii="Arial" w:hAnsi="Arial" w:cs="Arial"/>
          <w:sz w:val="24"/>
          <w:szCs w:val="24"/>
        </w:rPr>
      </w:pPr>
      <w:r w:rsidRPr="00956B31">
        <w:rPr>
          <w:rFonts w:ascii="Arial" w:hAnsi="Arial" w:cs="Arial"/>
          <w:sz w:val="24"/>
          <w:szCs w:val="24"/>
        </w:rPr>
        <w:t xml:space="preserve">Mae'r deunyddiau mewn </w:t>
      </w:r>
      <w:r w:rsidR="00B5563C" w:rsidRPr="00956B31">
        <w:rPr>
          <w:rFonts w:ascii="Arial" w:hAnsi="Arial" w:cs="Arial"/>
          <w:sz w:val="24"/>
          <w:szCs w:val="24"/>
        </w:rPr>
        <w:t>weips</w:t>
      </w:r>
      <w:r w:rsidRPr="00956B31">
        <w:rPr>
          <w:rFonts w:ascii="Arial" w:hAnsi="Arial" w:cs="Arial"/>
          <w:sz w:val="24"/>
          <w:szCs w:val="24"/>
        </w:rPr>
        <w:t xml:space="preserve"> gwlyb </w:t>
      </w:r>
      <w:r w:rsidR="00F95B1F">
        <w:rPr>
          <w:rFonts w:ascii="Arial" w:hAnsi="Arial" w:cs="Arial"/>
          <w:sz w:val="24"/>
          <w:szCs w:val="24"/>
        </w:rPr>
        <w:t>di</w:t>
      </w:r>
      <w:r w:rsidRPr="00956B31">
        <w:rPr>
          <w:rFonts w:ascii="Arial" w:hAnsi="Arial" w:cs="Arial"/>
          <w:sz w:val="24"/>
          <w:szCs w:val="24"/>
        </w:rPr>
        <w:t xml:space="preserve">blastig yn llai </w:t>
      </w:r>
      <w:r w:rsidR="00F95B1F">
        <w:rPr>
          <w:rFonts w:ascii="Arial" w:hAnsi="Arial" w:cs="Arial"/>
          <w:sz w:val="24"/>
          <w:szCs w:val="24"/>
        </w:rPr>
        <w:t xml:space="preserve">dwys o ran </w:t>
      </w:r>
      <w:r w:rsidRPr="00956B31">
        <w:rPr>
          <w:rFonts w:ascii="Arial" w:hAnsi="Arial" w:cs="Arial"/>
          <w:sz w:val="24"/>
          <w:szCs w:val="24"/>
        </w:rPr>
        <w:t>allyriadau yn y broses gynhyrchu. Mae hyn yn cynnwys pob allyria</w:t>
      </w:r>
      <w:r w:rsidR="00F95B1F">
        <w:rPr>
          <w:rFonts w:ascii="Arial" w:hAnsi="Arial" w:cs="Arial"/>
          <w:sz w:val="24"/>
          <w:szCs w:val="24"/>
        </w:rPr>
        <w:t>d</w:t>
      </w:r>
      <w:r w:rsidRPr="00956B31">
        <w:rPr>
          <w:rFonts w:ascii="Arial" w:hAnsi="Arial" w:cs="Arial"/>
          <w:sz w:val="24"/>
          <w:szCs w:val="24"/>
        </w:rPr>
        <w:t xml:space="preserve"> o'r </w:t>
      </w:r>
      <w:r w:rsidR="00F95B1F">
        <w:rPr>
          <w:rFonts w:ascii="Arial" w:hAnsi="Arial" w:cs="Arial"/>
          <w:sz w:val="24"/>
          <w:szCs w:val="24"/>
        </w:rPr>
        <w:t xml:space="preserve">adeg y caiff y deunyddiau </w:t>
      </w:r>
      <w:r w:rsidRPr="00956B31">
        <w:rPr>
          <w:rFonts w:ascii="Arial" w:hAnsi="Arial" w:cs="Arial"/>
          <w:sz w:val="24"/>
          <w:szCs w:val="24"/>
        </w:rPr>
        <w:t xml:space="preserve">crai </w:t>
      </w:r>
      <w:r w:rsidR="00F95B1F">
        <w:rPr>
          <w:rFonts w:ascii="Arial" w:hAnsi="Arial" w:cs="Arial"/>
          <w:sz w:val="24"/>
          <w:szCs w:val="24"/>
        </w:rPr>
        <w:t xml:space="preserve">eu hechdynnu </w:t>
      </w:r>
      <w:r w:rsidRPr="00956B31">
        <w:rPr>
          <w:rFonts w:ascii="Arial" w:hAnsi="Arial" w:cs="Arial"/>
          <w:sz w:val="24"/>
          <w:szCs w:val="24"/>
        </w:rPr>
        <w:t xml:space="preserve">hyd at y pwynt y cynhyrchir </w:t>
      </w:r>
      <w:r w:rsidR="00F95B1F">
        <w:rPr>
          <w:rFonts w:ascii="Arial" w:hAnsi="Arial" w:cs="Arial"/>
          <w:sz w:val="24"/>
          <w:szCs w:val="24"/>
        </w:rPr>
        <w:t xml:space="preserve">y </w:t>
      </w:r>
      <w:r w:rsidR="00327CFE">
        <w:rPr>
          <w:rFonts w:ascii="Arial" w:hAnsi="Arial" w:cs="Arial"/>
          <w:sz w:val="24"/>
          <w:szCs w:val="24"/>
        </w:rPr>
        <w:t>nwyddau</w:t>
      </w:r>
      <w:r w:rsidR="00F95B1F">
        <w:rPr>
          <w:rFonts w:ascii="Arial" w:hAnsi="Arial" w:cs="Arial"/>
          <w:sz w:val="24"/>
          <w:szCs w:val="24"/>
        </w:rPr>
        <w:t xml:space="preserve"> </w:t>
      </w:r>
      <w:r w:rsidRPr="00956B31">
        <w:rPr>
          <w:rFonts w:ascii="Arial" w:hAnsi="Arial" w:cs="Arial"/>
          <w:sz w:val="24"/>
          <w:szCs w:val="24"/>
        </w:rPr>
        <w:t xml:space="preserve">gorffenedig. Mae Defra yn </w:t>
      </w:r>
      <w:r w:rsidR="00F95B1F">
        <w:rPr>
          <w:rFonts w:ascii="Arial" w:hAnsi="Arial" w:cs="Arial"/>
          <w:sz w:val="24"/>
          <w:szCs w:val="24"/>
        </w:rPr>
        <w:t>rhagd</w:t>
      </w:r>
      <w:r w:rsidRPr="00956B31">
        <w:rPr>
          <w:rFonts w:ascii="Arial" w:hAnsi="Arial" w:cs="Arial"/>
          <w:sz w:val="24"/>
          <w:szCs w:val="24"/>
        </w:rPr>
        <w:t xml:space="preserve">ybio bod </w:t>
      </w:r>
      <w:r w:rsidR="00B5563C" w:rsidRPr="00956B31">
        <w:rPr>
          <w:rFonts w:ascii="Arial" w:hAnsi="Arial" w:cs="Arial"/>
          <w:sz w:val="24"/>
          <w:szCs w:val="24"/>
        </w:rPr>
        <w:t>weips</w:t>
      </w:r>
      <w:r w:rsidRPr="00956B31">
        <w:rPr>
          <w:rFonts w:ascii="Arial" w:hAnsi="Arial" w:cs="Arial"/>
          <w:sz w:val="24"/>
          <w:szCs w:val="24"/>
        </w:rPr>
        <w:t xml:space="preserve"> gwlyb plastig yn cael eu gwneud </w:t>
      </w:r>
      <w:r w:rsidR="00F95B1F">
        <w:rPr>
          <w:rFonts w:ascii="Arial" w:hAnsi="Arial" w:cs="Arial"/>
          <w:sz w:val="24"/>
          <w:szCs w:val="24"/>
        </w:rPr>
        <w:t>â</w:t>
      </w:r>
      <w:r w:rsidRPr="00956B31">
        <w:rPr>
          <w:rFonts w:ascii="Arial" w:hAnsi="Arial" w:cs="Arial"/>
          <w:sz w:val="24"/>
          <w:szCs w:val="24"/>
        </w:rPr>
        <w:t xml:space="preserve"> 70% </w:t>
      </w:r>
      <w:r w:rsidR="00F95B1F">
        <w:rPr>
          <w:rFonts w:ascii="Arial" w:hAnsi="Arial" w:cs="Arial"/>
          <w:sz w:val="24"/>
          <w:szCs w:val="24"/>
        </w:rPr>
        <w:t xml:space="preserve">o </w:t>
      </w:r>
      <w:r w:rsidR="00F05E35">
        <w:rPr>
          <w:rFonts w:ascii="Arial" w:hAnsi="Arial" w:cs="Arial"/>
          <w:sz w:val="24"/>
          <w:szCs w:val="24"/>
        </w:rPr>
        <w:t xml:space="preserve">bolyethylen </w:t>
      </w:r>
      <w:r w:rsidRPr="00956B31">
        <w:rPr>
          <w:rFonts w:ascii="Arial" w:hAnsi="Arial" w:cs="Arial"/>
          <w:sz w:val="24"/>
          <w:szCs w:val="24"/>
        </w:rPr>
        <w:t xml:space="preserve">tereffthalat (PET) a 30% </w:t>
      </w:r>
      <w:r w:rsidR="00956B31" w:rsidRPr="00956B31">
        <w:rPr>
          <w:rFonts w:ascii="Arial" w:hAnsi="Arial" w:cs="Arial"/>
          <w:sz w:val="24"/>
          <w:szCs w:val="24"/>
        </w:rPr>
        <w:t>fis</w:t>
      </w:r>
      <w:r w:rsidR="00F05E35">
        <w:rPr>
          <w:rFonts w:ascii="Arial" w:hAnsi="Arial" w:cs="Arial"/>
          <w:sz w:val="24"/>
          <w:szCs w:val="24"/>
        </w:rPr>
        <w:t>g</w:t>
      </w:r>
      <w:r w:rsidR="00956B31" w:rsidRPr="00956B31">
        <w:rPr>
          <w:rFonts w:ascii="Arial" w:hAnsi="Arial" w:cs="Arial"/>
          <w:sz w:val="24"/>
          <w:szCs w:val="24"/>
        </w:rPr>
        <w:t>os</w:t>
      </w:r>
      <w:r w:rsidRPr="00956B31">
        <w:rPr>
          <w:rFonts w:ascii="Arial" w:hAnsi="Arial" w:cs="Arial"/>
          <w:sz w:val="24"/>
          <w:szCs w:val="24"/>
        </w:rPr>
        <w:t xml:space="preserve">, tra bo </w:t>
      </w:r>
      <w:r w:rsidR="00B5563C" w:rsidRPr="00956B31">
        <w:rPr>
          <w:rFonts w:ascii="Arial" w:hAnsi="Arial" w:cs="Arial"/>
          <w:sz w:val="24"/>
          <w:szCs w:val="24"/>
        </w:rPr>
        <w:t>weips</w:t>
      </w:r>
      <w:r w:rsidRPr="00956B31">
        <w:rPr>
          <w:rFonts w:ascii="Arial" w:hAnsi="Arial" w:cs="Arial"/>
          <w:sz w:val="24"/>
          <w:szCs w:val="24"/>
        </w:rPr>
        <w:t xml:space="preserve"> gwlyb </w:t>
      </w:r>
      <w:r w:rsidR="00F05E35">
        <w:rPr>
          <w:rFonts w:ascii="Arial" w:hAnsi="Arial" w:cs="Arial"/>
          <w:sz w:val="24"/>
          <w:szCs w:val="24"/>
        </w:rPr>
        <w:t>di</w:t>
      </w:r>
      <w:r w:rsidRPr="00956B31">
        <w:rPr>
          <w:rFonts w:ascii="Arial" w:hAnsi="Arial" w:cs="Arial"/>
          <w:sz w:val="24"/>
          <w:szCs w:val="24"/>
        </w:rPr>
        <w:t>blastig wedi'u gwneud o fis</w:t>
      </w:r>
      <w:r w:rsidR="00F05E35">
        <w:rPr>
          <w:rFonts w:ascii="Arial" w:hAnsi="Arial" w:cs="Arial"/>
          <w:sz w:val="24"/>
          <w:szCs w:val="24"/>
        </w:rPr>
        <w:t>g</w:t>
      </w:r>
      <w:r w:rsidRPr="00956B31">
        <w:rPr>
          <w:rFonts w:ascii="Arial" w:hAnsi="Arial" w:cs="Arial"/>
          <w:sz w:val="24"/>
          <w:szCs w:val="24"/>
        </w:rPr>
        <w:t>os yn unig</w:t>
      </w:r>
      <w:r w:rsidR="00F05E35">
        <w:rPr>
          <w:rFonts w:ascii="Arial" w:hAnsi="Arial" w:cs="Arial"/>
          <w:sz w:val="24"/>
          <w:szCs w:val="24"/>
        </w:rPr>
        <w:t>.</w:t>
      </w:r>
      <w:r w:rsidRPr="00956B31">
        <w:rPr>
          <w:rStyle w:val="FootnoteReference"/>
          <w:rFonts w:ascii="Arial" w:hAnsi="Arial" w:cs="Arial"/>
          <w:sz w:val="24"/>
          <w:szCs w:val="24"/>
        </w:rPr>
        <w:footnoteReference w:id="22"/>
      </w:r>
      <w:r w:rsidRPr="00956B31">
        <w:rPr>
          <w:rFonts w:ascii="Arial" w:hAnsi="Arial" w:cs="Arial"/>
          <w:sz w:val="24"/>
          <w:szCs w:val="24"/>
        </w:rPr>
        <w:t xml:space="preserve"> Mae </w:t>
      </w:r>
      <w:r w:rsidR="00F05E35">
        <w:rPr>
          <w:rFonts w:ascii="Arial" w:hAnsi="Arial" w:cs="Arial"/>
          <w:sz w:val="24"/>
          <w:szCs w:val="24"/>
        </w:rPr>
        <w:t>f</w:t>
      </w:r>
      <w:r w:rsidR="00956B31" w:rsidRPr="00956B31">
        <w:rPr>
          <w:rFonts w:ascii="Arial" w:hAnsi="Arial" w:cs="Arial"/>
          <w:sz w:val="24"/>
          <w:szCs w:val="24"/>
        </w:rPr>
        <w:t>is</w:t>
      </w:r>
      <w:r w:rsidR="00F05E35">
        <w:rPr>
          <w:rFonts w:ascii="Arial" w:hAnsi="Arial" w:cs="Arial"/>
          <w:sz w:val="24"/>
          <w:szCs w:val="24"/>
        </w:rPr>
        <w:t>g</w:t>
      </w:r>
      <w:r w:rsidR="00956B31" w:rsidRPr="00956B31">
        <w:rPr>
          <w:rFonts w:ascii="Arial" w:hAnsi="Arial" w:cs="Arial"/>
          <w:sz w:val="24"/>
          <w:szCs w:val="24"/>
        </w:rPr>
        <w:t>os</w:t>
      </w:r>
      <w:r w:rsidRPr="00956B31">
        <w:rPr>
          <w:rFonts w:ascii="Arial" w:hAnsi="Arial" w:cs="Arial"/>
          <w:sz w:val="24"/>
          <w:szCs w:val="24"/>
        </w:rPr>
        <w:t xml:space="preserve"> yn allyrru</w:t>
      </w:r>
      <w:r w:rsidR="00F05E35">
        <w:rPr>
          <w:rFonts w:ascii="Arial" w:hAnsi="Arial" w:cs="Arial"/>
          <w:sz w:val="24"/>
          <w:szCs w:val="24"/>
        </w:rPr>
        <w:t>’r hyn sy’n gyfwerth ag</w:t>
      </w:r>
      <w:r w:rsidRPr="00956B31">
        <w:rPr>
          <w:rFonts w:ascii="Arial" w:hAnsi="Arial" w:cs="Arial"/>
          <w:sz w:val="24"/>
          <w:szCs w:val="24"/>
        </w:rPr>
        <w:t xml:space="preserve"> 1.46 tunnell o garbon deuocsid (tCO2e) </w:t>
      </w:r>
      <w:r w:rsidR="00F05E35">
        <w:rPr>
          <w:rFonts w:ascii="Arial" w:hAnsi="Arial" w:cs="Arial"/>
          <w:sz w:val="24"/>
          <w:szCs w:val="24"/>
        </w:rPr>
        <w:t>am bob</w:t>
      </w:r>
      <w:r w:rsidRPr="00956B31">
        <w:rPr>
          <w:rFonts w:ascii="Arial" w:hAnsi="Arial" w:cs="Arial"/>
          <w:sz w:val="24"/>
          <w:szCs w:val="24"/>
        </w:rPr>
        <w:t xml:space="preserve"> tunnell o fis</w:t>
      </w:r>
      <w:r w:rsidR="00F05E35">
        <w:rPr>
          <w:rFonts w:ascii="Arial" w:hAnsi="Arial" w:cs="Arial"/>
          <w:sz w:val="24"/>
          <w:szCs w:val="24"/>
        </w:rPr>
        <w:t>g</w:t>
      </w:r>
      <w:r w:rsidRPr="00956B31">
        <w:rPr>
          <w:rFonts w:ascii="Arial" w:hAnsi="Arial" w:cs="Arial"/>
          <w:sz w:val="24"/>
          <w:szCs w:val="24"/>
        </w:rPr>
        <w:t>os a gynhyrchir</w:t>
      </w:r>
      <w:r w:rsidR="00F05E35">
        <w:rPr>
          <w:rFonts w:ascii="Arial" w:hAnsi="Arial" w:cs="Arial"/>
          <w:sz w:val="24"/>
          <w:szCs w:val="24"/>
        </w:rPr>
        <w:t>,</w:t>
      </w:r>
      <w:r w:rsidRPr="00956B31">
        <w:rPr>
          <w:rStyle w:val="FootnoteReference"/>
          <w:rFonts w:ascii="Arial" w:hAnsi="Arial" w:cs="Arial"/>
          <w:sz w:val="24"/>
          <w:szCs w:val="24"/>
        </w:rPr>
        <w:footnoteReference w:id="23"/>
      </w:r>
      <w:r w:rsidRPr="00956B31">
        <w:rPr>
          <w:rFonts w:ascii="Arial" w:hAnsi="Arial" w:cs="Arial"/>
          <w:sz w:val="24"/>
          <w:szCs w:val="24"/>
        </w:rPr>
        <w:t xml:space="preserve"> tra bo PET yn allyrru 4.02 tCO2e </w:t>
      </w:r>
      <w:r w:rsidR="00F05E35">
        <w:rPr>
          <w:rFonts w:ascii="Arial" w:hAnsi="Arial" w:cs="Arial"/>
          <w:sz w:val="24"/>
          <w:szCs w:val="24"/>
        </w:rPr>
        <w:t>am bob t</w:t>
      </w:r>
      <w:r w:rsidRPr="00956B31">
        <w:rPr>
          <w:rFonts w:ascii="Arial" w:hAnsi="Arial" w:cs="Arial"/>
          <w:sz w:val="24"/>
          <w:szCs w:val="24"/>
        </w:rPr>
        <w:t>unnell o PET a gynhyrchir.</w:t>
      </w:r>
      <w:r w:rsidRPr="00956B31">
        <w:rPr>
          <w:rStyle w:val="FootnoteReference"/>
          <w:rFonts w:ascii="Arial" w:hAnsi="Arial" w:cs="Arial"/>
          <w:sz w:val="24"/>
          <w:szCs w:val="24"/>
        </w:rPr>
        <w:footnoteReference w:id="24"/>
      </w:r>
      <w:r w:rsidRPr="00956B31">
        <w:rPr>
          <w:rFonts w:ascii="Arial" w:hAnsi="Arial" w:cs="Arial"/>
          <w:sz w:val="24"/>
          <w:szCs w:val="24"/>
        </w:rPr>
        <w:t xml:space="preserve"> Mae Valpak wedi adrodd bod 97.5% o</w:t>
      </w:r>
      <w:r w:rsidR="00F05E35">
        <w:rPr>
          <w:rFonts w:ascii="Arial" w:hAnsi="Arial" w:cs="Arial"/>
          <w:sz w:val="24"/>
          <w:szCs w:val="24"/>
        </w:rPr>
        <w:t>’r</w:t>
      </w:r>
      <w:r w:rsidRPr="00956B31">
        <w:rPr>
          <w:rFonts w:ascii="Arial" w:hAnsi="Arial" w:cs="Arial"/>
          <w:sz w:val="24"/>
          <w:szCs w:val="24"/>
        </w:rPr>
        <w:t xml:space="preserve"> </w:t>
      </w:r>
      <w:r w:rsidR="00B5563C" w:rsidRPr="00956B31">
        <w:rPr>
          <w:rFonts w:ascii="Arial" w:hAnsi="Arial" w:cs="Arial"/>
          <w:sz w:val="24"/>
          <w:szCs w:val="24"/>
        </w:rPr>
        <w:t>weips</w:t>
      </w:r>
      <w:r w:rsidRPr="00956B31">
        <w:rPr>
          <w:rFonts w:ascii="Arial" w:hAnsi="Arial" w:cs="Arial"/>
          <w:sz w:val="24"/>
          <w:szCs w:val="24"/>
        </w:rPr>
        <w:t xml:space="preserve"> gwlyb a roddir ar y farchnad yn y </w:t>
      </w:r>
      <w:r w:rsidR="00B5563C" w:rsidRPr="00956B31">
        <w:rPr>
          <w:rFonts w:ascii="Arial" w:hAnsi="Arial" w:cs="Arial"/>
          <w:sz w:val="24"/>
          <w:szCs w:val="24"/>
        </w:rPr>
        <w:t>Deyrnas Unedig</w:t>
      </w:r>
      <w:r w:rsidRPr="00956B31">
        <w:rPr>
          <w:rFonts w:ascii="Arial" w:hAnsi="Arial" w:cs="Arial"/>
          <w:sz w:val="24"/>
          <w:szCs w:val="24"/>
        </w:rPr>
        <w:t xml:space="preserve"> yn cael eu </w:t>
      </w:r>
      <w:r w:rsidR="00B5563C" w:rsidRPr="00956B31">
        <w:rPr>
          <w:rFonts w:ascii="Arial" w:hAnsi="Arial" w:cs="Arial"/>
          <w:sz w:val="24"/>
          <w:szCs w:val="24"/>
        </w:rPr>
        <w:t>gweithgynhyrchu</w:t>
      </w:r>
      <w:r w:rsidRPr="00956B31">
        <w:rPr>
          <w:rFonts w:ascii="Arial" w:hAnsi="Arial" w:cs="Arial"/>
          <w:sz w:val="24"/>
          <w:szCs w:val="24"/>
        </w:rPr>
        <w:t xml:space="preserve"> </w:t>
      </w:r>
      <w:r w:rsidR="00F05E35">
        <w:rPr>
          <w:rFonts w:ascii="Arial" w:hAnsi="Arial" w:cs="Arial"/>
          <w:sz w:val="24"/>
          <w:szCs w:val="24"/>
        </w:rPr>
        <w:t>g</w:t>
      </w:r>
      <w:r w:rsidRPr="00956B31">
        <w:rPr>
          <w:rFonts w:ascii="Arial" w:hAnsi="Arial" w:cs="Arial"/>
          <w:sz w:val="24"/>
          <w:szCs w:val="24"/>
        </w:rPr>
        <w:t>artref.</w:t>
      </w:r>
      <w:r w:rsidRPr="00956B31">
        <w:rPr>
          <w:rStyle w:val="FootnoteReference"/>
          <w:rFonts w:ascii="Arial" w:hAnsi="Arial" w:cs="Arial"/>
          <w:sz w:val="24"/>
          <w:szCs w:val="24"/>
        </w:rPr>
        <w:footnoteReference w:id="25"/>
      </w:r>
      <w:r w:rsidRPr="00956B31">
        <w:rPr>
          <w:rFonts w:ascii="Arial" w:hAnsi="Arial" w:cs="Arial"/>
          <w:sz w:val="24"/>
          <w:szCs w:val="24"/>
        </w:rPr>
        <w:t xml:space="preserve"> </w:t>
      </w:r>
      <w:r w:rsidR="00F05E35">
        <w:rPr>
          <w:rFonts w:ascii="Arial" w:hAnsi="Arial" w:cs="Arial"/>
          <w:sz w:val="24"/>
          <w:szCs w:val="24"/>
        </w:rPr>
        <w:t>Gan hynny</w:t>
      </w:r>
      <w:r w:rsidRPr="00956B31">
        <w:rPr>
          <w:rFonts w:ascii="Arial" w:hAnsi="Arial" w:cs="Arial"/>
          <w:sz w:val="24"/>
          <w:szCs w:val="24"/>
        </w:rPr>
        <w:t xml:space="preserve">, pan fydd </w:t>
      </w:r>
      <w:r w:rsidR="00B5563C" w:rsidRPr="00956B31">
        <w:rPr>
          <w:rFonts w:ascii="Arial" w:hAnsi="Arial" w:cs="Arial"/>
          <w:sz w:val="24"/>
          <w:szCs w:val="24"/>
        </w:rPr>
        <w:t>gweithgynhyrchu</w:t>
      </w:r>
      <w:r w:rsidRPr="00956B31">
        <w:rPr>
          <w:rFonts w:ascii="Arial" w:hAnsi="Arial" w:cs="Arial"/>
          <w:sz w:val="24"/>
          <w:szCs w:val="24"/>
        </w:rPr>
        <w:t xml:space="preserve"> </w:t>
      </w:r>
      <w:r w:rsidR="00B5563C" w:rsidRPr="00956B31">
        <w:rPr>
          <w:rFonts w:ascii="Arial" w:hAnsi="Arial" w:cs="Arial"/>
          <w:sz w:val="24"/>
          <w:szCs w:val="24"/>
        </w:rPr>
        <w:t>weips</w:t>
      </w:r>
      <w:r w:rsidRPr="00956B31">
        <w:rPr>
          <w:rFonts w:ascii="Arial" w:hAnsi="Arial" w:cs="Arial"/>
          <w:sz w:val="24"/>
          <w:szCs w:val="24"/>
        </w:rPr>
        <w:t xml:space="preserve"> gwlyb sy'n cynnwys plastig yn cael ei wahardd, bydd cyfanswm allyriadau </w:t>
      </w:r>
      <w:r w:rsidR="00B5563C" w:rsidRPr="00956B31">
        <w:rPr>
          <w:rFonts w:ascii="Arial" w:hAnsi="Arial" w:cs="Arial"/>
          <w:sz w:val="24"/>
          <w:szCs w:val="24"/>
        </w:rPr>
        <w:t>gweithgynhyrchu</w:t>
      </w:r>
      <w:r w:rsidRPr="00956B31">
        <w:rPr>
          <w:rFonts w:ascii="Arial" w:hAnsi="Arial" w:cs="Arial"/>
          <w:sz w:val="24"/>
          <w:szCs w:val="24"/>
        </w:rPr>
        <w:t xml:space="preserve"> </w:t>
      </w:r>
      <w:r w:rsidR="00B5563C" w:rsidRPr="00956B31">
        <w:rPr>
          <w:rFonts w:ascii="Arial" w:hAnsi="Arial" w:cs="Arial"/>
          <w:sz w:val="24"/>
          <w:szCs w:val="24"/>
        </w:rPr>
        <w:t>weips</w:t>
      </w:r>
      <w:r w:rsidRPr="00956B31">
        <w:rPr>
          <w:rFonts w:ascii="Arial" w:hAnsi="Arial" w:cs="Arial"/>
          <w:sz w:val="24"/>
          <w:szCs w:val="24"/>
        </w:rPr>
        <w:t xml:space="preserve"> gwlyb y </w:t>
      </w:r>
      <w:r w:rsidR="00B5563C" w:rsidRPr="00956B31">
        <w:rPr>
          <w:rFonts w:ascii="Arial" w:hAnsi="Arial" w:cs="Arial"/>
          <w:sz w:val="24"/>
          <w:szCs w:val="24"/>
        </w:rPr>
        <w:t>Deyrnas Unedig</w:t>
      </w:r>
      <w:r w:rsidRPr="00956B31">
        <w:rPr>
          <w:rFonts w:ascii="Arial" w:hAnsi="Arial" w:cs="Arial"/>
          <w:sz w:val="24"/>
          <w:szCs w:val="24"/>
        </w:rPr>
        <w:t xml:space="preserve"> yn </w:t>
      </w:r>
      <w:r w:rsidR="00F05E35">
        <w:rPr>
          <w:rFonts w:ascii="Arial" w:hAnsi="Arial" w:cs="Arial"/>
          <w:sz w:val="24"/>
          <w:szCs w:val="24"/>
        </w:rPr>
        <w:t>gostwng</w:t>
      </w:r>
      <w:r w:rsidRPr="00956B31">
        <w:rPr>
          <w:rFonts w:ascii="Arial" w:hAnsi="Arial" w:cs="Arial"/>
          <w:sz w:val="24"/>
          <w:szCs w:val="24"/>
        </w:rPr>
        <w:t xml:space="preserve">. </w:t>
      </w:r>
    </w:p>
    <w:p w14:paraId="6341046A" w14:textId="77777777" w:rsidR="002B7B57" w:rsidRPr="00956B31" w:rsidRDefault="002B7B57" w:rsidP="002B7B57">
      <w:pPr>
        <w:pStyle w:val="ListParagraph"/>
        <w:ind w:left="567"/>
        <w:rPr>
          <w:rFonts w:ascii="Arial" w:hAnsi="Arial" w:cs="Arial"/>
          <w:sz w:val="24"/>
          <w:szCs w:val="24"/>
        </w:rPr>
      </w:pPr>
    </w:p>
    <w:p w14:paraId="50535403" w14:textId="567AD5CA" w:rsidR="002B7B57" w:rsidRPr="00956B31" w:rsidRDefault="002B7B57" w:rsidP="002B7B5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39" w:lineRule="auto"/>
        <w:jc w:val="both"/>
        <w:rPr>
          <w:rFonts w:ascii="Arial" w:hAnsi="Arial" w:cs="Arial"/>
          <w:sz w:val="24"/>
          <w:szCs w:val="24"/>
        </w:rPr>
      </w:pPr>
      <w:r w:rsidRPr="00956B31">
        <w:rPr>
          <w:rFonts w:ascii="Arial" w:hAnsi="Arial" w:cs="Arial"/>
          <w:sz w:val="24"/>
          <w:szCs w:val="24"/>
        </w:rPr>
        <w:t xml:space="preserve">Pan gaiff deunyddiau eu gwaredu trwy </w:t>
      </w:r>
      <w:r w:rsidR="00F95B1F">
        <w:rPr>
          <w:rFonts w:ascii="Arial" w:hAnsi="Arial" w:cs="Arial"/>
          <w:sz w:val="24"/>
          <w:szCs w:val="24"/>
        </w:rPr>
        <w:t>eu l</w:t>
      </w:r>
      <w:r w:rsidRPr="00956B31">
        <w:rPr>
          <w:rFonts w:ascii="Arial" w:hAnsi="Arial" w:cs="Arial"/>
          <w:sz w:val="24"/>
          <w:szCs w:val="24"/>
        </w:rPr>
        <w:t xml:space="preserve">losgi, maent yn allyrru nwyon tŷ gwydr. </w:t>
      </w:r>
      <w:r w:rsidR="00B5563C" w:rsidRPr="00956B31">
        <w:rPr>
          <w:rFonts w:ascii="Arial" w:hAnsi="Arial" w:cs="Arial"/>
          <w:sz w:val="24"/>
          <w:szCs w:val="24"/>
        </w:rPr>
        <w:t>Er hynny</w:t>
      </w:r>
      <w:r w:rsidRPr="00956B31">
        <w:rPr>
          <w:rFonts w:ascii="Arial" w:hAnsi="Arial" w:cs="Arial"/>
          <w:sz w:val="24"/>
          <w:szCs w:val="24"/>
        </w:rPr>
        <w:t xml:space="preserve">, mae'r </w:t>
      </w:r>
      <w:r w:rsidR="00F95B1F">
        <w:rPr>
          <w:rFonts w:ascii="Arial" w:hAnsi="Arial" w:cs="Arial"/>
          <w:sz w:val="24"/>
          <w:szCs w:val="24"/>
        </w:rPr>
        <w:t xml:space="preserve">rhan fwyaf o lawer </w:t>
      </w:r>
      <w:r w:rsidRPr="00956B31">
        <w:rPr>
          <w:rFonts w:ascii="Arial" w:hAnsi="Arial" w:cs="Arial"/>
          <w:sz w:val="24"/>
          <w:szCs w:val="24"/>
        </w:rPr>
        <w:t>o</w:t>
      </w:r>
      <w:r w:rsidR="00F95B1F">
        <w:rPr>
          <w:rFonts w:ascii="Arial" w:hAnsi="Arial" w:cs="Arial"/>
          <w:sz w:val="24"/>
          <w:szCs w:val="24"/>
        </w:rPr>
        <w:t>’r l</w:t>
      </w:r>
      <w:r w:rsidRPr="00956B31">
        <w:rPr>
          <w:rFonts w:ascii="Arial" w:hAnsi="Arial" w:cs="Arial"/>
          <w:sz w:val="24"/>
          <w:szCs w:val="24"/>
        </w:rPr>
        <w:t xml:space="preserve">losgi yn adennill ynni trwy ddefnyddio'r </w:t>
      </w:r>
      <w:r w:rsidR="00F05E35">
        <w:rPr>
          <w:rFonts w:ascii="Arial" w:hAnsi="Arial" w:cs="Arial"/>
          <w:sz w:val="24"/>
          <w:szCs w:val="24"/>
        </w:rPr>
        <w:t>broses cy</w:t>
      </w:r>
      <w:r w:rsidR="00B5563C" w:rsidRPr="00956B31">
        <w:rPr>
          <w:rFonts w:ascii="Arial" w:hAnsi="Arial" w:cs="Arial"/>
          <w:sz w:val="24"/>
          <w:szCs w:val="24"/>
        </w:rPr>
        <w:t>nhyrchu</w:t>
      </w:r>
      <w:r w:rsidRPr="00956B31">
        <w:rPr>
          <w:rFonts w:ascii="Arial" w:hAnsi="Arial" w:cs="Arial"/>
          <w:sz w:val="24"/>
          <w:szCs w:val="24"/>
        </w:rPr>
        <w:t xml:space="preserve"> gwres i redeg tyrbinau stêm (</w:t>
      </w:r>
      <w:r w:rsidR="00F05E35">
        <w:rPr>
          <w:rFonts w:ascii="Arial" w:hAnsi="Arial" w:cs="Arial"/>
          <w:sz w:val="24"/>
          <w:szCs w:val="24"/>
        </w:rPr>
        <w:t xml:space="preserve">sy’n cael ei alw’n </w:t>
      </w:r>
      <w:r w:rsidRPr="00956B31">
        <w:rPr>
          <w:rFonts w:ascii="Arial" w:hAnsi="Arial" w:cs="Arial"/>
          <w:sz w:val="24"/>
          <w:szCs w:val="24"/>
        </w:rPr>
        <w:t xml:space="preserve">'Ynni o Wastraff'). </w:t>
      </w:r>
      <w:r w:rsidR="00F05E35">
        <w:rPr>
          <w:rFonts w:ascii="Arial" w:hAnsi="Arial" w:cs="Arial"/>
          <w:sz w:val="24"/>
          <w:szCs w:val="24"/>
        </w:rPr>
        <w:t>Gan hynny</w:t>
      </w:r>
      <w:r w:rsidRPr="00956B31">
        <w:rPr>
          <w:rFonts w:ascii="Arial" w:hAnsi="Arial" w:cs="Arial"/>
          <w:sz w:val="24"/>
          <w:szCs w:val="24"/>
        </w:rPr>
        <w:t xml:space="preserve">, mae rhai o'r nwyon tŷ gwydr </w:t>
      </w:r>
      <w:r w:rsidR="006E101D">
        <w:rPr>
          <w:rFonts w:ascii="Arial" w:hAnsi="Arial" w:cs="Arial"/>
          <w:sz w:val="24"/>
          <w:szCs w:val="24"/>
        </w:rPr>
        <w:t>sy’n cael eu h</w:t>
      </w:r>
      <w:r w:rsidRPr="00956B31">
        <w:rPr>
          <w:rFonts w:ascii="Arial" w:hAnsi="Arial" w:cs="Arial"/>
          <w:sz w:val="24"/>
          <w:szCs w:val="24"/>
        </w:rPr>
        <w:t>allyrr</w:t>
      </w:r>
      <w:r w:rsidR="006E101D">
        <w:rPr>
          <w:rFonts w:ascii="Arial" w:hAnsi="Arial" w:cs="Arial"/>
          <w:sz w:val="24"/>
          <w:szCs w:val="24"/>
        </w:rPr>
        <w:t>u</w:t>
      </w:r>
      <w:r w:rsidRPr="00956B31">
        <w:rPr>
          <w:rFonts w:ascii="Arial" w:hAnsi="Arial" w:cs="Arial"/>
          <w:sz w:val="24"/>
          <w:szCs w:val="24"/>
        </w:rPr>
        <w:t xml:space="preserve"> yn cael eu gwrthbwyso gan y pŵer a gynhyrchir, gan leihau faint o bŵer sy'n deillio o danwydd ffosil </w:t>
      </w:r>
      <w:r w:rsidR="006E101D">
        <w:rPr>
          <w:rFonts w:ascii="Arial" w:hAnsi="Arial" w:cs="Arial"/>
          <w:sz w:val="24"/>
          <w:szCs w:val="24"/>
        </w:rPr>
        <w:t xml:space="preserve">y mae ei </w:t>
      </w:r>
      <w:r w:rsidRPr="00956B31">
        <w:rPr>
          <w:rFonts w:ascii="Arial" w:hAnsi="Arial" w:cs="Arial"/>
          <w:sz w:val="24"/>
          <w:szCs w:val="24"/>
        </w:rPr>
        <w:t xml:space="preserve">angen i'r grid cenedlaethol. Amcangyfrifir bod gan </w:t>
      </w:r>
      <w:r w:rsidR="00B5563C" w:rsidRPr="00956B31">
        <w:rPr>
          <w:rFonts w:ascii="Arial" w:hAnsi="Arial" w:cs="Arial"/>
          <w:sz w:val="24"/>
          <w:szCs w:val="24"/>
        </w:rPr>
        <w:t>weips</w:t>
      </w:r>
      <w:r w:rsidRPr="00956B31">
        <w:rPr>
          <w:rFonts w:ascii="Arial" w:hAnsi="Arial" w:cs="Arial"/>
          <w:sz w:val="24"/>
          <w:szCs w:val="24"/>
        </w:rPr>
        <w:t xml:space="preserve"> gwlyb plastig gost allyriadau </w:t>
      </w:r>
      <w:r w:rsidR="00C134EF">
        <w:rPr>
          <w:rFonts w:ascii="Arial" w:hAnsi="Arial" w:cs="Arial"/>
          <w:sz w:val="24"/>
          <w:szCs w:val="24"/>
        </w:rPr>
        <w:t xml:space="preserve">net yn sgil eu </w:t>
      </w:r>
      <w:r w:rsidRPr="00956B31">
        <w:rPr>
          <w:rFonts w:ascii="Arial" w:hAnsi="Arial" w:cs="Arial"/>
          <w:sz w:val="24"/>
          <w:szCs w:val="24"/>
        </w:rPr>
        <w:t xml:space="preserve">gwaredu </w:t>
      </w:r>
      <w:r w:rsidR="00C134EF">
        <w:rPr>
          <w:rFonts w:ascii="Arial" w:hAnsi="Arial" w:cs="Arial"/>
          <w:sz w:val="24"/>
          <w:szCs w:val="24"/>
        </w:rPr>
        <w:t xml:space="preserve">drwy eu </w:t>
      </w:r>
      <w:r w:rsidRPr="00956B31">
        <w:rPr>
          <w:rFonts w:ascii="Arial" w:hAnsi="Arial" w:cs="Arial"/>
          <w:sz w:val="24"/>
          <w:szCs w:val="24"/>
        </w:rPr>
        <w:t xml:space="preserve">llosgi </w:t>
      </w:r>
      <w:r w:rsidR="00C134EF">
        <w:rPr>
          <w:rFonts w:ascii="Arial" w:hAnsi="Arial" w:cs="Arial"/>
          <w:sz w:val="24"/>
          <w:szCs w:val="24"/>
        </w:rPr>
        <w:t xml:space="preserve">sy’n </w:t>
      </w:r>
      <w:r w:rsidRPr="00956B31">
        <w:rPr>
          <w:rFonts w:ascii="Arial" w:hAnsi="Arial" w:cs="Arial"/>
          <w:sz w:val="24"/>
          <w:szCs w:val="24"/>
        </w:rPr>
        <w:t xml:space="preserve">uwch na </w:t>
      </w:r>
      <w:r w:rsidR="00B5563C" w:rsidRPr="00956B31">
        <w:rPr>
          <w:rFonts w:ascii="Arial" w:hAnsi="Arial" w:cs="Arial"/>
          <w:sz w:val="24"/>
          <w:szCs w:val="24"/>
        </w:rPr>
        <w:t>weips</w:t>
      </w:r>
      <w:r w:rsidRPr="00956B31">
        <w:rPr>
          <w:rFonts w:ascii="Arial" w:hAnsi="Arial" w:cs="Arial"/>
          <w:sz w:val="24"/>
          <w:szCs w:val="24"/>
        </w:rPr>
        <w:t xml:space="preserve"> gwlyb </w:t>
      </w:r>
      <w:r w:rsidR="00C134EF">
        <w:rPr>
          <w:rFonts w:ascii="Arial" w:hAnsi="Arial" w:cs="Arial"/>
          <w:sz w:val="24"/>
          <w:szCs w:val="24"/>
        </w:rPr>
        <w:t>di</w:t>
      </w:r>
      <w:r w:rsidRPr="00956B31">
        <w:rPr>
          <w:rFonts w:ascii="Arial" w:hAnsi="Arial" w:cs="Arial"/>
          <w:sz w:val="24"/>
          <w:szCs w:val="24"/>
        </w:rPr>
        <w:t xml:space="preserve">blastig. Felly, byddai'r gwaharddiad hwn yn arwain at ostyngiad mewn allyriadau </w:t>
      </w:r>
      <w:r w:rsidR="00C134EF">
        <w:rPr>
          <w:rFonts w:ascii="Arial" w:hAnsi="Arial" w:cs="Arial"/>
          <w:sz w:val="24"/>
          <w:szCs w:val="24"/>
        </w:rPr>
        <w:t xml:space="preserve">drwy </w:t>
      </w:r>
      <w:r w:rsidRPr="00956B31">
        <w:rPr>
          <w:rFonts w:ascii="Arial" w:hAnsi="Arial" w:cs="Arial"/>
          <w:sz w:val="24"/>
          <w:szCs w:val="24"/>
        </w:rPr>
        <w:t>losgi.</w:t>
      </w:r>
    </w:p>
    <w:p w14:paraId="27CADA72" w14:textId="77777777" w:rsidR="002B7B57" w:rsidRPr="00956B31" w:rsidRDefault="002B7B57" w:rsidP="002B7B57">
      <w:pPr>
        <w:pStyle w:val="ListParagraph"/>
        <w:rPr>
          <w:rFonts w:ascii="Arial" w:hAnsi="Arial" w:cs="Arial"/>
          <w:sz w:val="24"/>
          <w:szCs w:val="24"/>
        </w:rPr>
      </w:pPr>
    </w:p>
    <w:p w14:paraId="2C2B1BB6" w14:textId="0915F53C" w:rsidR="002B7B57" w:rsidRPr="00956B31" w:rsidRDefault="002B7B57" w:rsidP="002B7B5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39" w:lineRule="auto"/>
        <w:jc w:val="both"/>
        <w:rPr>
          <w:rFonts w:ascii="Arial" w:hAnsi="Arial" w:cs="Arial"/>
          <w:sz w:val="24"/>
          <w:szCs w:val="24"/>
        </w:rPr>
      </w:pPr>
      <w:r w:rsidRPr="00956B31">
        <w:rPr>
          <w:rFonts w:ascii="Arial" w:hAnsi="Arial" w:cs="Arial"/>
          <w:sz w:val="24"/>
          <w:szCs w:val="24"/>
        </w:rPr>
        <w:t xml:space="preserve">Gall dewisiadau bioddiraddadwy </w:t>
      </w:r>
      <w:r w:rsidR="00C134EF">
        <w:rPr>
          <w:rFonts w:ascii="Arial" w:hAnsi="Arial" w:cs="Arial"/>
          <w:sz w:val="24"/>
          <w:szCs w:val="24"/>
        </w:rPr>
        <w:t xml:space="preserve">yn lle </w:t>
      </w:r>
      <w:r w:rsidR="00B5563C" w:rsidRPr="00956B31">
        <w:rPr>
          <w:rFonts w:ascii="Arial" w:hAnsi="Arial" w:cs="Arial"/>
          <w:sz w:val="24"/>
          <w:szCs w:val="24"/>
        </w:rPr>
        <w:t>weips</w:t>
      </w:r>
      <w:r w:rsidRPr="00956B31">
        <w:rPr>
          <w:rFonts w:ascii="Arial" w:hAnsi="Arial" w:cs="Arial"/>
          <w:sz w:val="24"/>
          <w:szCs w:val="24"/>
        </w:rPr>
        <w:t xml:space="preserve"> gwlyb plastig arwain at allyriadau nwyon tŷ gwydr uwch wrth i</w:t>
      </w:r>
      <w:r w:rsidR="00C134EF">
        <w:rPr>
          <w:rFonts w:ascii="Arial" w:hAnsi="Arial" w:cs="Arial"/>
          <w:sz w:val="24"/>
          <w:szCs w:val="24"/>
        </w:rPr>
        <w:t>’r rheiny</w:t>
      </w:r>
      <w:r w:rsidRPr="00956B31">
        <w:rPr>
          <w:rFonts w:ascii="Arial" w:hAnsi="Arial" w:cs="Arial"/>
          <w:sz w:val="24"/>
          <w:szCs w:val="24"/>
        </w:rPr>
        <w:t xml:space="preserve"> ddiraddio mewn safleoedd tirlenwi o'u cymharu â </w:t>
      </w:r>
      <w:r w:rsidR="00B5563C" w:rsidRPr="00956B31">
        <w:rPr>
          <w:rFonts w:ascii="Arial" w:hAnsi="Arial" w:cs="Arial"/>
          <w:sz w:val="24"/>
          <w:szCs w:val="24"/>
        </w:rPr>
        <w:t>weips</w:t>
      </w:r>
      <w:r w:rsidRPr="00956B31">
        <w:rPr>
          <w:rFonts w:ascii="Arial" w:hAnsi="Arial" w:cs="Arial"/>
          <w:sz w:val="24"/>
          <w:szCs w:val="24"/>
        </w:rPr>
        <w:t xml:space="preserve"> sy'n cynnwys plastig. Mae deunyddiau bioddiraddadwy yn rhyddhau </w:t>
      </w:r>
      <w:r w:rsidRPr="00956B31">
        <w:rPr>
          <w:rFonts w:ascii="Arial" w:hAnsi="Arial" w:cs="Arial"/>
          <w:sz w:val="24"/>
          <w:szCs w:val="24"/>
        </w:rPr>
        <w:lastRenderedPageBreak/>
        <w:t>methan wrth ddiraddio</w:t>
      </w:r>
      <w:r w:rsidR="00C134EF">
        <w:rPr>
          <w:rFonts w:ascii="Arial" w:hAnsi="Arial" w:cs="Arial"/>
          <w:sz w:val="24"/>
          <w:szCs w:val="24"/>
        </w:rPr>
        <w:t>, sef</w:t>
      </w:r>
      <w:r w:rsidRPr="00956B31">
        <w:rPr>
          <w:rFonts w:ascii="Arial" w:hAnsi="Arial" w:cs="Arial"/>
          <w:sz w:val="24"/>
          <w:szCs w:val="24"/>
        </w:rPr>
        <w:t xml:space="preserve"> nwy tŷ gwydr sydd â photensial cynhesu byd-eang (GWP) sydd 28 gwaith yn uwch na charbon deuocsid.</w:t>
      </w:r>
      <w:r w:rsidRPr="00956B31">
        <w:rPr>
          <w:rStyle w:val="FootnoteReference"/>
          <w:rFonts w:ascii="Arial" w:hAnsi="Arial" w:cs="Arial"/>
        </w:rPr>
        <w:footnoteReference w:id="26"/>
      </w:r>
      <w:r w:rsidRPr="00956B31">
        <w:rPr>
          <w:rFonts w:ascii="Arial" w:hAnsi="Arial" w:cs="Arial"/>
          <w:sz w:val="24"/>
          <w:szCs w:val="24"/>
        </w:rPr>
        <w:t xml:space="preserve"> </w:t>
      </w:r>
      <w:r w:rsidR="00C134EF">
        <w:rPr>
          <w:rFonts w:ascii="Arial" w:hAnsi="Arial" w:cs="Arial"/>
          <w:sz w:val="24"/>
          <w:szCs w:val="24"/>
        </w:rPr>
        <w:t>Mae’r</w:t>
      </w:r>
      <w:r w:rsidRPr="00956B31">
        <w:rPr>
          <w:rFonts w:ascii="Arial" w:hAnsi="Arial" w:cs="Arial"/>
          <w:sz w:val="24"/>
          <w:szCs w:val="24"/>
        </w:rPr>
        <w:t xml:space="preserve"> cynnydd </w:t>
      </w:r>
      <w:r w:rsidR="00C134EF">
        <w:rPr>
          <w:rFonts w:ascii="Arial" w:hAnsi="Arial" w:cs="Arial"/>
          <w:sz w:val="24"/>
          <w:szCs w:val="24"/>
        </w:rPr>
        <w:t>perthynol</w:t>
      </w:r>
      <w:r w:rsidRPr="00956B31">
        <w:rPr>
          <w:rFonts w:ascii="Arial" w:hAnsi="Arial" w:cs="Arial"/>
          <w:sz w:val="24"/>
          <w:szCs w:val="24"/>
        </w:rPr>
        <w:t xml:space="preserve"> mewn allyriadau carbon yn y senario polisi o'i gymharu â'r senario gwrthffeithiol </w:t>
      </w:r>
      <w:r w:rsidR="00C134EF">
        <w:rPr>
          <w:rFonts w:ascii="Arial" w:hAnsi="Arial" w:cs="Arial"/>
          <w:sz w:val="24"/>
          <w:szCs w:val="24"/>
        </w:rPr>
        <w:t xml:space="preserve">wedi’u </w:t>
      </w:r>
      <w:r w:rsidR="00327CFE">
        <w:rPr>
          <w:rFonts w:ascii="Arial" w:hAnsi="Arial" w:cs="Arial"/>
          <w:sz w:val="24"/>
          <w:szCs w:val="24"/>
        </w:rPr>
        <w:t>hadlewyrchu</w:t>
      </w:r>
      <w:r w:rsidR="00C134EF">
        <w:rPr>
          <w:rFonts w:ascii="Arial" w:hAnsi="Arial" w:cs="Arial"/>
          <w:sz w:val="24"/>
          <w:szCs w:val="24"/>
        </w:rPr>
        <w:t xml:space="preserve"> </w:t>
      </w:r>
      <w:r w:rsidRPr="00956B31">
        <w:rPr>
          <w:rFonts w:ascii="Arial" w:hAnsi="Arial" w:cs="Arial"/>
          <w:sz w:val="24"/>
          <w:szCs w:val="24"/>
        </w:rPr>
        <w:t xml:space="preserve">yng nghost yr allyriadau </w:t>
      </w:r>
      <w:r w:rsidR="00C134EF">
        <w:rPr>
          <w:rFonts w:ascii="Arial" w:hAnsi="Arial" w:cs="Arial"/>
          <w:sz w:val="24"/>
          <w:szCs w:val="24"/>
        </w:rPr>
        <w:t xml:space="preserve">a geir wrth </w:t>
      </w:r>
      <w:r w:rsidRPr="00956B31">
        <w:rPr>
          <w:rFonts w:ascii="Arial" w:hAnsi="Arial" w:cs="Arial"/>
          <w:sz w:val="24"/>
          <w:szCs w:val="24"/>
        </w:rPr>
        <w:t xml:space="preserve">waredu </w:t>
      </w:r>
      <w:r w:rsidR="00C134EF">
        <w:rPr>
          <w:rFonts w:ascii="Arial" w:hAnsi="Arial" w:cs="Arial"/>
          <w:sz w:val="24"/>
          <w:szCs w:val="24"/>
        </w:rPr>
        <w:t xml:space="preserve">ar safleoedd </w:t>
      </w:r>
      <w:r w:rsidRPr="00956B31">
        <w:rPr>
          <w:rFonts w:ascii="Arial" w:hAnsi="Arial" w:cs="Arial"/>
          <w:sz w:val="24"/>
          <w:szCs w:val="24"/>
        </w:rPr>
        <w:t>tirlenwi.</w:t>
      </w:r>
    </w:p>
    <w:p w14:paraId="0CD2D5DC" w14:textId="77777777" w:rsidR="002B7B57" w:rsidRPr="00956B31" w:rsidRDefault="002B7B57" w:rsidP="002B7B57">
      <w:pPr>
        <w:pStyle w:val="ListParagraph"/>
        <w:rPr>
          <w:rFonts w:ascii="Arial" w:hAnsi="Arial" w:cs="Arial"/>
          <w:sz w:val="24"/>
          <w:szCs w:val="24"/>
        </w:rPr>
      </w:pPr>
    </w:p>
    <w:p w14:paraId="0F630A01" w14:textId="16974D0F" w:rsidR="002B7B57" w:rsidRPr="00956B31" w:rsidRDefault="002B7B57" w:rsidP="002B7B5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39" w:lineRule="auto"/>
        <w:jc w:val="both"/>
        <w:rPr>
          <w:rFonts w:ascii="Arial" w:hAnsi="Arial" w:cs="Arial"/>
          <w:sz w:val="24"/>
          <w:szCs w:val="24"/>
        </w:rPr>
      </w:pPr>
      <w:r w:rsidRPr="00956B31">
        <w:rPr>
          <w:rFonts w:ascii="Arial" w:hAnsi="Arial" w:cs="Arial"/>
          <w:sz w:val="24"/>
          <w:szCs w:val="24"/>
        </w:rPr>
        <w:t xml:space="preserve">Mae </w:t>
      </w:r>
      <w:r w:rsidR="00C134EF">
        <w:rPr>
          <w:rFonts w:ascii="Arial" w:hAnsi="Arial" w:cs="Arial"/>
          <w:sz w:val="24"/>
          <w:szCs w:val="24"/>
        </w:rPr>
        <w:t xml:space="preserve">gwaith </w:t>
      </w:r>
      <w:r w:rsidRPr="00956B31">
        <w:rPr>
          <w:rFonts w:ascii="Arial" w:hAnsi="Arial" w:cs="Arial"/>
          <w:sz w:val="24"/>
          <w:szCs w:val="24"/>
        </w:rPr>
        <w:t>modelu rhagarweiniol wedi nodi bod allyriadau cylch bywyd y dewisiadau amgen</w:t>
      </w:r>
      <w:r w:rsidR="00C134EF">
        <w:rPr>
          <w:rFonts w:ascii="Arial" w:hAnsi="Arial" w:cs="Arial"/>
          <w:sz w:val="24"/>
          <w:szCs w:val="24"/>
        </w:rPr>
        <w:t xml:space="preserve">, sef weips </w:t>
      </w:r>
      <w:r w:rsidRPr="00956B31">
        <w:rPr>
          <w:rFonts w:ascii="Arial" w:hAnsi="Arial" w:cs="Arial"/>
          <w:sz w:val="24"/>
          <w:szCs w:val="24"/>
        </w:rPr>
        <w:t xml:space="preserve">gwlyb </w:t>
      </w:r>
      <w:r w:rsidR="00C134EF">
        <w:rPr>
          <w:rFonts w:ascii="Arial" w:hAnsi="Arial" w:cs="Arial"/>
          <w:sz w:val="24"/>
          <w:szCs w:val="24"/>
        </w:rPr>
        <w:t>di</w:t>
      </w:r>
      <w:r w:rsidRPr="00956B31">
        <w:rPr>
          <w:rFonts w:ascii="Arial" w:hAnsi="Arial" w:cs="Arial"/>
          <w:sz w:val="24"/>
          <w:szCs w:val="24"/>
        </w:rPr>
        <w:t>blastig</w:t>
      </w:r>
      <w:r w:rsidR="00C134EF">
        <w:rPr>
          <w:rFonts w:ascii="Arial" w:hAnsi="Arial" w:cs="Arial"/>
          <w:sz w:val="24"/>
          <w:szCs w:val="24"/>
        </w:rPr>
        <w:t>,</w:t>
      </w:r>
      <w:r w:rsidRPr="00956B31">
        <w:rPr>
          <w:rFonts w:ascii="Arial" w:hAnsi="Arial" w:cs="Arial"/>
          <w:sz w:val="24"/>
          <w:szCs w:val="24"/>
        </w:rPr>
        <w:t xml:space="preserve"> yn is na</w:t>
      </w:r>
      <w:r w:rsidR="00C134EF">
        <w:rPr>
          <w:rFonts w:ascii="Arial" w:hAnsi="Arial" w:cs="Arial"/>
          <w:sz w:val="24"/>
          <w:szCs w:val="24"/>
        </w:rPr>
        <w:t>g allyriadau cylch bywyd</w:t>
      </w:r>
      <w:r w:rsidRPr="00956B31">
        <w:rPr>
          <w:rFonts w:ascii="Arial" w:hAnsi="Arial" w:cs="Arial"/>
          <w:sz w:val="24"/>
          <w:szCs w:val="24"/>
        </w:rPr>
        <w:t xml:space="preserve"> </w:t>
      </w:r>
      <w:r w:rsidR="00B5563C" w:rsidRPr="00956B31">
        <w:rPr>
          <w:rFonts w:ascii="Arial" w:hAnsi="Arial" w:cs="Arial"/>
          <w:sz w:val="24"/>
          <w:szCs w:val="24"/>
        </w:rPr>
        <w:t>weips</w:t>
      </w:r>
      <w:r w:rsidRPr="00956B31">
        <w:rPr>
          <w:rFonts w:ascii="Arial" w:hAnsi="Arial" w:cs="Arial"/>
          <w:sz w:val="24"/>
          <w:szCs w:val="24"/>
        </w:rPr>
        <w:t xml:space="preserve"> gwlyb sy'n cynnwys plastig. </w:t>
      </w:r>
      <w:r w:rsidR="00C134EF">
        <w:rPr>
          <w:rFonts w:ascii="Arial" w:hAnsi="Arial" w:cs="Arial"/>
          <w:sz w:val="24"/>
          <w:szCs w:val="24"/>
        </w:rPr>
        <w:t>Gan hynny</w:t>
      </w:r>
      <w:r w:rsidRPr="00956B31">
        <w:rPr>
          <w:rFonts w:ascii="Arial" w:hAnsi="Arial" w:cs="Arial"/>
          <w:sz w:val="24"/>
          <w:szCs w:val="24"/>
        </w:rPr>
        <w:t>, pe bai gwaharddiad yn cael ei gyflwyno, byddai'n arwain at arbed allyriadau cylch bywyd.</w:t>
      </w:r>
    </w:p>
    <w:p w14:paraId="65837ADD" w14:textId="77777777" w:rsidR="002B7B57" w:rsidRPr="00956B31" w:rsidRDefault="002B7B57" w:rsidP="002B7B57">
      <w:pPr>
        <w:pStyle w:val="ListParagraph"/>
        <w:rPr>
          <w:rFonts w:ascii="Arial" w:hAnsi="Arial" w:cs="Arial"/>
          <w:sz w:val="24"/>
          <w:szCs w:val="24"/>
        </w:rPr>
      </w:pPr>
    </w:p>
    <w:p w14:paraId="000D5A76" w14:textId="77777777" w:rsidR="002B7B57" w:rsidRPr="00956B31" w:rsidRDefault="002B7B57" w:rsidP="002B7B57">
      <w:pPr>
        <w:rPr>
          <w:rFonts w:ascii="Arial" w:hAnsi="Arial" w:cs="Arial"/>
          <w:b/>
          <w:sz w:val="24"/>
          <w:szCs w:val="24"/>
        </w:rPr>
      </w:pPr>
      <w:r w:rsidRPr="00956B31">
        <w:rPr>
          <w:rFonts w:ascii="Arial" w:hAnsi="Arial" w:cs="Arial"/>
          <w:b/>
          <w:sz w:val="24"/>
          <w:szCs w:val="24"/>
        </w:rPr>
        <w:t>Monitro a Gwerthuso</w:t>
      </w:r>
    </w:p>
    <w:p w14:paraId="1B54231B" w14:textId="1510C4C7" w:rsidR="002B7B57" w:rsidRPr="00956B31" w:rsidRDefault="002B7B57" w:rsidP="002B7B5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39" w:lineRule="auto"/>
        <w:jc w:val="both"/>
        <w:rPr>
          <w:rFonts w:ascii="Arial" w:hAnsi="Arial" w:cs="Arial"/>
          <w:sz w:val="24"/>
          <w:szCs w:val="24"/>
        </w:rPr>
      </w:pPr>
      <w:r w:rsidRPr="00956B31">
        <w:rPr>
          <w:rFonts w:ascii="Arial" w:hAnsi="Arial" w:cs="Arial"/>
          <w:sz w:val="24"/>
          <w:szCs w:val="24"/>
        </w:rPr>
        <w:t xml:space="preserve">Bydd ffynonellau data presennol yn cael eu defnyddio i fonitro nifer y </w:t>
      </w:r>
      <w:r w:rsidR="00B5563C" w:rsidRPr="00956B31">
        <w:rPr>
          <w:rFonts w:ascii="Arial" w:hAnsi="Arial" w:cs="Arial"/>
          <w:sz w:val="24"/>
          <w:szCs w:val="24"/>
        </w:rPr>
        <w:t>weips</w:t>
      </w:r>
      <w:r w:rsidRPr="00956B31">
        <w:rPr>
          <w:rFonts w:ascii="Arial" w:hAnsi="Arial" w:cs="Arial"/>
          <w:sz w:val="24"/>
          <w:szCs w:val="24"/>
        </w:rPr>
        <w:t xml:space="preserve"> gwlyb plastig sydd ar werth yn y </w:t>
      </w:r>
      <w:r w:rsidR="00B5563C" w:rsidRPr="00956B31">
        <w:rPr>
          <w:rFonts w:ascii="Arial" w:hAnsi="Arial" w:cs="Arial"/>
          <w:sz w:val="24"/>
          <w:szCs w:val="24"/>
        </w:rPr>
        <w:t>Deyrnas Unedig</w:t>
      </w:r>
      <w:r w:rsidRPr="00956B31">
        <w:rPr>
          <w:rFonts w:ascii="Arial" w:hAnsi="Arial" w:cs="Arial"/>
          <w:sz w:val="24"/>
          <w:szCs w:val="24"/>
        </w:rPr>
        <w:t xml:space="preserve"> ar ôl y dyddiad gweithredu, ac eithrio'r rhai at ddibenion esempt. </w:t>
      </w:r>
      <w:r w:rsidR="00C134EF">
        <w:rPr>
          <w:rFonts w:ascii="Arial" w:hAnsi="Arial" w:cs="Arial"/>
          <w:sz w:val="24"/>
          <w:szCs w:val="24"/>
        </w:rPr>
        <w:t>Mae n</w:t>
      </w:r>
      <w:r w:rsidRPr="00956B31">
        <w:rPr>
          <w:rFonts w:ascii="Arial" w:hAnsi="Arial" w:cs="Arial"/>
          <w:sz w:val="24"/>
          <w:szCs w:val="24"/>
        </w:rPr>
        <w:t xml:space="preserve">ifer y </w:t>
      </w:r>
      <w:r w:rsidR="00B5563C" w:rsidRPr="00956B31">
        <w:rPr>
          <w:rFonts w:ascii="Arial" w:hAnsi="Arial" w:cs="Arial"/>
          <w:sz w:val="24"/>
          <w:szCs w:val="24"/>
        </w:rPr>
        <w:t>weips</w:t>
      </w:r>
      <w:r w:rsidRPr="00956B31">
        <w:rPr>
          <w:rFonts w:ascii="Arial" w:hAnsi="Arial" w:cs="Arial"/>
          <w:sz w:val="24"/>
          <w:szCs w:val="24"/>
        </w:rPr>
        <w:t xml:space="preserve"> plastig sydd ar werth y</w:t>
      </w:r>
      <w:r w:rsidR="00C134EF">
        <w:rPr>
          <w:rFonts w:ascii="Arial" w:hAnsi="Arial" w:cs="Arial"/>
          <w:sz w:val="24"/>
          <w:szCs w:val="24"/>
        </w:rPr>
        <w:t>n un o b</w:t>
      </w:r>
      <w:r w:rsidRPr="00956B31">
        <w:rPr>
          <w:rFonts w:ascii="Arial" w:hAnsi="Arial" w:cs="Arial"/>
          <w:sz w:val="24"/>
          <w:szCs w:val="24"/>
        </w:rPr>
        <w:t>rif amcan</w:t>
      </w:r>
      <w:r w:rsidR="00F83188">
        <w:rPr>
          <w:rFonts w:ascii="Arial" w:hAnsi="Arial" w:cs="Arial"/>
          <w:sz w:val="24"/>
          <w:szCs w:val="24"/>
        </w:rPr>
        <w:t>ion</w:t>
      </w:r>
      <w:r w:rsidRPr="00956B31">
        <w:rPr>
          <w:rFonts w:ascii="Arial" w:hAnsi="Arial" w:cs="Arial"/>
          <w:sz w:val="24"/>
          <w:szCs w:val="24"/>
        </w:rPr>
        <w:t xml:space="preserve"> y polisi hwn a bydd yn cael ei ddefnyddio fel dirprwy i asesu'r canlyniadau ehangach; sef y gostyngiad mewn microblastigau sy'n cael eu rhyddhau i'r amgylchedd a'r gostyngiad mewn allyriadau </w:t>
      </w:r>
      <w:r w:rsidR="00C134EF">
        <w:rPr>
          <w:rFonts w:ascii="Arial" w:hAnsi="Arial" w:cs="Arial"/>
          <w:sz w:val="24"/>
          <w:szCs w:val="24"/>
        </w:rPr>
        <w:t>drwy</w:t>
      </w:r>
      <w:r w:rsidRPr="00956B31">
        <w:rPr>
          <w:rFonts w:ascii="Arial" w:hAnsi="Arial" w:cs="Arial"/>
          <w:sz w:val="24"/>
          <w:szCs w:val="24"/>
        </w:rPr>
        <w:t xml:space="preserve"> gynhyrchu a gwaredu </w:t>
      </w:r>
      <w:r w:rsidR="00B5563C" w:rsidRPr="00956B31">
        <w:rPr>
          <w:rFonts w:ascii="Arial" w:hAnsi="Arial" w:cs="Arial"/>
          <w:sz w:val="24"/>
          <w:szCs w:val="24"/>
        </w:rPr>
        <w:t>weips</w:t>
      </w:r>
      <w:r w:rsidRPr="00956B31">
        <w:rPr>
          <w:rFonts w:ascii="Arial" w:hAnsi="Arial" w:cs="Arial"/>
          <w:sz w:val="24"/>
          <w:szCs w:val="24"/>
        </w:rPr>
        <w:t xml:space="preserve"> gwlyb. Ni fydd y canlyniadau ehangach hyn yn cael eu hasesu'n uniongyrchol</w:t>
      </w:r>
      <w:r w:rsidR="00F83188">
        <w:rPr>
          <w:rFonts w:ascii="Arial" w:hAnsi="Arial" w:cs="Arial"/>
          <w:sz w:val="24"/>
          <w:szCs w:val="24"/>
        </w:rPr>
        <w:t>, a</w:t>
      </w:r>
      <w:r w:rsidR="00C134EF">
        <w:rPr>
          <w:rFonts w:ascii="Arial" w:hAnsi="Arial" w:cs="Arial"/>
          <w:sz w:val="24"/>
          <w:szCs w:val="24"/>
        </w:rPr>
        <w:t xml:space="preserve"> hynny</w:t>
      </w:r>
      <w:r w:rsidRPr="00956B31">
        <w:rPr>
          <w:rFonts w:ascii="Arial" w:hAnsi="Arial" w:cs="Arial"/>
          <w:sz w:val="24"/>
          <w:szCs w:val="24"/>
        </w:rPr>
        <w:t xml:space="preserve"> oherwydd </w:t>
      </w:r>
      <w:r w:rsidR="00C134EF">
        <w:rPr>
          <w:rFonts w:ascii="Arial" w:hAnsi="Arial" w:cs="Arial"/>
          <w:sz w:val="24"/>
          <w:szCs w:val="24"/>
        </w:rPr>
        <w:t xml:space="preserve">y </w:t>
      </w:r>
      <w:r w:rsidRPr="00956B31">
        <w:rPr>
          <w:rFonts w:ascii="Arial" w:hAnsi="Arial" w:cs="Arial"/>
          <w:sz w:val="24"/>
          <w:szCs w:val="24"/>
        </w:rPr>
        <w:t xml:space="preserve">diffyg tystiolaeth bresennol i ddarparu llinell sylfaen addas. Cyn belled ag y bo modd, bydd Defra yn defnyddio'r ffynonellau data presennol i fonitro'r allbynnau a'r canlyniadau hyn. </w:t>
      </w:r>
      <w:r w:rsidR="00B5563C" w:rsidRPr="00956B31">
        <w:rPr>
          <w:rFonts w:ascii="Arial" w:hAnsi="Arial" w:cs="Arial"/>
          <w:sz w:val="24"/>
          <w:szCs w:val="24"/>
        </w:rPr>
        <w:t>Er hynny</w:t>
      </w:r>
      <w:r w:rsidRPr="00956B31">
        <w:rPr>
          <w:rFonts w:ascii="Arial" w:hAnsi="Arial" w:cs="Arial"/>
          <w:sz w:val="24"/>
          <w:szCs w:val="24"/>
        </w:rPr>
        <w:t xml:space="preserve">, os nad oes digon o ddata erbyn amser yr Adolygiad ar Ôl </w:t>
      </w:r>
      <w:r w:rsidR="00C134EF">
        <w:rPr>
          <w:rFonts w:ascii="Arial" w:hAnsi="Arial" w:cs="Arial"/>
          <w:sz w:val="24"/>
          <w:szCs w:val="24"/>
        </w:rPr>
        <w:t>Gw</w:t>
      </w:r>
      <w:r w:rsidRPr="00956B31">
        <w:rPr>
          <w:rFonts w:ascii="Arial" w:hAnsi="Arial" w:cs="Arial"/>
          <w:sz w:val="24"/>
          <w:szCs w:val="24"/>
        </w:rPr>
        <w:t xml:space="preserve">eithredu, bydd Defra yn ystyried comisiynu ymchwil addas i fynd i'r afael â'r </w:t>
      </w:r>
      <w:r w:rsidR="00C134EF">
        <w:rPr>
          <w:rFonts w:ascii="Arial" w:hAnsi="Arial" w:cs="Arial"/>
          <w:sz w:val="24"/>
          <w:szCs w:val="24"/>
        </w:rPr>
        <w:t>diffyg</w:t>
      </w:r>
      <w:r w:rsidRPr="00956B31">
        <w:rPr>
          <w:rFonts w:ascii="Arial" w:hAnsi="Arial" w:cs="Arial"/>
          <w:sz w:val="24"/>
          <w:szCs w:val="24"/>
        </w:rPr>
        <w:t xml:space="preserve"> tystiolaeth hwn.</w:t>
      </w:r>
    </w:p>
    <w:p w14:paraId="05D38C2B" w14:textId="77777777" w:rsidR="002B7B57" w:rsidRPr="00956B31" w:rsidRDefault="002B7B57" w:rsidP="002B7B57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1FB50811" w14:textId="71917CB7" w:rsidR="002B7B57" w:rsidRPr="00956B31" w:rsidRDefault="002B7B57" w:rsidP="002B7B5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39" w:lineRule="auto"/>
        <w:jc w:val="both"/>
        <w:rPr>
          <w:rFonts w:ascii="Arial" w:hAnsi="Arial" w:cs="Arial"/>
          <w:sz w:val="24"/>
          <w:szCs w:val="24"/>
        </w:rPr>
      </w:pPr>
      <w:r w:rsidRPr="00956B31">
        <w:rPr>
          <w:rFonts w:ascii="Arial" w:hAnsi="Arial" w:cs="Arial"/>
          <w:sz w:val="24"/>
          <w:szCs w:val="24"/>
        </w:rPr>
        <w:t>Y prif ffactorau allanol a fydd yn dylanwadu ar lwyddiant y polisi yw'r ffactorau a fyddai wedi arwain busnesau i drosglwyddo i ddewisiadau amgen</w:t>
      </w:r>
      <w:r w:rsidR="00327CFE">
        <w:rPr>
          <w:rFonts w:ascii="Arial" w:hAnsi="Arial" w:cs="Arial"/>
          <w:sz w:val="24"/>
          <w:szCs w:val="24"/>
        </w:rPr>
        <w:t xml:space="preserve"> di</w:t>
      </w:r>
      <w:r w:rsidRPr="00956B31">
        <w:rPr>
          <w:rFonts w:ascii="Arial" w:hAnsi="Arial" w:cs="Arial"/>
          <w:sz w:val="24"/>
          <w:szCs w:val="24"/>
        </w:rPr>
        <w:t xml:space="preserve">blastig </w:t>
      </w:r>
      <w:r w:rsidR="00327CFE">
        <w:rPr>
          <w:rFonts w:ascii="Arial" w:hAnsi="Arial" w:cs="Arial"/>
          <w:sz w:val="24"/>
          <w:szCs w:val="24"/>
        </w:rPr>
        <w:t xml:space="preserve">yn lle </w:t>
      </w:r>
      <w:r w:rsidRPr="00956B31">
        <w:rPr>
          <w:rFonts w:ascii="Arial" w:hAnsi="Arial" w:cs="Arial"/>
          <w:sz w:val="24"/>
          <w:szCs w:val="24"/>
        </w:rPr>
        <w:t>wei</w:t>
      </w:r>
      <w:r w:rsidR="00956B31">
        <w:rPr>
          <w:rFonts w:ascii="Arial" w:hAnsi="Arial" w:cs="Arial"/>
          <w:sz w:val="24"/>
          <w:szCs w:val="24"/>
        </w:rPr>
        <w:t>ps</w:t>
      </w:r>
      <w:r w:rsidRPr="00956B31">
        <w:rPr>
          <w:rFonts w:ascii="Arial" w:hAnsi="Arial" w:cs="Arial"/>
          <w:sz w:val="24"/>
          <w:szCs w:val="24"/>
        </w:rPr>
        <w:t xml:space="preserve"> gwlyb heb yr ymyr</w:t>
      </w:r>
      <w:r w:rsidR="00956B31">
        <w:rPr>
          <w:rFonts w:ascii="Arial" w:hAnsi="Arial" w:cs="Arial"/>
          <w:sz w:val="24"/>
          <w:szCs w:val="24"/>
        </w:rPr>
        <w:t>iad p</w:t>
      </w:r>
      <w:r w:rsidRPr="00956B31">
        <w:rPr>
          <w:rFonts w:ascii="Arial" w:hAnsi="Arial" w:cs="Arial"/>
          <w:sz w:val="24"/>
          <w:szCs w:val="24"/>
        </w:rPr>
        <w:t xml:space="preserve">olisi </w:t>
      </w:r>
      <w:r w:rsidR="00327CFE">
        <w:rPr>
          <w:rFonts w:ascii="Arial" w:hAnsi="Arial" w:cs="Arial"/>
          <w:sz w:val="24"/>
          <w:szCs w:val="24"/>
        </w:rPr>
        <w:t>hwn</w:t>
      </w:r>
      <w:r w:rsidRPr="00956B31">
        <w:rPr>
          <w:rFonts w:ascii="Arial" w:hAnsi="Arial" w:cs="Arial"/>
          <w:sz w:val="24"/>
          <w:szCs w:val="24"/>
        </w:rPr>
        <w:t>. Mae'r ffactorau hyn yn cynnwys cost deunydd</w:t>
      </w:r>
      <w:r w:rsidR="00327CFE">
        <w:rPr>
          <w:rFonts w:ascii="Arial" w:hAnsi="Arial" w:cs="Arial"/>
          <w:sz w:val="24"/>
          <w:szCs w:val="24"/>
        </w:rPr>
        <w:t>iau</w:t>
      </w:r>
      <w:r w:rsidRPr="00956B31">
        <w:rPr>
          <w:rFonts w:ascii="Arial" w:hAnsi="Arial" w:cs="Arial"/>
          <w:sz w:val="24"/>
          <w:szCs w:val="24"/>
        </w:rPr>
        <w:t xml:space="preserve"> amgen </w:t>
      </w:r>
      <w:r w:rsidR="00327CFE">
        <w:rPr>
          <w:rFonts w:ascii="Arial" w:hAnsi="Arial" w:cs="Arial"/>
          <w:sz w:val="24"/>
          <w:szCs w:val="24"/>
        </w:rPr>
        <w:t>di</w:t>
      </w:r>
      <w:r w:rsidRPr="00956B31">
        <w:rPr>
          <w:rFonts w:ascii="Arial" w:hAnsi="Arial" w:cs="Arial"/>
          <w:sz w:val="24"/>
          <w:szCs w:val="24"/>
        </w:rPr>
        <w:t xml:space="preserve">blastig, diddordeb defnyddwyr mewn cael dewisiadau amgen </w:t>
      </w:r>
      <w:r w:rsidR="00327CFE">
        <w:rPr>
          <w:rFonts w:ascii="Arial" w:hAnsi="Arial" w:cs="Arial"/>
          <w:sz w:val="24"/>
          <w:szCs w:val="24"/>
        </w:rPr>
        <w:t>di</w:t>
      </w:r>
      <w:r w:rsidRPr="00956B31">
        <w:rPr>
          <w:rFonts w:ascii="Arial" w:hAnsi="Arial" w:cs="Arial"/>
          <w:sz w:val="24"/>
          <w:szCs w:val="24"/>
        </w:rPr>
        <w:t xml:space="preserve">blastig a phrynu </w:t>
      </w:r>
      <w:r w:rsidR="00B5563C" w:rsidRPr="00956B31">
        <w:rPr>
          <w:rFonts w:ascii="Arial" w:hAnsi="Arial" w:cs="Arial"/>
          <w:sz w:val="24"/>
          <w:szCs w:val="24"/>
        </w:rPr>
        <w:t>weips</w:t>
      </w:r>
      <w:r w:rsidRPr="00956B31">
        <w:rPr>
          <w:rFonts w:ascii="Arial" w:hAnsi="Arial" w:cs="Arial"/>
          <w:sz w:val="24"/>
          <w:szCs w:val="24"/>
        </w:rPr>
        <w:t xml:space="preserve"> gwlyb </w:t>
      </w:r>
      <w:r w:rsidR="00327CFE">
        <w:rPr>
          <w:rFonts w:ascii="Arial" w:hAnsi="Arial" w:cs="Arial"/>
          <w:sz w:val="24"/>
          <w:szCs w:val="24"/>
        </w:rPr>
        <w:t xml:space="preserve">o’u cyferbynnu </w:t>
      </w:r>
      <w:r w:rsidR="00F83188">
        <w:rPr>
          <w:rFonts w:ascii="Arial" w:hAnsi="Arial" w:cs="Arial"/>
          <w:sz w:val="24"/>
          <w:szCs w:val="24"/>
        </w:rPr>
        <w:t>â</w:t>
      </w:r>
      <w:r w:rsidR="00327CFE">
        <w:rPr>
          <w:rFonts w:ascii="Arial" w:hAnsi="Arial" w:cs="Arial"/>
          <w:sz w:val="24"/>
          <w:szCs w:val="24"/>
        </w:rPr>
        <w:t xml:space="preserve"> </w:t>
      </w:r>
      <w:r w:rsidRPr="00956B31">
        <w:rPr>
          <w:rFonts w:ascii="Arial" w:hAnsi="Arial" w:cs="Arial"/>
          <w:sz w:val="24"/>
          <w:szCs w:val="24"/>
        </w:rPr>
        <w:t>c</w:t>
      </w:r>
      <w:r w:rsidR="00327CFE">
        <w:rPr>
          <w:rFonts w:ascii="Arial" w:hAnsi="Arial" w:cs="Arial"/>
          <w:sz w:val="24"/>
          <w:szCs w:val="24"/>
        </w:rPr>
        <w:t>h</w:t>
      </w:r>
      <w:r w:rsidRPr="00956B31">
        <w:rPr>
          <w:rFonts w:ascii="Arial" w:hAnsi="Arial" w:cs="Arial"/>
          <w:sz w:val="24"/>
          <w:szCs w:val="24"/>
        </w:rPr>
        <w:t xml:space="preserve">ynhyrchion amgen. Ar hyn o bryd, mae llawer o fusnesau'n symud yn bennaf neu'n gyfan gwbl </w:t>
      </w:r>
      <w:r w:rsidR="00327CFE">
        <w:rPr>
          <w:rFonts w:ascii="Arial" w:hAnsi="Arial" w:cs="Arial"/>
          <w:sz w:val="24"/>
          <w:szCs w:val="24"/>
        </w:rPr>
        <w:t xml:space="preserve">tuag at </w:t>
      </w:r>
      <w:r w:rsidR="00B5563C" w:rsidRPr="00956B31">
        <w:rPr>
          <w:rFonts w:ascii="Arial" w:hAnsi="Arial" w:cs="Arial"/>
          <w:sz w:val="24"/>
          <w:szCs w:val="24"/>
        </w:rPr>
        <w:t>weips</w:t>
      </w:r>
      <w:r w:rsidRPr="00956B31">
        <w:rPr>
          <w:rFonts w:ascii="Arial" w:hAnsi="Arial" w:cs="Arial"/>
          <w:sz w:val="24"/>
          <w:szCs w:val="24"/>
        </w:rPr>
        <w:t xml:space="preserve"> gwlyb </w:t>
      </w:r>
      <w:r w:rsidR="00327CFE">
        <w:rPr>
          <w:rFonts w:ascii="Arial" w:hAnsi="Arial" w:cs="Arial"/>
          <w:sz w:val="24"/>
          <w:szCs w:val="24"/>
        </w:rPr>
        <w:t>di</w:t>
      </w:r>
      <w:r w:rsidRPr="00956B31">
        <w:rPr>
          <w:rFonts w:ascii="Arial" w:hAnsi="Arial" w:cs="Arial"/>
          <w:sz w:val="24"/>
          <w:szCs w:val="24"/>
        </w:rPr>
        <w:t xml:space="preserve">blastig a'r </w:t>
      </w:r>
      <w:r w:rsidR="00327CFE">
        <w:rPr>
          <w:rFonts w:ascii="Arial" w:hAnsi="Arial" w:cs="Arial"/>
          <w:sz w:val="24"/>
          <w:szCs w:val="24"/>
        </w:rPr>
        <w:t>rhagd</w:t>
      </w:r>
      <w:r w:rsidRPr="00956B31">
        <w:rPr>
          <w:rFonts w:ascii="Arial" w:hAnsi="Arial" w:cs="Arial"/>
          <w:sz w:val="24"/>
          <w:szCs w:val="24"/>
        </w:rPr>
        <w:t>ybiaeth yn y gwerthusiad hwn yw y byddai busnesau wedi trosglwyddo llawer o'u cynhyrchion yn y pen draw heb yr ymyr</w:t>
      </w:r>
      <w:r w:rsidR="00327CFE">
        <w:rPr>
          <w:rFonts w:ascii="Arial" w:hAnsi="Arial" w:cs="Arial"/>
          <w:sz w:val="24"/>
          <w:szCs w:val="24"/>
        </w:rPr>
        <w:t>iad p</w:t>
      </w:r>
      <w:r w:rsidRPr="00956B31">
        <w:rPr>
          <w:rFonts w:ascii="Arial" w:hAnsi="Arial" w:cs="Arial"/>
          <w:sz w:val="24"/>
          <w:szCs w:val="24"/>
        </w:rPr>
        <w:t>olisi h</w:t>
      </w:r>
      <w:r w:rsidR="00327CFE">
        <w:rPr>
          <w:rFonts w:ascii="Arial" w:hAnsi="Arial" w:cs="Arial"/>
          <w:sz w:val="24"/>
          <w:szCs w:val="24"/>
        </w:rPr>
        <w:t>w</w:t>
      </w:r>
      <w:r w:rsidRPr="00956B31">
        <w:rPr>
          <w:rFonts w:ascii="Arial" w:hAnsi="Arial" w:cs="Arial"/>
          <w:sz w:val="24"/>
          <w:szCs w:val="24"/>
        </w:rPr>
        <w:t>n. Os bydd ffactorau allanol yn newid y dirwedd fel na</w:t>
      </w:r>
      <w:r w:rsidR="00327CFE">
        <w:rPr>
          <w:rFonts w:ascii="Arial" w:hAnsi="Arial" w:cs="Arial"/>
          <w:sz w:val="24"/>
          <w:szCs w:val="24"/>
        </w:rPr>
        <w:t xml:space="preserve"> fyddai’r </w:t>
      </w:r>
      <w:r w:rsidRPr="00956B31">
        <w:rPr>
          <w:rFonts w:ascii="Arial" w:hAnsi="Arial" w:cs="Arial"/>
          <w:sz w:val="24"/>
          <w:szCs w:val="24"/>
        </w:rPr>
        <w:t xml:space="preserve">trawsnewid hwnnw'n anochel, yna bydd rhaid ailedrych ar y </w:t>
      </w:r>
      <w:r w:rsidR="00327CFE">
        <w:rPr>
          <w:rFonts w:ascii="Arial" w:hAnsi="Arial" w:cs="Arial"/>
          <w:sz w:val="24"/>
          <w:szCs w:val="24"/>
        </w:rPr>
        <w:t>rhagdy</w:t>
      </w:r>
      <w:r w:rsidR="00327CFE" w:rsidRPr="00956B31">
        <w:rPr>
          <w:rFonts w:ascii="Arial" w:hAnsi="Arial" w:cs="Arial"/>
          <w:sz w:val="24"/>
          <w:szCs w:val="24"/>
        </w:rPr>
        <w:t>biaeth</w:t>
      </w:r>
      <w:r w:rsidRPr="00956B31">
        <w:rPr>
          <w:rFonts w:ascii="Arial" w:hAnsi="Arial" w:cs="Arial"/>
          <w:sz w:val="24"/>
          <w:szCs w:val="24"/>
        </w:rPr>
        <w:t xml:space="preserve"> honno.</w:t>
      </w:r>
    </w:p>
    <w:p w14:paraId="7F0341B9" w14:textId="77777777" w:rsidR="002B7B57" w:rsidRPr="00956B31" w:rsidRDefault="002B7B57" w:rsidP="002B7B57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3AFD5656" w14:textId="21F4DDFB" w:rsidR="002B7B57" w:rsidRPr="00956B31" w:rsidRDefault="002B7B57" w:rsidP="002B7B5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39" w:lineRule="auto"/>
        <w:jc w:val="both"/>
        <w:rPr>
          <w:rFonts w:ascii="Arial" w:hAnsi="Arial" w:cs="Arial"/>
          <w:sz w:val="24"/>
          <w:szCs w:val="24"/>
        </w:rPr>
      </w:pPr>
      <w:r w:rsidRPr="00956B31">
        <w:rPr>
          <w:rFonts w:ascii="Arial" w:hAnsi="Arial" w:cs="Arial"/>
          <w:sz w:val="24"/>
          <w:szCs w:val="24"/>
        </w:rPr>
        <w:t xml:space="preserve">Mae llwyddiant y polisi yn dibynnu ar </w:t>
      </w:r>
      <w:r w:rsidR="00327CFE">
        <w:rPr>
          <w:rFonts w:ascii="Arial" w:hAnsi="Arial" w:cs="Arial"/>
          <w:sz w:val="24"/>
          <w:szCs w:val="24"/>
        </w:rPr>
        <w:t xml:space="preserve">sicrhau bod pob </w:t>
      </w:r>
      <w:r w:rsidRPr="00956B31">
        <w:rPr>
          <w:rFonts w:ascii="Arial" w:hAnsi="Arial" w:cs="Arial"/>
          <w:sz w:val="24"/>
          <w:szCs w:val="24"/>
        </w:rPr>
        <w:t>rhan o'r gadwyn gyflenwi</w:t>
      </w:r>
      <w:r w:rsidR="00327CFE">
        <w:rPr>
          <w:rFonts w:ascii="Arial" w:hAnsi="Arial" w:cs="Arial"/>
          <w:sz w:val="24"/>
          <w:szCs w:val="24"/>
        </w:rPr>
        <w:t xml:space="preserve"> yn cydymffurfio</w:t>
      </w:r>
      <w:r w:rsidRPr="00956B31">
        <w:rPr>
          <w:rFonts w:ascii="Arial" w:hAnsi="Arial" w:cs="Arial"/>
          <w:sz w:val="24"/>
          <w:szCs w:val="24"/>
        </w:rPr>
        <w:t xml:space="preserve">, </w:t>
      </w:r>
      <w:r w:rsidR="00327CFE">
        <w:rPr>
          <w:rFonts w:ascii="Arial" w:hAnsi="Arial" w:cs="Arial"/>
          <w:sz w:val="24"/>
          <w:szCs w:val="24"/>
        </w:rPr>
        <w:t xml:space="preserve">heblaw’r </w:t>
      </w:r>
      <w:r w:rsidRPr="00956B31">
        <w:rPr>
          <w:rFonts w:ascii="Arial" w:hAnsi="Arial" w:cs="Arial"/>
          <w:sz w:val="24"/>
          <w:szCs w:val="24"/>
        </w:rPr>
        <w:t>rhai sydd wedi'u he</w:t>
      </w:r>
      <w:r w:rsidR="00F83188">
        <w:rPr>
          <w:rFonts w:ascii="Arial" w:hAnsi="Arial" w:cs="Arial"/>
          <w:sz w:val="24"/>
          <w:szCs w:val="24"/>
        </w:rPr>
        <w:t>semptio</w:t>
      </w:r>
      <w:r w:rsidRPr="00956B31">
        <w:rPr>
          <w:rFonts w:ascii="Arial" w:hAnsi="Arial" w:cs="Arial"/>
          <w:sz w:val="24"/>
          <w:szCs w:val="24"/>
        </w:rPr>
        <w:t xml:space="preserve">. Y </w:t>
      </w:r>
      <w:r w:rsidR="00327CFE">
        <w:rPr>
          <w:rFonts w:ascii="Arial" w:hAnsi="Arial" w:cs="Arial"/>
          <w:sz w:val="24"/>
          <w:szCs w:val="24"/>
        </w:rPr>
        <w:t>rhagd</w:t>
      </w:r>
      <w:r w:rsidRPr="00956B31">
        <w:rPr>
          <w:rFonts w:ascii="Arial" w:hAnsi="Arial" w:cs="Arial"/>
          <w:sz w:val="24"/>
          <w:szCs w:val="24"/>
        </w:rPr>
        <w:t xml:space="preserve">ybiaeth </w:t>
      </w:r>
      <w:r w:rsidR="00327CFE">
        <w:rPr>
          <w:rFonts w:ascii="Arial" w:hAnsi="Arial" w:cs="Arial"/>
          <w:sz w:val="24"/>
          <w:szCs w:val="24"/>
        </w:rPr>
        <w:t>yn</w:t>
      </w:r>
      <w:r w:rsidRPr="00956B31">
        <w:rPr>
          <w:rFonts w:ascii="Arial" w:hAnsi="Arial" w:cs="Arial"/>
          <w:sz w:val="24"/>
          <w:szCs w:val="24"/>
        </w:rPr>
        <w:t xml:space="preserve"> y polisi yw </w:t>
      </w:r>
      <w:r w:rsidR="00327CFE">
        <w:rPr>
          <w:rFonts w:ascii="Arial" w:hAnsi="Arial" w:cs="Arial"/>
          <w:sz w:val="24"/>
          <w:szCs w:val="24"/>
        </w:rPr>
        <w:t xml:space="preserve">mai </w:t>
      </w:r>
      <w:r w:rsidRPr="00956B31">
        <w:rPr>
          <w:rFonts w:ascii="Arial" w:hAnsi="Arial" w:cs="Arial"/>
          <w:sz w:val="24"/>
          <w:szCs w:val="24"/>
        </w:rPr>
        <w:t>gorfod</w:t>
      </w:r>
      <w:r w:rsidR="00327CFE">
        <w:rPr>
          <w:rFonts w:ascii="Arial" w:hAnsi="Arial" w:cs="Arial"/>
          <w:sz w:val="24"/>
          <w:szCs w:val="24"/>
        </w:rPr>
        <w:t>aeth g</w:t>
      </w:r>
      <w:r w:rsidRPr="00956B31">
        <w:rPr>
          <w:rFonts w:ascii="Arial" w:hAnsi="Arial" w:cs="Arial"/>
          <w:sz w:val="24"/>
          <w:szCs w:val="24"/>
        </w:rPr>
        <w:t xml:space="preserve">yfyngedig </w:t>
      </w:r>
      <w:r w:rsidR="00327CFE">
        <w:rPr>
          <w:rFonts w:ascii="Arial" w:hAnsi="Arial" w:cs="Arial"/>
          <w:sz w:val="24"/>
          <w:szCs w:val="24"/>
        </w:rPr>
        <w:t xml:space="preserve">yn unig y bydd ei angen er mwyn cyrraedd lefel </w:t>
      </w:r>
      <w:r w:rsidRPr="00956B31">
        <w:rPr>
          <w:rFonts w:ascii="Arial" w:hAnsi="Arial" w:cs="Arial"/>
          <w:sz w:val="24"/>
          <w:szCs w:val="24"/>
        </w:rPr>
        <w:t xml:space="preserve">uchel </w:t>
      </w:r>
      <w:r w:rsidR="00327CFE">
        <w:rPr>
          <w:rFonts w:ascii="Arial" w:hAnsi="Arial" w:cs="Arial"/>
          <w:sz w:val="24"/>
          <w:szCs w:val="24"/>
        </w:rPr>
        <w:t xml:space="preserve">o </w:t>
      </w:r>
      <w:r w:rsidRPr="00956B31">
        <w:rPr>
          <w:rFonts w:ascii="Arial" w:hAnsi="Arial" w:cs="Arial"/>
          <w:sz w:val="24"/>
          <w:szCs w:val="24"/>
        </w:rPr>
        <w:t xml:space="preserve">gydymffurfiaeth </w:t>
      </w:r>
      <w:r w:rsidR="00327CFE">
        <w:rPr>
          <w:rFonts w:ascii="Arial" w:hAnsi="Arial" w:cs="Arial"/>
          <w:sz w:val="24"/>
          <w:szCs w:val="24"/>
        </w:rPr>
        <w:t xml:space="preserve">neu gydymffurfiaeth </w:t>
      </w:r>
      <w:r w:rsidRPr="00956B31">
        <w:rPr>
          <w:rFonts w:ascii="Arial" w:hAnsi="Arial" w:cs="Arial"/>
          <w:sz w:val="24"/>
          <w:szCs w:val="24"/>
        </w:rPr>
        <w:t xml:space="preserve">lwyr. Gallai ffactorau allanol annog busnesau i beidio â chydymffurfio a thrwy hynny gynyddu'r angen am fwy o orfodaeth, </w:t>
      </w:r>
      <w:r w:rsidR="00327CFE">
        <w:rPr>
          <w:rFonts w:ascii="Arial" w:hAnsi="Arial" w:cs="Arial"/>
          <w:sz w:val="24"/>
          <w:szCs w:val="24"/>
        </w:rPr>
        <w:t xml:space="preserve">a hynny </w:t>
      </w:r>
      <w:r w:rsidRPr="00956B31">
        <w:rPr>
          <w:rFonts w:ascii="Arial" w:hAnsi="Arial" w:cs="Arial"/>
          <w:sz w:val="24"/>
          <w:szCs w:val="24"/>
        </w:rPr>
        <w:t>ar gost uwch</w:t>
      </w:r>
      <w:r w:rsidR="00327CFE">
        <w:rPr>
          <w:rFonts w:ascii="Arial" w:hAnsi="Arial" w:cs="Arial"/>
          <w:sz w:val="24"/>
          <w:szCs w:val="24"/>
        </w:rPr>
        <w:t xml:space="preserve"> yn ôl pob tebyg</w:t>
      </w:r>
      <w:r w:rsidRPr="00956B31">
        <w:rPr>
          <w:rFonts w:ascii="Arial" w:hAnsi="Arial" w:cs="Arial"/>
          <w:sz w:val="24"/>
          <w:szCs w:val="24"/>
        </w:rPr>
        <w:t>.</w:t>
      </w:r>
    </w:p>
    <w:p w14:paraId="23E5EC19" w14:textId="77777777" w:rsidR="002B7B57" w:rsidRPr="00956B31" w:rsidRDefault="002B7B57" w:rsidP="002B7B57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469F402A" w14:textId="227BAC4B" w:rsidR="002B7B57" w:rsidRPr="00956B31" w:rsidRDefault="002B7B57" w:rsidP="002B7B5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39" w:lineRule="auto"/>
        <w:jc w:val="both"/>
        <w:rPr>
          <w:rFonts w:ascii="Arial" w:hAnsi="Arial" w:cs="Arial"/>
          <w:sz w:val="24"/>
          <w:szCs w:val="24"/>
        </w:rPr>
      </w:pPr>
      <w:r w:rsidRPr="00956B31">
        <w:rPr>
          <w:rFonts w:ascii="Arial" w:hAnsi="Arial" w:cs="Arial"/>
          <w:sz w:val="24"/>
          <w:szCs w:val="24"/>
        </w:rPr>
        <w:t xml:space="preserve">Bydd Defra yn monitro </w:t>
      </w:r>
      <w:r w:rsidR="00327CFE">
        <w:rPr>
          <w:rFonts w:ascii="Arial" w:hAnsi="Arial" w:cs="Arial"/>
          <w:sz w:val="24"/>
          <w:szCs w:val="24"/>
        </w:rPr>
        <w:t xml:space="preserve">sut mae’r </w:t>
      </w:r>
      <w:r w:rsidRPr="00956B31">
        <w:rPr>
          <w:rFonts w:ascii="Arial" w:hAnsi="Arial" w:cs="Arial"/>
          <w:sz w:val="24"/>
          <w:szCs w:val="24"/>
        </w:rPr>
        <w:t xml:space="preserve">polisi hwn </w:t>
      </w:r>
      <w:r w:rsidR="00327CFE">
        <w:rPr>
          <w:rFonts w:ascii="Arial" w:hAnsi="Arial" w:cs="Arial"/>
          <w:sz w:val="24"/>
          <w:szCs w:val="24"/>
        </w:rPr>
        <w:t xml:space="preserve">yn gweithio </w:t>
      </w:r>
      <w:r w:rsidRPr="00956B31">
        <w:rPr>
          <w:rFonts w:ascii="Arial" w:hAnsi="Arial" w:cs="Arial"/>
          <w:sz w:val="24"/>
          <w:szCs w:val="24"/>
        </w:rPr>
        <w:t xml:space="preserve">drwy ymgysylltu â grwpiau rhanddeiliaid allweddol fel cymdeithasau masnach a'r GIG. Byddai arwyddion cynnar o ganlyniadau anfwriadol yn cynnwys effeithiau mwy na'r disgwyl i fusnesau </w:t>
      </w:r>
      <w:r w:rsidR="00327CFE">
        <w:rPr>
          <w:rFonts w:ascii="Arial" w:hAnsi="Arial" w:cs="Arial"/>
          <w:sz w:val="24"/>
          <w:szCs w:val="24"/>
        </w:rPr>
        <w:lastRenderedPageBreak/>
        <w:t xml:space="preserve">yn sgil y </w:t>
      </w:r>
      <w:r w:rsidRPr="00956B31">
        <w:rPr>
          <w:rFonts w:ascii="Arial" w:hAnsi="Arial" w:cs="Arial"/>
          <w:sz w:val="24"/>
          <w:szCs w:val="24"/>
        </w:rPr>
        <w:t xml:space="preserve">gweithredu, diffyg argaeledd </w:t>
      </w:r>
      <w:r w:rsidR="00B5563C" w:rsidRPr="00956B31">
        <w:rPr>
          <w:rFonts w:ascii="Arial" w:hAnsi="Arial" w:cs="Arial"/>
          <w:sz w:val="24"/>
          <w:szCs w:val="24"/>
        </w:rPr>
        <w:t>weips</w:t>
      </w:r>
      <w:r w:rsidRPr="00956B31">
        <w:rPr>
          <w:rFonts w:ascii="Arial" w:hAnsi="Arial" w:cs="Arial"/>
          <w:sz w:val="24"/>
          <w:szCs w:val="24"/>
        </w:rPr>
        <w:t xml:space="preserve"> gwlyb </w:t>
      </w:r>
      <w:r w:rsidR="00327CFE">
        <w:rPr>
          <w:rFonts w:ascii="Arial" w:hAnsi="Arial" w:cs="Arial"/>
          <w:sz w:val="24"/>
          <w:szCs w:val="24"/>
        </w:rPr>
        <w:t>di</w:t>
      </w:r>
      <w:r w:rsidRPr="00956B31">
        <w:rPr>
          <w:rFonts w:ascii="Arial" w:hAnsi="Arial" w:cs="Arial"/>
          <w:sz w:val="24"/>
          <w:szCs w:val="24"/>
        </w:rPr>
        <w:t xml:space="preserve">blastig i ddefnyddwyr ac aflonyddwch yn y cyflenwad at ddibenion esempt. </w:t>
      </w:r>
    </w:p>
    <w:p w14:paraId="666D773A" w14:textId="77777777" w:rsidR="002B7B57" w:rsidRPr="00956B31" w:rsidRDefault="002B7B57" w:rsidP="002B7B57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1083E276" w14:textId="16CA0974" w:rsidR="002B7B57" w:rsidRPr="00956B31" w:rsidRDefault="002B7B57" w:rsidP="002B7B5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39" w:lineRule="auto"/>
        <w:jc w:val="both"/>
        <w:rPr>
          <w:rFonts w:ascii="Arial" w:hAnsi="Arial" w:cs="Arial"/>
          <w:sz w:val="24"/>
          <w:szCs w:val="24"/>
        </w:rPr>
      </w:pPr>
      <w:r w:rsidRPr="00956B31">
        <w:rPr>
          <w:rFonts w:ascii="Arial" w:hAnsi="Arial" w:cs="Arial"/>
          <w:sz w:val="24"/>
          <w:szCs w:val="24"/>
        </w:rPr>
        <w:t xml:space="preserve">Bydd effaith y polisi hwn yn cael ei adolygu yn unol â'r broses </w:t>
      </w:r>
      <w:r w:rsidR="00327CFE">
        <w:rPr>
          <w:rFonts w:ascii="Arial" w:hAnsi="Arial" w:cs="Arial"/>
          <w:sz w:val="24"/>
          <w:szCs w:val="24"/>
        </w:rPr>
        <w:t xml:space="preserve">safonol o </w:t>
      </w:r>
      <w:r w:rsidRPr="00956B31">
        <w:rPr>
          <w:rFonts w:ascii="Arial" w:hAnsi="Arial" w:cs="Arial"/>
          <w:sz w:val="24"/>
          <w:szCs w:val="24"/>
        </w:rPr>
        <w:t xml:space="preserve">adolygu </w:t>
      </w:r>
      <w:r w:rsidR="00327CFE">
        <w:rPr>
          <w:rFonts w:ascii="Arial" w:hAnsi="Arial" w:cs="Arial"/>
          <w:sz w:val="24"/>
          <w:szCs w:val="24"/>
        </w:rPr>
        <w:t xml:space="preserve">ar </w:t>
      </w:r>
      <w:r w:rsidRPr="00956B31">
        <w:rPr>
          <w:rFonts w:ascii="Arial" w:hAnsi="Arial" w:cs="Arial"/>
          <w:sz w:val="24"/>
          <w:szCs w:val="24"/>
        </w:rPr>
        <w:t>ôl</w:t>
      </w:r>
      <w:r w:rsidR="00327CFE">
        <w:rPr>
          <w:rFonts w:ascii="Arial" w:hAnsi="Arial" w:cs="Arial"/>
          <w:sz w:val="24"/>
          <w:szCs w:val="24"/>
        </w:rPr>
        <w:t xml:space="preserve"> </w:t>
      </w:r>
      <w:r w:rsidRPr="00956B31">
        <w:rPr>
          <w:rFonts w:ascii="Arial" w:hAnsi="Arial" w:cs="Arial"/>
          <w:sz w:val="24"/>
          <w:szCs w:val="24"/>
        </w:rPr>
        <w:t xml:space="preserve">5 mlynedd </w:t>
      </w:r>
      <w:r w:rsidR="00327CFE">
        <w:rPr>
          <w:rFonts w:ascii="Arial" w:hAnsi="Arial" w:cs="Arial"/>
          <w:sz w:val="24"/>
          <w:szCs w:val="24"/>
        </w:rPr>
        <w:t>o weithredu</w:t>
      </w:r>
      <w:r w:rsidRPr="00956B31">
        <w:rPr>
          <w:rFonts w:ascii="Arial" w:hAnsi="Arial" w:cs="Arial"/>
          <w:sz w:val="24"/>
          <w:szCs w:val="24"/>
        </w:rPr>
        <w:t xml:space="preserve">. </w:t>
      </w:r>
    </w:p>
    <w:p w14:paraId="2E937C0B" w14:textId="77777777" w:rsidR="002B7B57" w:rsidRPr="00956B31" w:rsidRDefault="002B7B57" w:rsidP="002B7B57">
      <w:pPr>
        <w:rPr>
          <w:rFonts w:ascii="Arial" w:hAnsi="Arial" w:cs="Arial"/>
          <w:sz w:val="24"/>
          <w:szCs w:val="24"/>
        </w:rPr>
      </w:pPr>
    </w:p>
    <w:p w14:paraId="6B0A8E28" w14:textId="77777777" w:rsidR="002B7B57" w:rsidRPr="00956B31" w:rsidRDefault="002B7B57" w:rsidP="002B7B57"/>
    <w:p w14:paraId="0EFC7E69" w14:textId="77777777" w:rsidR="002B7B57" w:rsidRPr="00956B31" w:rsidRDefault="002B7B57" w:rsidP="002B7B57"/>
    <w:p w14:paraId="02E59A96" w14:textId="57291B6E" w:rsidR="004235F0" w:rsidRPr="00956B31" w:rsidRDefault="004235F0" w:rsidP="002B7B57">
      <w:pPr>
        <w:rPr>
          <w:rFonts w:ascii="Arial" w:hAnsi="Arial" w:cs="Arial"/>
          <w:sz w:val="24"/>
          <w:szCs w:val="24"/>
        </w:rPr>
      </w:pPr>
    </w:p>
    <w:sectPr w:rsidR="004235F0" w:rsidRPr="00956B31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0D679" w14:textId="77777777" w:rsidR="00AA5590" w:rsidRDefault="00AA5590" w:rsidP="00E158EC">
      <w:pPr>
        <w:spacing w:after="0" w:line="240" w:lineRule="auto"/>
      </w:pPr>
      <w:r>
        <w:separator/>
      </w:r>
    </w:p>
  </w:endnote>
  <w:endnote w:type="continuationSeparator" w:id="0">
    <w:p w14:paraId="2869E873" w14:textId="77777777" w:rsidR="00AA5590" w:rsidRDefault="00AA5590" w:rsidP="00E158EC">
      <w:pPr>
        <w:spacing w:after="0" w:line="240" w:lineRule="auto"/>
      </w:pPr>
      <w:r>
        <w:continuationSeparator/>
      </w:r>
    </w:p>
  </w:endnote>
  <w:endnote w:type="continuationNotice" w:id="1">
    <w:p w14:paraId="6AD0FF6B" w14:textId="77777777" w:rsidR="00AA5590" w:rsidRDefault="00AA559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8073849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20A47ECE" w14:textId="3A1B16CB" w:rsidR="00454476" w:rsidRPr="007A518A" w:rsidRDefault="00454476">
        <w:pPr>
          <w:pStyle w:val="Footer"/>
          <w:jc w:val="right"/>
          <w:rPr>
            <w:rFonts w:ascii="Arial" w:hAnsi="Arial" w:cs="Arial"/>
          </w:rPr>
        </w:pPr>
        <w:r w:rsidRPr="007A518A">
          <w:rPr>
            <w:rFonts w:ascii="Arial" w:hAnsi="Arial" w:cs="Arial"/>
          </w:rPr>
          <w:fldChar w:fldCharType="begin"/>
        </w:r>
        <w:r w:rsidRPr="007A518A">
          <w:rPr>
            <w:rFonts w:ascii="Arial" w:hAnsi="Arial" w:cs="Arial"/>
          </w:rPr>
          <w:instrText xml:space="preserve"> PAGE   \* MERGEFORMAT </w:instrText>
        </w:r>
        <w:r w:rsidRPr="007A518A">
          <w:rPr>
            <w:rFonts w:ascii="Arial" w:hAnsi="Arial" w:cs="Arial"/>
          </w:rPr>
          <w:fldChar w:fldCharType="separate"/>
        </w:r>
        <w:r w:rsidR="00E475F8">
          <w:rPr>
            <w:rFonts w:ascii="Arial" w:hAnsi="Arial" w:cs="Arial"/>
            <w:noProof/>
          </w:rPr>
          <w:t>1</w:t>
        </w:r>
        <w:r w:rsidRPr="007A518A">
          <w:rPr>
            <w:rFonts w:ascii="Arial" w:hAnsi="Arial" w:cs="Arial"/>
          </w:rPr>
          <w:fldChar w:fldCharType="end"/>
        </w:r>
      </w:p>
    </w:sdtContent>
  </w:sdt>
  <w:p w14:paraId="41BE3595" w14:textId="77777777" w:rsidR="00454476" w:rsidRDefault="004544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B85D2" w14:textId="77777777" w:rsidR="00AA5590" w:rsidRDefault="00AA5590" w:rsidP="00E158EC">
      <w:pPr>
        <w:spacing w:after="0" w:line="240" w:lineRule="auto"/>
      </w:pPr>
      <w:r>
        <w:separator/>
      </w:r>
    </w:p>
  </w:footnote>
  <w:footnote w:type="continuationSeparator" w:id="0">
    <w:p w14:paraId="4372D664" w14:textId="77777777" w:rsidR="00AA5590" w:rsidRDefault="00AA5590" w:rsidP="00E158EC">
      <w:pPr>
        <w:spacing w:after="0" w:line="240" w:lineRule="auto"/>
      </w:pPr>
      <w:r>
        <w:continuationSeparator/>
      </w:r>
    </w:p>
  </w:footnote>
  <w:footnote w:type="continuationNotice" w:id="1">
    <w:p w14:paraId="7FA889EF" w14:textId="77777777" w:rsidR="00AA5590" w:rsidRDefault="00AA5590">
      <w:pPr>
        <w:spacing w:after="0" w:line="240" w:lineRule="auto"/>
      </w:pPr>
    </w:p>
  </w:footnote>
  <w:footnote w:id="2">
    <w:p w14:paraId="1EC02FDA" w14:textId="77777777" w:rsidR="002B7B57" w:rsidRPr="002C20E7" w:rsidRDefault="002B7B57">
      <w:pPr>
        <w:pStyle w:val="FootnoteText"/>
      </w:pPr>
      <w:r w:rsidRPr="002C20E7">
        <w:rPr>
          <w:rStyle w:val="FootnoteReference"/>
        </w:rPr>
        <w:footnoteRef/>
      </w:r>
      <w:r w:rsidRPr="002C20E7">
        <w:t xml:space="preserve"> </w:t>
      </w:r>
      <w:hyperlink w:history="1">
        <w:r w:rsidRPr="002C20E7">
          <w:rPr>
            <w:rStyle w:val="Hyperlink"/>
            <w:rFonts w:cs="Arial"/>
          </w:rPr>
          <w:t>Crynodeb o'r ymatebion ac ymateb y llywodraeth - GOV.UK (www.gov.uk)</w:t>
        </w:r>
      </w:hyperlink>
    </w:p>
  </w:footnote>
  <w:footnote w:id="3">
    <w:p w14:paraId="4DF87C03" w14:textId="77777777" w:rsidR="002B7B57" w:rsidRPr="002C20E7" w:rsidRDefault="002B7B57">
      <w:pPr>
        <w:pStyle w:val="FootnoteText"/>
      </w:pPr>
      <w:r w:rsidRPr="002C20E7">
        <w:rPr>
          <w:rStyle w:val="FootnoteReference"/>
        </w:rPr>
        <w:footnoteRef/>
      </w:r>
      <w:r w:rsidRPr="002C20E7">
        <w:t xml:space="preserve"> </w:t>
      </w:r>
      <w:hyperlink r:id="rId1" w:history="1">
        <w:r w:rsidRPr="002C20E7">
          <w:rPr>
            <w:rStyle w:val="Hyperlink"/>
          </w:rPr>
          <w:t>https://www.gov.wales/reducing-single-use-plastic-wales</w:t>
        </w:r>
      </w:hyperlink>
      <w:r w:rsidRPr="002C20E7">
        <w:t xml:space="preserve"> </w:t>
      </w:r>
    </w:p>
  </w:footnote>
  <w:footnote w:id="4">
    <w:p w14:paraId="50BA534F" w14:textId="77777777" w:rsidR="002B7B57" w:rsidRPr="002C20E7" w:rsidRDefault="002B7B57">
      <w:pPr>
        <w:pStyle w:val="FootnoteText"/>
      </w:pPr>
      <w:r w:rsidRPr="002C20E7">
        <w:rPr>
          <w:rStyle w:val="FootnoteReference"/>
        </w:rPr>
        <w:footnoteRef/>
      </w:r>
      <w:r w:rsidRPr="002C20E7">
        <w:t xml:space="preserve"> </w:t>
      </w:r>
      <w:hyperlink r:id="rId2" w:history="1">
        <w:r w:rsidRPr="002C20E7">
          <w:rPr>
            <w:rStyle w:val="Hyperlink"/>
          </w:rPr>
          <w:t>Rheoliadau Diogelu'r Amgylchedd (Cynhyrchion Plastig Untro) (Yr Alban) 2021 (legislation.gov.uk)</w:t>
        </w:r>
      </w:hyperlink>
    </w:p>
  </w:footnote>
  <w:footnote w:id="5">
    <w:p w14:paraId="171ADDD6" w14:textId="09295C1C" w:rsidR="002B7B57" w:rsidRPr="002C20E7" w:rsidRDefault="002B7B57" w:rsidP="00CD30ED">
      <w:pPr>
        <w:pStyle w:val="FootnoteText"/>
      </w:pPr>
      <w:r w:rsidRPr="002C20E7">
        <w:rPr>
          <w:rStyle w:val="FootnoteReference"/>
          <w:rFonts w:cs="Arial"/>
        </w:rPr>
        <w:footnoteRef/>
      </w:r>
      <w:r w:rsidRPr="002C20E7">
        <w:rPr>
          <w:rFonts w:cs="Arial"/>
        </w:rPr>
        <w:t xml:space="preserve"> </w:t>
      </w:r>
      <w:hyperlink w:history="1">
        <w:r w:rsidR="00176D18" w:rsidRPr="002C20E7">
          <w:rPr>
            <w:rStyle w:val="Hyperlink"/>
            <w:rFonts w:cs="Arial"/>
          </w:rPr>
          <w:t>Far-reaching ban on single-use platics in England - GOV.UK (www.gov.uk)</w:t>
        </w:r>
      </w:hyperlink>
    </w:p>
  </w:footnote>
  <w:footnote w:id="6">
    <w:p w14:paraId="7CBD0FF0" w14:textId="7A26E663" w:rsidR="002B7B57" w:rsidRPr="002C20E7" w:rsidRDefault="002B7B57">
      <w:pPr>
        <w:pStyle w:val="FootnoteText"/>
      </w:pPr>
      <w:r w:rsidRPr="002C20E7">
        <w:rPr>
          <w:rStyle w:val="FootnoteReference"/>
        </w:rPr>
        <w:footnoteRef/>
      </w:r>
      <w:r w:rsidRPr="002C20E7">
        <w:t xml:space="preserve"> </w:t>
      </w:r>
      <w:hyperlink r:id="rId3" w:history="1">
        <w:r w:rsidRPr="002C20E7">
          <w:rPr>
            <w:rStyle w:val="Hyperlink"/>
          </w:rPr>
          <w:t xml:space="preserve">Deddf Diogelu'r Amgylchedd (Cynhyrchion Plastig Untro) (Cymru) | </w:t>
        </w:r>
        <w:r w:rsidR="00176D18" w:rsidRPr="002C20E7">
          <w:rPr>
            <w:rStyle w:val="Hyperlink"/>
          </w:rPr>
          <w:t>LLYW</w:t>
        </w:r>
        <w:r w:rsidRPr="002C20E7">
          <w:rPr>
            <w:rStyle w:val="Hyperlink"/>
          </w:rPr>
          <w:t>.CYMRU</w:t>
        </w:r>
      </w:hyperlink>
    </w:p>
  </w:footnote>
  <w:footnote w:id="7">
    <w:p w14:paraId="43BADEFF" w14:textId="05C78FDB" w:rsidR="002B7B57" w:rsidRPr="002C20E7" w:rsidRDefault="002B7B57" w:rsidP="00CF2139">
      <w:pPr>
        <w:pStyle w:val="FootnoteText"/>
      </w:pPr>
      <w:r w:rsidRPr="002C20E7">
        <w:rPr>
          <w:rStyle w:val="FootnoteReference"/>
          <w:sz w:val="20"/>
        </w:rPr>
        <w:footnoteRef/>
      </w:r>
      <w:r w:rsidRPr="002C20E7">
        <w:rPr>
          <w:sz w:val="20"/>
        </w:rPr>
        <w:t xml:space="preserve"> </w:t>
      </w:r>
      <w:r w:rsidRPr="002C20E7">
        <w:rPr>
          <w:szCs w:val="16"/>
        </w:rPr>
        <w:t xml:space="preserve">Adroddiad </w:t>
      </w:r>
      <w:r w:rsidR="00176D18" w:rsidRPr="002C20E7">
        <w:rPr>
          <w:szCs w:val="16"/>
        </w:rPr>
        <w:t>gan Valpak a g</w:t>
      </w:r>
      <w:r w:rsidRPr="002C20E7">
        <w:rPr>
          <w:szCs w:val="16"/>
        </w:rPr>
        <w:t>omisi</w:t>
      </w:r>
      <w:r w:rsidR="00176D18" w:rsidRPr="002C20E7">
        <w:rPr>
          <w:szCs w:val="16"/>
        </w:rPr>
        <w:t xml:space="preserve">ynwyd gan </w:t>
      </w:r>
      <w:r w:rsidRPr="002C20E7">
        <w:rPr>
          <w:szCs w:val="16"/>
        </w:rPr>
        <w:t xml:space="preserve">Defra </w:t>
      </w:r>
    </w:p>
  </w:footnote>
  <w:footnote w:id="8">
    <w:p w14:paraId="6CECB1B8" w14:textId="5DD686C7" w:rsidR="00893F6C" w:rsidRPr="002C20E7" w:rsidRDefault="00893F6C">
      <w:pPr>
        <w:pStyle w:val="FootnoteText"/>
        <w:rPr>
          <w:sz w:val="20"/>
        </w:rPr>
      </w:pPr>
      <w:r w:rsidRPr="002C20E7">
        <w:rPr>
          <w:rStyle w:val="FootnoteReference"/>
          <w:sz w:val="20"/>
        </w:rPr>
        <w:footnoteRef/>
      </w:r>
      <w:r w:rsidRPr="002C20E7">
        <w:rPr>
          <w:sz w:val="20"/>
        </w:rPr>
        <w:t xml:space="preserve"> </w:t>
      </w:r>
      <w:r w:rsidR="00F60901" w:rsidRPr="002C20E7">
        <w:rPr>
          <w:sz w:val="20"/>
        </w:rPr>
        <w:t>Mae'r rhain yn cynnwys costau gwerthu cynhyrchion weips gwlyb o bob categori ar draws pum archfarchnad fawr a manwerthwyr y stryd fawr. Mae hyn yn deillio o Valpak</w:t>
      </w:r>
      <w:r w:rsidR="006734E1" w:rsidRPr="002C20E7">
        <w:rPr>
          <w:sz w:val="20"/>
        </w:rPr>
        <w:t>.</w:t>
      </w:r>
    </w:p>
  </w:footnote>
  <w:footnote w:id="9">
    <w:p w14:paraId="53795C9C" w14:textId="77777777" w:rsidR="002B7B57" w:rsidRPr="002C20E7" w:rsidRDefault="002B7B57">
      <w:pPr>
        <w:pStyle w:val="FootnoteText"/>
        <w:rPr>
          <w:sz w:val="20"/>
        </w:rPr>
      </w:pPr>
      <w:r w:rsidRPr="002C20E7">
        <w:rPr>
          <w:rStyle w:val="FootnoteReference"/>
          <w:sz w:val="20"/>
        </w:rPr>
        <w:footnoteRef/>
      </w:r>
      <w:r w:rsidRPr="002C20E7">
        <w:rPr>
          <w:sz w:val="20"/>
        </w:rPr>
        <w:t xml:space="preserve"> </w:t>
      </w:r>
      <w:hyperlink r:id="rId4" w:history="1">
        <w:r w:rsidRPr="002C20E7">
          <w:rPr>
            <w:rStyle w:val="Hyperlink"/>
            <w:sz w:val="20"/>
          </w:rPr>
          <w:t>https://www.gov.uk/government/publications/25-year-environment-plan</w:t>
        </w:r>
      </w:hyperlink>
      <w:r w:rsidRPr="002C20E7">
        <w:rPr>
          <w:sz w:val="20"/>
        </w:rPr>
        <w:t xml:space="preserve"> </w:t>
      </w:r>
    </w:p>
  </w:footnote>
  <w:footnote w:id="10">
    <w:p w14:paraId="71E2A53C" w14:textId="77777777" w:rsidR="002B7B57" w:rsidRPr="002C20E7" w:rsidRDefault="002B7B57">
      <w:pPr>
        <w:pStyle w:val="FootnoteText"/>
        <w:rPr>
          <w:sz w:val="20"/>
        </w:rPr>
      </w:pPr>
      <w:r w:rsidRPr="002C20E7">
        <w:rPr>
          <w:rStyle w:val="FootnoteReference"/>
          <w:sz w:val="20"/>
        </w:rPr>
        <w:footnoteRef/>
      </w:r>
      <w:r w:rsidRPr="002C20E7">
        <w:rPr>
          <w:sz w:val="20"/>
        </w:rPr>
        <w:t xml:space="preserve"> </w:t>
      </w:r>
      <w:hyperlink r:id="rId5" w:history="1">
        <w:r w:rsidRPr="002C20E7">
          <w:rPr>
            <w:rStyle w:val="Hyperlink"/>
            <w:sz w:val="20"/>
          </w:rPr>
          <w:t>https://consult.defra.gov.uk/environmental-quality/call-for-evidence-on-commonly-littered-and-problem/</w:t>
        </w:r>
      </w:hyperlink>
    </w:p>
  </w:footnote>
  <w:footnote w:id="11">
    <w:p w14:paraId="302D2F46" w14:textId="72C93E8C" w:rsidR="00E72C7E" w:rsidRPr="002C20E7" w:rsidRDefault="00E72C7E">
      <w:pPr>
        <w:pStyle w:val="FootnoteText"/>
        <w:rPr>
          <w:sz w:val="20"/>
        </w:rPr>
      </w:pPr>
      <w:r w:rsidRPr="002C20E7">
        <w:rPr>
          <w:rStyle w:val="FootnoteReference"/>
          <w:sz w:val="20"/>
        </w:rPr>
        <w:footnoteRef/>
      </w:r>
      <w:r w:rsidRPr="002C20E7">
        <w:rPr>
          <w:sz w:val="20"/>
        </w:rPr>
        <w:t xml:space="preserve"> </w:t>
      </w:r>
      <w:hyperlink r:id="rId6" w:history="1">
        <w:r w:rsidRPr="002C20E7">
          <w:rPr>
            <w:rStyle w:val="Hyperlink"/>
            <w:sz w:val="20"/>
          </w:rPr>
          <w:t>https://www.gov.uk/government/consultations/single-use-plastic-banning-the-supply-of-commonly-littered-single-use-plastic-items/outcome/summary-of-responses-and-government-response</w:t>
        </w:r>
      </w:hyperlink>
      <w:r w:rsidRPr="002C20E7">
        <w:rPr>
          <w:sz w:val="20"/>
        </w:rPr>
        <w:t>)</w:t>
      </w:r>
    </w:p>
  </w:footnote>
  <w:footnote w:id="12">
    <w:p w14:paraId="65F9DD49" w14:textId="424C0CB8" w:rsidR="002B7B57" w:rsidRPr="002C20E7" w:rsidRDefault="002B7B57" w:rsidP="00B12378">
      <w:pPr>
        <w:pStyle w:val="FootnoteText"/>
        <w:rPr>
          <w:sz w:val="20"/>
        </w:rPr>
      </w:pPr>
      <w:r w:rsidRPr="002C20E7">
        <w:rPr>
          <w:rStyle w:val="FootnoteReference"/>
          <w:sz w:val="20"/>
        </w:rPr>
        <w:footnoteRef/>
      </w:r>
      <w:r w:rsidRPr="002C20E7">
        <w:rPr>
          <w:sz w:val="20"/>
        </w:rPr>
        <w:t xml:space="preserve"> </w:t>
      </w:r>
      <w:r w:rsidR="00705F0E" w:rsidRPr="002C20E7">
        <w:rPr>
          <w:sz w:val="20"/>
        </w:rPr>
        <w:t xml:space="preserve">Y </w:t>
      </w:r>
      <w:r w:rsidRPr="002C20E7">
        <w:rPr>
          <w:sz w:val="20"/>
        </w:rPr>
        <w:t xml:space="preserve">Swyddfa Ystadegau Gwladol: </w:t>
      </w:r>
      <w:r w:rsidR="00705F0E" w:rsidRPr="002C20E7">
        <w:rPr>
          <w:sz w:val="20"/>
        </w:rPr>
        <w:t>UK business activity, size and location</w:t>
      </w:r>
      <w:r w:rsidRPr="002C20E7">
        <w:rPr>
          <w:sz w:val="20"/>
        </w:rPr>
        <w:t xml:space="preserve"> </w:t>
      </w:r>
      <w:r w:rsidR="00705F0E" w:rsidRPr="002C20E7">
        <w:rPr>
          <w:sz w:val="20"/>
        </w:rPr>
        <w:t xml:space="preserve">table </w:t>
      </w:r>
      <w:r w:rsidRPr="002C20E7">
        <w:rPr>
          <w:sz w:val="20"/>
        </w:rPr>
        <w:t xml:space="preserve">4:  </w:t>
      </w:r>
      <w:hyperlink r:id="rId7" w:history="1">
        <w:r w:rsidRPr="002C20E7">
          <w:rPr>
            <w:rStyle w:val="Hyperlink"/>
            <w:sz w:val="20"/>
          </w:rPr>
          <w:t>https://www.ons.gov.uk/businessindustryandtrade/business/activitysizeandlocation/datasets/ukbusinessactivitysizeandlocation</w:t>
        </w:r>
      </w:hyperlink>
      <w:r w:rsidRPr="002C20E7">
        <w:rPr>
          <w:sz w:val="20"/>
        </w:rPr>
        <w:t xml:space="preserve"> </w:t>
      </w:r>
    </w:p>
  </w:footnote>
  <w:footnote w:id="13">
    <w:p w14:paraId="3DAB20EC" w14:textId="6B923600" w:rsidR="002B7B57" w:rsidRPr="002C20E7" w:rsidRDefault="002B7B57" w:rsidP="00B12378">
      <w:pPr>
        <w:pStyle w:val="FootnoteText"/>
        <w:rPr>
          <w:sz w:val="20"/>
        </w:rPr>
      </w:pPr>
      <w:r w:rsidRPr="002C20E7">
        <w:rPr>
          <w:rStyle w:val="FootnoteReference"/>
          <w:sz w:val="20"/>
        </w:rPr>
        <w:footnoteRef/>
      </w:r>
      <w:r w:rsidRPr="002C20E7">
        <w:rPr>
          <w:sz w:val="20"/>
        </w:rPr>
        <w:t xml:space="preserve"> </w:t>
      </w:r>
      <w:hyperlink r:id="rId8" w:history="1">
        <w:r w:rsidRPr="002C20E7">
          <w:rPr>
            <w:rStyle w:val="Hyperlink"/>
            <w:sz w:val="20"/>
          </w:rPr>
          <w:t>Y Swyddfa Ystadegau Gwladol</w:t>
        </w:r>
        <w:r w:rsidR="00705F0E" w:rsidRPr="002C20E7">
          <w:rPr>
            <w:rStyle w:val="Hyperlink"/>
            <w:sz w:val="20"/>
          </w:rPr>
          <w:t>:</w:t>
        </w:r>
        <w:r w:rsidRPr="002C20E7">
          <w:rPr>
            <w:rStyle w:val="Hyperlink"/>
            <w:sz w:val="20"/>
          </w:rPr>
          <w:t xml:space="preserve"> E</w:t>
        </w:r>
        <w:r w:rsidR="00705F0E" w:rsidRPr="002C20E7">
          <w:rPr>
            <w:rStyle w:val="Hyperlink"/>
            <w:sz w:val="20"/>
          </w:rPr>
          <w:t>arnings and hours worked</w:t>
        </w:r>
        <w:r w:rsidRPr="002C20E7">
          <w:rPr>
            <w:rStyle w:val="Hyperlink"/>
            <w:sz w:val="20"/>
          </w:rPr>
          <w:t>, gros</w:t>
        </w:r>
        <w:r w:rsidR="00705F0E" w:rsidRPr="002C20E7">
          <w:rPr>
            <w:rStyle w:val="Hyperlink"/>
            <w:sz w:val="20"/>
          </w:rPr>
          <w:t>s hourly pay</w:t>
        </w:r>
        <w:r w:rsidRPr="002C20E7">
          <w:rPr>
            <w:rStyle w:val="Hyperlink"/>
            <w:sz w:val="20"/>
          </w:rPr>
          <w:t xml:space="preserve"> 2022</w:t>
        </w:r>
      </w:hyperlink>
      <w:r w:rsidRPr="002C20E7">
        <w:rPr>
          <w:sz w:val="20"/>
        </w:rPr>
        <w:t xml:space="preserve"> </w:t>
      </w:r>
    </w:p>
  </w:footnote>
  <w:footnote w:id="14">
    <w:p w14:paraId="691ACAAF" w14:textId="39FAD039" w:rsidR="002B7B57" w:rsidRPr="002C20E7" w:rsidRDefault="002B7B57" w:rsidP="00B12378">
      <w:pPr>
        <w:pStyle w:val="FootnoteText"/>
      </w:pPr>
      <w:r w:rsidRPr="002C20E7">
        <w:rPr>
          <w:rStyle w:val="FootnoteReference"/>
          <w:sz w:val="20"/>
        </w:rPr>
        <w:footnoteRef/>
      </w:r>
      <w:r w:rsidRPr="002C20E7">
        <w:rPr>
          <w:sz w:val="20"/>
        </w:rPr>
        <w:t xml:space="preserve"> </w:t>
      </w:r>
      <w:hyperlink r:id="rId9" w:history="1">
        <w:r w:rsidR="00705F0E" w:rsidRPr="002C20E7">
          <w:rPr>
            <w:rStyle w:val="Hyperlink"/>
            <w:sz w:val="20"/>
          </w:rPr>
          <w:t>Nodyn cyfarwyddyd byr yr R</w:t>
        </w:r>
        <w:r w:rsidRPr="002C20E7">
          <w:rPr>
            <w:rStyle w:val="Hyperlink"/>
            <w:sz w:val="20"/>
          </w:rPr>
          <w:t>PC_-_Implementation_costs_August_2019.pdf (publishing.service.gov.uk)</w:t>
        </w:r>
      </w:hyperlink>
    </w:p>
  </w:footnote>
  <w:footnote w:id="15">
    <w:p w14:paraId="5DD421BA" w14:textId="4BB45D5B" w:rsidR="008B1A79" w:rsidRPr="002C20E7" w:rsidRDefault="008B1A79">
      <w:pPr>
        <w:pStyle w:val="FootnoteText"/>
        <w:rPr>
          <w:sz w:val="20"/>
          <w:szCs w:val="24"/>
        </w:rPr>
      </w:pPr>
      <w:r w:rsidRPr="002C20E7">
        <w:rPr>
          <w:rStyle w:val="FootnoteReference"/>
        </w:rPr>
        <w:footnoteRef/>
      </w:r>
      <w:r w:rsidRPr="002C20E7">
        <w:t xml:space="preserve"> </w:t>
      </w:r>
      <w:r w:rsidR="00705F0E" w:rsidRPr="002C20E7">
        <w:rPr>
          <w:sz w:val="20"/>
          <w:szCs w:val="24"/>
        </w:rPr>
        <w:t xml:space="preserve">Rhoddir amcangyfrifon i’r </w:t>
      </w:r>
      <w:r w:rsidRPr="002C20E7">
        <w:rPr>
          <w:sz w:val="20"/>
          <w:szCs w:val="24"/>
        </w:rPr>
        <w:t>£1,000</w:t>
      </w:r>
      <w:r w:rsidR="00705F0E" w:rsidRPr="002C20E7">
        <w:rPr>
          <w:sz w:val="20"/>
          <w:szCs w:val="24"/>
        </w:rPr>
        <w:t xml:space="preserve"> agosaf</w:t>
      </w:r>
    </w:p>
  </w:footnote>
  <w:footnote w:id="16">
    <w:p w14:paraId="078A2896" w14:textId="0E8FE986" w:rsidR="002B7B57" w:rsidRPr="002C20E7" w:rsidRDefault="002B7B57" w:rsidP="002B7B57">
      <w:pPr>
        <w:pStyle w:val="FootnoteText"/>
        <w:rPr>
          <w:b/>
          <w:bCs/>
          <w:sz w:val="20"/>
        </w:rPr>
      </w:pPr>
      <w:r w:rsidRPr="002C20E7">
        <w:rPr>
          <w:rStyle w:val="FootnoteReference"/>
        </w:rPr>
        <w:footnoteRef/>
      </w:r>
      <w:r w:rsidRPr="002C20E7">
        <w:rPr>
          <w:sz w:val="20"/>
        </w:rPr>
        <w:t xml:space="preserve"> </w:t>
      </w:r>
      <w:r w:rsidRPr="002C20E7">
        <w:rPr>
          <w:sz w:val="20"/>
        </w:rPr>
        <w:t>Fel y nodir yn</w:t>
      </w:r>
      <w:r w:rsidR="00774BC3" w:rsidRPr="002C20E7">
        <w:rPr>
          <w:sz w:val="20"/>
        </w:rPr>
        <w:t>g ngh</w:t>
      </w:r>
      <w:r w:rsidRPr="002C20E7">
        <w:rPr>
          <w:sz w:val="20"/>
        </w:rPr>
        <w:t>anllawiau</w:t>
      </w:r>
      <w:r w:rsidR="00774BC3" w:rsidRPr="002C20E7">
        <w:rPr>
          <w:sz w:val="20"/>
        </w:rPr>
        <w:t>’r</w:t>
      </w:r>
      <w:r w:rsidRPr="002C20E7">
        <w:rPr>
          <w:sz w:val="20"/>
        </w:rPr>
        <w:t xml:space="preserve"> RPC: </w:t>
      </w:r>
      <w:hyperlink r:id="rId10" w:history="1">
        <w:r w:rsidRPr="002C20E7">
          <w:rPr>
            <w:rStyle w:val="Hyperlink"/>
            <w:sz w:val="20"/>
          </w:rPr>
          <w:t>RPC_case_histories_-_direct_and_indirect_impacts__March_2019__1_.pdf (publishing.service.gov.uk)</w:t>
        </w:r>
      </w:hyperlink>
      <w:r w:rsidRPr="002C20E7">
        <w:rPr>
          <w:sz w:val="20"/>
        </w:rPr>
        <w:t xml:space="preserve"> </w:t>
      </w:r>
    </w:p>
  </w:footnote>
  <w:footnote w:id="17">
    <w:p w14:paraId="5A43BCEF" w14:textId="18E0E705" w:rsidR="002B7B57" w:rsidRPr="002C20E7" w:rsidRDefault="002B7B57" w:rsidP="002B7B57">
      <w:pPr>
        <w:pStyle w:val="FootnoteText"/>
        <w:rPr>
          <w:sz w:val="20"/>
        </w:rPr>
      </w:pPr>
      <w:r w:rsidRPr="002C20E7">
        <w:rPr>
          <w:rStyle w:val="FootnoteReference"/>
        </w:rPr>
        <w:footnoteRef/>
      </w:r>
      <w:r w:rsidRPr="002C20E7">
        <w:rPr>
          <w:sz w:val="20"/>
        </w:rPr>
        <w:t xml:space="preserve"> </w:t>
      </w:r>
      <w:hyperlink r:id="rId11" w:history="1">
        <w:r w:rsidR="00375E4A" w:rsidRPr="002C20E7">
          <w:rPr>
            <w:rStyle w:val="Hyperlink"/>
            <w:sz w:val="20"/>
          </w:rPr>
          <w:t xml:space="preserve">Non-financial </w:t>
        </w:r>
        <w:r w:rsidRPr="002C20E7">
          <w:rPr>
            <w:rStyle w:val="Hyperlink"/>
            <w:sz w:val="20"/>
          </w:rPr>
          <w:t>bus</w:t>
        </w:r>
        <w:r w:rsidR="00375E4A" w:rsidRPr="002C20E7">
          <w:rPr>
            <w:rStyle w:val="Hyperlink"/>
            <w:sz w:val="20"/>
          </w:rPr>
          <w:t>i</w:t>
        </w:r>
        <w:r w:rsidRPr="002C20E7">
          <w:rPr>
            <w:rStyle w:val="Hyperlink"/>
            <w:sz w:val="20"/>
          </w:rPr>
          <w:t>nes</w:t>
        </w:r>
        <w:r w:rsidR="00375E4A" w:rsidRPr="002C20E7">
          <w:rPr>
            <w:rStyle w:val="Hyperlink"/>
            <w:sz w:val="20"/>
          </w:rPr>
          <w:t>s econom</w:t>
        </w:r>
        <w:r w:rsidR="00F61D58" w:rsidRPr="002C20E7">
          <w:rPr>
            <w:rStyle w:val="Hyperlink"/>
            <w:sz w:val="20"/>
          </w:rPr>
          <w:t>y</w:t>
        </w:r>
        <w:r w:rsidRPr="002C20E7">
          <w:rPr>
            <w:rStyle w:val="Hyperlink"/>
            <w:sz w:val="20"/>
          </w:rPr>
          <w:t xml:space="preserve">, </w:t>
        </w:r>
        <w:r w:rsidR="00375E4A" w:rsidRPr="002C20E7">
          <w:rPr>
            <w:rStyle w:val="Hyperlink"/>
            <w:sz w:val="20"/>
          </w:rPr>
          <w:t>UK regional reults</w:t>
        </w:r>
        <w:r w:rsidRPr="002C20E7">
          <w:rPr>
            <w:rStyle w:val="Hyperlink"/>
            <w:sz w:val="20"/>
          </w:rPr>
          <w:t xml:space="preserve">: </w:t>
        </w:r>
        <w:r w:rsidR="00375E4A" w:rsidRPr="002C20E7">
          <w:rPr>
            <w:rStyle w:val="Hyperlink"/>
            <w:sz w:val="20"/>
          </w:rPr>
          <w:t>Sections</w:t>
        </w:r>
        <w:r w:rsidRPr="002C20E7">
          <w:rPr>
            <w:rStyle w:val="Hyperlink"/>
            <w:sz w:val="20"/>
          </w:rPr>
          <w:t xml:space="preserve"> A </w:t>
        </w:r>
        <w:r w:rsidR="00375E4A" w:rsidRPr="002C20E7">
          <w:rPr>
            <w:rStyle w:val="Hyperlink"/>
            <w:sz w:val="20"/>
          </w:rPr>
          <w:t>to</w:t>
        </w:r>
        <w:r w:rsidRPr="002C20E7">
          <w:rPr>
            <w:rStyle w:val="Hyperlink"/>
            <w:sz w:val="20"/>
          </w:rPr>
          <w:t xml:space="preserve"> S - Y Swyddfa Ystadegau Gwladol</w:t>
        </w:r>
      </w:hyperlink>
      <w:r w:rsidRPr="002C20E7">
        <w:rPr>
          <w:sz w:val="20"/>
        </w:rPr>
        <w:t xml:space="preserve"> </w:t>
      </w:r>
    </w:p>
  </w:footnote>
  <w:footnote w:id="18">
    <w:p w14:paraId="73B410BC" w14:textId="09CF90AE" w:rsidR="002B7B57" w:rsidRPr="002C20E7" w:rsidRDefault="002B7B57" w:rsidP="002B7B57">
      <w:pPr>
        <w:pStyle w:val="FootnoteText"/>
        <w:rPr>
          <w:sz w:val="20"/>
        </w:rPr>
      </w:pPr>
      <w:r w:rsidRPr="002C20E7">
        <w:rPr>
          <w:rStyle w:val="FootnoteReference"/>
        </w:rPr>
        <w:footnoteRef/>
      </w:r>
      <w:r w:rsidRPr="002C20E7">
        <w:rPr>
          <w:sz w:val="20"/>
        </w:rPr>
        <w:t xml:space="preserve"> </w:t>
      </w:r>
      <w:r w:rsidRPr="002C20E7">
        <w:rPr>
          <w:sz w:val="20"/>
        </w:rPr>
        <w:t xml:space="preserve">Mae Defra yn ceisio casglu rhagor o dystiolaeth ar hyn </w:t>
      </w:r>
      <w:r w:rsidR="00F61D58" w:rsidRPr="002C20E7">
        <w:rPr>
          <w:sz w:val="20"/>
        </w:rPr>
        <w:t>yn yr</w:t>
      </w:r>
      <w:r w:rsidRPr="002C20E7">
        <w:rPr>
          <w:sz w:val="20"/>
        </w:rPr>
        <w:t xml:space="preserve"> ymgynghoriad</w:t>
      </w:r>
    </w:p>
  </w:footnote>
  <w:footnote w:id="19">
    <w:p w14:paraId="5DF2FC6C" w14:textId="19519F8B" w:rsidR="002B7B57" w:rsidRPr="002C20E7" w:rsidRDefault="002B7B57" w:rsidP="002B7B57">
      <w:pPr>
        <w:pStyle w:val="FootnoteText"/>
        <w:rPr>
          <w:sz w:val="20"/>
        </w:rPr>
      </w:pPr>
      <w:r w:rsidRPr="002C20E7">
        <w:rPr>
          <w:rStyle w:val="FootnoteReference"/>
        </w:rPr>
        <w:footnoteRef/>
      </w:r>
      <w:hyperlink r:id="rId12" w:history="1">
        <w:r w:rsidR="00F61D58" w:rsidRPr="002C20E7">
          <w:rPr>
            <w:rStyle w:val="Hyperlink"/>
            <w:sz w:val="20"/>
          </w:rPr>
          <w:t>E</w:t>
        </w:r>
        <w:r w:rsidRPr="002C20E7">
          <w:rPr>
            <w:rStyle w:val="Hyperlink"/>
            <w:sz w:val="20"/>
          </w:rPr>
          <w:t>nt</w:t>
        </w:r>
        <w:r w:rsidR="00F61D58" w:rsidRPr="002C20E7">
          <w:rPr>
            <w:rStyle w:val="Hyperlink"/>
            <w:sz w:val="20"/>
          </w:rPr>
          <w:t>erprises by employment and turnover size</w:t>
        </w:r>
        <w:r w:rsidRPr="002C20E7">
          <w:rPr>
            <w:rStyle w:val="Hyperlink"/>
            <w:sz w:val="20"/>
          </w:rPr>
          <w:t xml:space="preserve"> - Y Swyddfa Ystadegau Gwladol (ons.gov.uk)</w:t>
        </w:r>
      </w:hyperlink>
      <w:r w:rsidRPr="002C20E7">
        <w:rPr>
          <w:sz w:val="20"/>
        </w:rPr>
        <w:t xml:space="preserve"> </w:t>
      </w:r>
    </w:p>
  </w:footnote>
  <w:footnote w:id="20">
    <w:p w14:paraId="4DCAAC73" w14:textId="2B094AEF" w:rsidR="002B7B57" w:rsidRPr="002C20E7" w:rsidRDefault="002B7B57" w:rsidP="002B7B57">
      <w:pPr>
        <w:pStyle w:val="FootnoteText"/>
        <w:rPr>
          <w:sz w:val="20"/>
        </w:rPr>
      </w:pPr>
      <w:r w:rsidRPr="002C20E7">
        <w:rPr>
          <w:rStyle w:val="FootnoteReference"/>
        </w:rPr>
        <w:footnoteRef/>
      </w:r>
      <w:r w:rsidRPr="002C20E7">
        <w:rPr>
          <w:sz w:val="20"/>
        </w:rPr>
        <w:t xml:space="preserve"> </w:t>
      </w:r>
      <w:r w:rsidRPr="002C20E7">
        <w:rPr>
          <w:sz w:val="20"/>
        </w:rPr>
        <w:t>Nomis, cyfrif</w:t>
      </w:r>
      <w:r w:rsidR="00537047" w:rsidRPr="002C20E7">
        <w:rPr>
          <w:sz w:val="20"/>
        </w:rPr>
        <w:t>iadau</w:t>
      </w:r>
      <w:r w:rsidRPr="002C20E7">
        <w:rPr>
          <w:sz w:val="20"/>
        </w:rPr>
        <w:t xml:space="preserve"> busnes y D</w:t>
      </w:r>
      <w:r w:rsidR="00537047" w:rsidRPr="002C20E7">
        <w:rPr>
          <w:sz w:val="20"/>
        </w:rPr>
        <w:t xml:space="preserve">eyrnas </w:t>
      </w:r>
      <w:r w:rsidR="002C20E7" w:rsidRPr="002C20E7">
        <w:rPr>
          <w:sz w:val="20"/>
        </w:rPr>
        <w:t>Unedig</w:t>
      </w:r>
      <w:r w:rsidRPr="002C20E7">
        <w:rPr>
          <w:sz w:val="20"/>
        </w:rPr>
        <w:t xml:space="preserve"> – wedi'</w:t>
      </w:r>
      <w:r w:rsidR="00537047" w:rsidRPr="002C20E7">
        <w:rPr>
          <w:sz w:val="20"/>
        </w:rPr>
        <w:t>u c</w:t>
      </w:r>
      <w:r w:rsidRPr="002C20E7">
        <w:rPr>
          <w:sz w:val="20"/>
        </w:rPr>
        <w:t>ofnodi f</w:t>
      </w:r>
      <w:r w:rsidR="00537047" w:rsidRPr="002C20E7">
        <w:rPr>
          <w:sz w:val="20"/>
        </w:rPr>
        <w:t xml:space="preserve">esul </w:t>
      </w:r>
      <w:r w:rsidRPr="002C20E7">
        <w:rPr>
          <w:sz w:val="20"/>
        </w:rPr>
        <w:t xml:space="preserve">diwydiant a </w:t>
      </w:r>
      <w:r w:rsidR="00537047" w:rsidRPr="002C20E7">
        <w:rPr>
          <w:sz w:val="20"/>
        </w:rPr>
        <w:t xml:space="preserve">band maint </w:t>
      </w:r>
      <w:r w:rsidRPr="002C20E7">
        <w:rPr>
          <w:sz w:val="20"/>
        </w:rPr>
        <w:t>cyflogaeth a</w:t>
      </w:r>
      <w:r w:rsidR="00537047" w:rsidRPr="002C20E7">
        <w:rPr>
          <w:sz w:val="20"/>
        </w:rPr>
        <w:t xml:space="preserve">c wedi’u </w:t>
      </w:r>
      <w:r w:rsidRPr="002C20E7">
        <w:rPr>
          <w:sz w:val="20"/>
        </w:rPr>
        <w:t>hidlo ar gyfer 2022.</w:t>
      </w:r>
    </w:p>
  </w:footnote>
  <w:footnote w:id="21">
    <w:p w14:paraId="7346A339" w14:textId="2871A6E5" w:rsidR="002B7B57" w:rsidRPr="002C20E7" w:rsidRDefault="002B7B57" w:rsidP="002B7B57">
      <w:pPr>
        <w:pStyle w:val="Heading1"/>
        <w:spacing w:before="0" w:beforeAutospacing="0" w:after="0" w:afterAutospacing="0"/>
        <w:rPr>
          <w:rFonts w:ascii="Arial" w:hAnsi="Arial" w:cs="Arial"/>
          <w:b w:val="0"/>
          <w:color w:val="2E2E2E"/>
          <w:sz w:val="20"/>
          <w:szCs w:val="20"/>
        </w:rPr>
      </w:pPr>
      <w:r w:rsidRPr="002C20E7">
        <w:rPr>
          <w:rStyle w:val="FootnoteReference"/>
          <w:rFonts w:ascii="Arial" w:hAnsi="Arial" w:cs="Arial"/>
          <w:b w:val="0"/>
        </w:rPr>
        <w:footnoteRef/>
      </w:r>
      <w:r w:rsidRPr="002C20E7">
        <w:rPr>
          <w:rFonts w:ascii="Arial" w:hAnsi="Arial" w:cs="Arial"/>
          <w:sz w:val="20"/>
          <w:szCs w:val="20"/>
        </w:rPr>
        <w:t xml:space="preserve"> </w:t>
      </w:r>
      <w:r w:rsidRPr="002C20E7">
        <w:rPr>
          <w:rFonts w:ascii="Arial" w:hAnsi="Arial" w:cs="Arial"/>
          <w:b w:val="0"/>
          <w:sz w:val="20"/>
          <w:szCs w:val="20"/>
        </w:rPr>
        <w:t xml:space="preserve">Lee et al (2021) </w:t>
      </w:r>
      <w:hyperlink r:id="rId13" w:history="1">
        <w:r w:rsidR="002C20E7" w:rsidRPr="002C20E7">
          <w:rPr>
            <w:rStyle w:val="Hyperlink"/>
            <w:rFonts w:ascii="Arial" w:hAnsi="Arial" w:cs="Arial"/>
            <w:b w:val="0"/>
            <w:sz w:val="20"/>
            <w:szCs w:val="20"/>
          </w:rPr>
          <w:t>Discharge of microplastics fibres from wet wipes in aquatic and solid environments under different release conditions</w:t>
        </w:r>
      </w:hyperlink>
    </w:p>
  </w:footnote>
  <w:footnote w:id="22">
    <w:p w14:paraId="77F0ADAD" w14:textId="5760F088" w:rsidR="002B7B57" w:rsidRPr="002C20E7" w:rsidRDefault="002B7B57" w:rsidP="002B7B57">
      <w:pPr>
        <w:pStyle w:val="FootnoteText"/>
        <w:rPr>
          <w:rFonts w:cs="Arial"/>
          <w:sz w:val="20"/>
        </w:rPr>
      </w:pPr>
      <w:r w:rsidRPr="002C20E7">
        <w:rPr>
          <w:rStyle w:val="FootnoteReference"/>
          <w:rFonts w:cs="Arial"/>
        </w:rPr>
        <w:footnoteRef/>
      </w:r>
      <w:r w:rsidRPr="002C20E7">
        <w:rPr>
          <w:rFonts w:cs="Arial"/>
          <w:sz w:val="20"/>
        </w:rPr>
        <w:t xml:space="preserve"> </w:t>
      </w:r>
      <w:r w:rsidRPr="002C20E7">
        <w:rPr>
          <w:rFonts w:cs="Arial"/>
          <w:sz w:val="20"/>
        </w:rPr>
        <w:t xml:space="preserve">Defnyddir 70% PET a 30% </w:t>
      </w:r>
      <w:r w:rsidR="002C20E7" w:rsidRPr="002C20E7">
        <w:rPr>
          <w:rFonts w:cs="Arial"/>
          <w:sz w:val="20"/>
        </w:rPr>
        <w:t>Fisgos</w:t>
      </w:r>
      <w:r w:rsidRPr="002C20E7">
        <w:rPr>
          <w:rFonts w:cs="Arial"/>
          <w:sz w:val="20"/>
        </w:rPr>
        <w:t xml:space="preserve"> fel cyfansoddiad cynrychioliadol w</w:t>
      </w:r>
      <w:r w:rsidR="002C20E7" w:rsidRPr="002C20E7">
        <w:rPr>
          <w:rFonts w:cs="Arial"/>
          <w:sz w:val="20"/>
        </w:rPr>
        <w:t>e</w:t>
      </w:r>
      <w:r w:rsidRPr="002C20E7">
        <w:rPr>
          <w:rFonts w:cs="Arial"/>
          <w:sz w:val="20"/>
        </w:rPr>
        <w:t xml:space="preserve">ips gwlyb sy'n cynnwys plastig yn asesiad effaith amgylcheddol cylch bywyd Zhang et al 2021. Gellir ffurfio </w:t>
      </w:r>
      <w:r w:rsidR="002C20E7" w:rsidRPr="002C20E7">
        <w:rPr>
          <w:rFonts w:cs="Arial"/>
          <w:sz w:val="20"/>
        </w:rPr>
        <w:t>weips</w:t>
      </w:r>
      <w:r w:rsidRPr="002C20E7">
        <w:rPr>
          <w:rFonts w:cs="Arial"/>
          <w:sz w:val="20"/>
        </w:rPr>
        <w:t xml:space="preserve"> gwlyb sy'n cynnwys plastigau o amryw o gyfansoddiadau ond cymerir hyn fel </w:t>
      </w:r>
      <w:r w:rsidR="002C20E7" w:rsidRPr="002C20E7">
        <w:rPr>
          <w:rFonts w:cs="Arial"/>
          <w:sz w:val="20"/>
        </w:rPr>
        <w:t>pe bai’n g</w:t>
      </w:r>
      <w:r w:rsidRPr="002C20E7">
        <w:rPr>
          <w:rFonts w:cs="Arial"/>
          <w:sz w:val="20"/>
        </w:rPr>
        <w:t>ynrychiol</w:t>
      </w:r>
      <w:r w:rsidR="002C20E7" w:rsidRPr="002C20E7">
        <w:rPr>
          <w:rFonts w:cs="Arial"/>
          <w:sz w:val="20"/>
        </w:rPr>
        <w:t>iadol</w:t>
      </w:r>
      <w:r w:rsidRPr="002C20E7">
        <w:rPr>
          <w:rFonts w:cs="Arial"/>
          <w:sz w:val="20"/>
        </w:rPr>
        <w:t xml:space="preserve"> yn yr astudiaeth.</w:t>
      </w:r>
    </w:p>
  </w:footnote>
  <w:footnote w:id="23">
    <w:p w14:paraId="6743BC4F" w14:textId="47987E3F" w:rsidR="002B7B57" w:rsidRPr="002C20E7" w:rsidRDefault="002B7B57" w:rsidP="002B7B57">
      <w:pPr>
        <w:pStyle w:val="FootnoteText"/>
        <w:rPr>
          <w:rFonts w:cs="Arial"/>
          <w:sz w:val="20"/>
        </w:rPr>
      </w:pPr>
      <w:r w:rsidRPr="002C20E7">
        <w:rPr>
          <w:rStyle w:val="FootnoteReference"/>
          <w:rFonts w:cs="Arial"/>
        </w:rPr>
        <w:footnoteRef/>
      </w:r>
      <w:r w:rsidRPr="002C20E7">
        <w:rPr>
          <w:rFonts w:cs="Arial"/>
          <w:sz w:val="20"/>
        </w:rPr>
        <w:t xml:space="preserve"> </w:t>
      </w:r>
      <w:r w:rsidRPr="002C20E7">
        <w:rPr>
          <w:rFonts w:cs="Arial"/>
          <w:color w:val="222222"/>
          <w:sz w:val="20"/>
          <w:shd w:val="clear" w:color="auto" w:fill="FFFFFF"/>
        </w:rPr>
        <w:t xml:space="preserve">Zhang, Y., Wen, Z., Lin, W., Hu, Y., Kosajan, V. a Zhang, T., 2021. </w:t>
      </w:r>
      <w:r w:rsidR="002C20E7" w:rsidRPr="002C20E7">
        <w:rPr>
          <w:rFonts w:cs="Arial"/>
          <w:color w:val="222222"/>
          <w:sz w:val="20"/>
          <w:shd w:val="clear" w:color="auto" w:fill="FFFFFF"/>
        </w:rPr>
        <w:t>Life-cycle environmental impact assessment and plastic pollution prevention measures of wet wipes. </w:t>
      </w:r>
      <w:r w:rsidR="002C20E7" w:rsidRPr="002C20E7">
        <w:rPr>
          <w:rFonts w:cs="Arial"/>
          <w:i/>
          <w:iCs/>
          <w:color w:val="222222"/>
          <w:sz w:val="20"/>
          <w:shd w:val="clear" w:color="auto" w:fill="FFFFFF"/>
        </w:rPr>
        <w:t>Resources, Conservation and Recycling</w:t>
      </w:r>
      <w:r w:rsidR="002C20E7" w:rsidRPr="002C20E7">
        <w:rPr>
          <w:rFonts w:cs="Arial"/>
          <w:color w:val="222222"/>
          <w:sz w:val="20"/>
          <w:shd w:val="clear" w:color="auto" w:fill="FFFFFF"/>
        </w:rPr>
        <w:t>, </w:t>
      </w:r>
      <w:r w:rsidR="002C20E7" w:rsidRPr="002C20E7">
        <w:rPr>
          <w:rFonts w:cs="Arial"/>
          <w:i/>
          <w:iCs/>
          <w:color w:val="222222"/>
          <w:sz w:val="20"/>
          <w:shd w:val="clear" w:color="auto" w:fill="FFFFFF"/>
        </w:rPr>
        <w:t>174</w:t>
      </w:r>
      <w:r w:rsidR="002C20E7" w:rsidRPr="002C20E7">
        <w:rPr>
          <w:rFonts w:cs="Arial"/>
          <w:color w:val="222222"/>
          <w:sz w:val="20"/>
          <w:shd w:val="clear" w:color="auto" w:fill="FFFFFF"/>
        </w:rPr>
        <w:t>, t.105803</w:t>
      </w:r>
      <w:r w:rsidRPr="002C20E7">
        <w:rPr>
          <w:rFonts w:cs="Arial"/>
          <w:color w:val="222222"/>
          <w:sz w:val="20"/>
          <w:shd w:val="clear" w:color="auto" w:fill="FFFFFF"/>
        </w:rPr>
        <w:t>.</w:t>
      </w:r>
    </w:p>
  </w:footnote>
  <w:footnote w:id="24">
    <w:p w14:paraId="2C9C0349" w14:textId="77777777" w:rsidR="002B7B57" w:rsidRPr="002C20E7" w:rsidRDefault="002B7B57" w:rsidP="002B7B57">
      <w:pPr>
        <w:pStyle w:val="FootnoteText"/>
        <w:rPr>
          <w:rFonts w:cs="Arial"/>
          <w:sz w:val="20"/>
        </w:rPr>
      </w:pPr>
      <w:r w:rsidRPr="002C20E7">
        <w:rPr>
          <w:rStyle w:val="FootnoteReference"/>
          <w:rFonts w:cs="Arial"/>
        </w:rPr>
        <w:footnoteRef/>
      </w:r>
      <w:r w:rsidRPr="002C20E7">
        <w:rPr>
          <w:rFonts w:cs="Arial"/>
          <w:sz w:val="20"/>
        </w:rPr>
        <w:t xml:space="preserve"> </w:t>
      </w:r>
      <w:r w:rsidRPr="002C20E7">
        <w:rPr>
          <w:rFonts w:cs="Arial"/>
          <w:sz w:val="20"/>
        </w:rPr>
        <w:t xml:space="preserve">Ffactorau trosi nwyon tŷ gwydr y Llywodraeth </w:t>
      </w:r>
      <w:hyperlink r:id="rId14" w:history="1">
        <w:r w:rsidRPr="002C20E7">
          <w:rPr>
            <w:rStyle w:val="Hyperlink"/>
            <w:rFonts w:cs="Arial"/>
            <w:sz w:val="20"/>
          </w:rPr>
          <w:t>https://www.gov.uk/government/publications/greenhouse-gas-reporting-conversion-factors-2023</w:t>
        </w:r>
      </w:hyperlink>
      <w:r w:rsidRPr="002C20E7">
        <w:rPr>
          <w:rFonts w:cs="Arial"/>
          <w:sz w:val="20"/>
        </w:rPr>
        <w:t xml:space="preserve"> </w:t>
      </w:r>
    </w:p>
  </w:footnote>
  <w:footnote w:id="25">
    <w:p w14:paraId="7836C02A" w14:textId="3456C7B8" w:rsidR="002B7B57" w:rsidRPr="002C20E7" w:rsidRDefault="002B7B57" w:rsidP="002B7B57">
      <w:pPr>
        <w:pStyle w:val="FootnoteText"/>
      </w:pPr>
      <w:r w:rsidRPr="002C20E7">
        <w:rPr>
          <w:rStyle w:val="FootnoteReference"/>
          <w:rFonts w:cs="Arial"/>
        </w:rPr>
        <w:footnoteRef/>
      </w:r>
      <w:r w:rsidRPr="002C20E7">
        <w:rPr>
          <w:rFonts w:cs="Arial"/>
          <w:sz w:val="20"/>
        </w:rPr>
        <w:t xml:space="preserve"> </w:t>
      </w:r>
      <w:r w:rsidRPr="002C20E7">
        <w:rPr>
          <w:rFonts w:cs="Arial"/>
          <w:sz w:val="20"/>
        </w:rPr>
        <w:t xml:space="preserve">Mae Defra yn </w:t>
      </w:r>
      <w:r w:rsidR="00F05E35" w:rsidRPr="002C20E7">
        <w:rPr>
          <w:rFonts w:cs="Arial"/>
          <w:sz w:val="20"/>
        </w:rPr>
        <w:t>rhag</w:t>
      </w:r>
      <w:r w:rsidR="002C20E7" w:rsidRPr="002C20E7">
        <w:rPr>
          <w:rFonts w:cs="Arial"/>
          <w:sz w:val="20"/>
        </w:rPr>
        <w:t>dy</w:t>
      </w:r>
      <w:r w:rsidRPr="002C20E7">
        <w:rPr>
          <w:rFonts w:cs="Arial"/>
          <w:sz w:val="20"/>
        </w:rPr>
        <w:t>bio bod cyfran gynhyrchu domestig y D</w:t>
      </w:r>
      <w:r w:rsidR="002C20E7" w:rsidRPr="002C20E7">
        <w:rPr>
          <w:rFonts w:cs="Arial"/>
          <w:sz w:val="20"/>
        </w:rPr>
        <w:t xml:space="preserve">eyrnas </w:t>
      </w:r>
      <w:r w:rsidRPr="002C20E7">
        <w:rPr>
          <w:rFonts w:cs="Arial"/>
          <w:sz w:val="20"/>
        </w:rPr>
        <w:t>U</w:t>
      </w:r>
      <w:r w:rsidR="002C20E7" w:rsidRPr="002C20E7">
        <w:rPr>
          <w:rFonts w:cs="Arial"/>
          <w:sz w:val="20"/>
        </w:rPr>
        <w:t>nedig</w:t>
      </w:r>
      <w:r w:rsidRPr="002C20E7">
        <w:rPr>
          <w:rFonts w:cs="Arial"/>
          <w:sz w:val="20"/>
        </w:rPr>
        <w:t xml:space="preserve"> yn </w:t>
      </w:r>
      <w:r w:rsidR="002C20E7" w:rsidRPr="002C20E7">
        <w:rPr>
          <w:rFonts w:cs="Arial"/>
          <w:sz w:val="20"/>
        </w:rPr>
        <w:t xml:space="preserve">wir </w:t>
      </w:r>
      <w:r w:rsidRPr="002C20E7">
        <w:rPr>
          <w:rFonts w:cs="Arial"/>
          <w:sz w:val="20"/>
        </w:rPr>
        <w:t>ar gyfer Lloegr</w:t>
      </w:r>
    </w:p>
  </w:footnote>
  <w:footnote w:id="26">
    <w:p w14:paraId="6776F162" w14:textId="77777777" w:rsidR="002B7B57" w:rsidRPr="002C20E7" w:rsidRDefault="002B7B57" w:rsidP="002B7B57">
      <w:pPr>
        <w:pStyle w:val="FootnoteText"/>
        <w:rPr>
          <w:sz w:val="20"/>
        </w:rPr>
      </w:pPr>
      <w:r w:rsidRPr="002C20E7">
        <w:rPr>
          <w:rStyle w:val="FootnoteReference"/>
        </w:rPr>
        <w:footnoteRef/>
      </w:r>
      <w:hyperlink r:id="rId15" w:history="1">
        <w:r w:rsidRPr="002C20E7">
          <w:rPr>
            <w:rStyle w:val="Hyperlink"/>
            <w:sz w:val="20"/>
          </w:rPr>
          <w:t>https://assets.publishing.service.gov.uk/government/uploads/system/uploads/attachment_data/file/1161317/2023-ghg-cf-methodology-paper.pdf</w:t>
        </w:r>
      </w:hyperlink>
      <w:r w:rsidRPr="002C20E7">
        <w:rPr>
          <w:sz w:val="20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06FAF" w14:textId="494552E5" w:rsidR="003518DE" w:rsidRDefault="003518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B5740"/>
    <w:multiLevelType w:val="multilevel"/>
    <w:tmpl w:val="D6647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E1C6C7D"/>
    <w:multiLevelType w:val="multilevel"/>
    <w:tmpl w:val="94CE4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27669E7"/>
    <w:multiLevelType w:val="hybridMultilevel"/>
    <w:tmpl w:val="1A3A90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813589"/>
    <w:multiLevelType w:val="hybridMultilevel"/>
    <w:tmpl w:val="F80202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702544"/>
    <w:multiLevelType w:val="hybridMultilevel"/>
    <w:tmpl w:val="AE64CC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05387F"/>
    <w:multiLevelType w:val="multilevel"/>
    <w:tmpl w:val="4322B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1F320A21"/>
    <w:multiLevelType w:val="multilevel"/>
    <w:tmpl w:val="85A48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33602E2F"/>
    <w:multiLevelType w:val="hybridMultilevel"/>
    <w:tmpl w:val="D512A9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3F2511"/>
    <w:multiLevelType w:val="hybridMultilevel"/>
    <w:tmpl w:val="59FA4F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3B2616"/>
    <w:multiLevelType w:val="multilevel"/>
    <w:tmpl w:val="8892B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37155BBF"/>
    <w:multiLevelType w:val="multilevel"/>
    <w:tmpl w:val="321CE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3DD97D2B"/>
    <w:multiLevelType w:val="multilevel"/>
    <w:tmpl w:val="684A4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3EEF27B1"/>
    <w:multiLevelType w:val="multilevel"/>
    <w:tmpl w:val="B3741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3F7C2EE9"/>
    <w:multiLevelType w:val="multilevel"/>
    <w:tmpl w:val="A9D29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45DE1CF2"/>
    <w:multiLevelType w:val="multilevel"/>
    <w:tmpl w:val="480A0E80"/>
    <w:lvl w:ilvl="0">
      <w:start w:val="1"/>
      <w:numFmt w:val="bullet"/>
      <w:lvlText w:val=""/>
      <w:lvlJc w:val="left"/>
      <w:pPr>
        <w:tabs>
          <w:tab w:val="num" w:pos="1146"/>
        </w:tabs>
        <w:ind w:left="1146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866"/>
        </w:tabs>
        <w:ind w:left="1866" w:hanging="720"/>
      </w:pPr>
    </w:lvl>
    <w:lvl w:ilvl="2">
      <w:start w:val="1"/>
      <w:numFmt w:val="decimal"/>
      <w:lvlText w:val="%3."/>
      <w:lvlJc w:val="left"/>
      <w:pPr>
        <w:tabs>
          <w:tab w:val="num" w:pos="2586"/>
        </w:tabs>
        <w:ind w:left="2586" w:hanging="72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720"/>
      </w:pPr>
    </w:lvl>
    <w:lvl w:ilvl="4">
      <w:start w:val="1"/>
      <w:numFmt w:val="decimal"/>
      <w:lvlText w:val="%5."/>
      <w:lvlJc w:val="left"/>
      <w:pPr>
        <w:tabs>
          <w:tab w:val="num" w:pos="4026"/>
        </w:tabs>
        <w:ind w:left="4026" w:hanging="720"/>
      </w:pPr>
    </w:lvl>
    <w:lvl w:ilvl="5">
      <w:start w:val="1"/>
      <w:numFmt w:val="decimal"/>
      <w:lvlText w:val="%6."/>
      <w:lvlJc w:val="left"/>
      <w:pPr>
        <w:tabs>
          <w:tab w:val="num" w:pos="4746"/>
        </w:tabs>
        <w:ind w:left="4746" w:hanging="72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720"/>
      </w:pPr>
    </w:lvl>
    <w:lvl w:ilvl="7">
      <w:start w:val="1"/>
      <w:numFmt w:val="decimal"/>
      <w:lvlText w:val="%8."/>
      <w:lvlJc w:val="left"/>
      <w:pPr>
        <w:tabs>
          <w:tab w:val="num" w:pos="6186"/>
        </w:tabs>
        <w:ind w:left="6186" w:hanging="720"/>
      </w:pPr>
    </w:lvl>
    <w:lvl w:ilvl="8">
      <w:start w:val="1"/>
      <w:numFmt w:val="decimal"/>
      <w:lvlText w:val="%9."/>
      <w:lvlJc w:val="left"/>
      <w:pPr>
        <w:tabs>
          <w:tab w:val="num" w:pos="6906"/>
        </w:tabs>
        <w:ind w:left="6906" w:hanging="720"/>
      </w:pPr>
    </w:lvl>
  </w:abstractNum>
  <w:abstractNum w:abstractNumId="15" w15:restartNumberingAfterBreak="0">
    <w:nsid w:val="468364CE"/>
    <w:multiLevelType w:val="hybridMultilevel"/>
    <w:tmpl w:val="FFFFFFFF"/>
    <w:lvl w:ilvl="0" w:tplc="ECDE94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66505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BB8E4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748F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B4B30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7528DA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665F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A80D7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2EC49F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A45EA9"/>
    <w:multiLevelType w:val="hybridMultilevel"/>
    <w:tmpl w:val="A372FB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DA715D"/>
    <w:multiLevelType w:val="hybridMultilevel"/>
    <w:tmpl w:val="9CBA06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D11FB8"/>
    <w:multiLevelType w:val="hybridMultilevel"/>
    <w:tmpl w:val="FDE28A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AA0709"/>
    <w:multiLevelType w:val="hybridMultilevel"/>
    <w:tmpl w:val="365E27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7A74A8"/>
    <w:multiLevelType w:val="hybridMultilevel"/>
    <w:tmpl w:val="6A90A4D2"/>
    <w:lvl w:ilvl="0" w:tplc="05364DF6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B61638"/>
    <w:multiLevelType w:val="hybridMultilevel"/>
    <w:tmpl w:val="FFFFFFFF"/>
    <w:lvl w:ilvl="0" w:tplc="2EFCD6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AE42A3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3E4C48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48F7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A4142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FA0C40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3C7A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34202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1B7264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9620CF"/>
    <w:multiLevelType w:val="hybridMultilevel"/>
    <w:tmpl w:val="AB380AF2"/>
    <w:lvl w:ilvl="0" w:tplc="FFFFFFFF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D17A07"/>
    <w:multiLevelType w:val="multilevel"/>
    <w:tmpl w:val="78B89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4" w15:restartNumberingAfterBreak="0">
    <w:nsid w:val="7348622D"/>
    <w:multiLevelType w:val="hybridMultilevel"/>
    <w:tmpl w:val="2500FC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F12F54"/>
    <w:multiLevelType w:val="multilevel"/>
    <w:tmpl w:val="AECC6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 w15:restartNumberingAfterBreak="0">
    <w:nsid w:val="74664401"/>
    <w:multiLevelType w:val="multilevel"/>
    <w:tmpl w:val="1F64C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 w15:restartNumberingAfterBreak="0">
    <w:nsid w:val="7EBA7CC0"/>
    <w:multiLevelType w:val="hybridMultilevel"/>
    <w:tmpl w:val="AB380AF2"/>
    <w:lvl w:ilvl="0" w:tplc="FFFFFFFF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301AD0"/>
    <w:multiLevelType w:val="multilevel"/>
    <w:tmpl w:val="C06EB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079325080">
    <w:abstractNumId w:val="21"/>
  </w:num>
  <w:num w:numId="2" w16cid:durableId="1003705806">
    <w:abstractNumId w:val="15"/>
  </w:num>
  <w:num w:numId="3" w16cid:durableId="46413683">
    <w:abstractNumId w:val="21"/>
  </w:num>
  <w:num w:numId="4" w16cid:durableId="679234467">
    <w:abstractNumId w:val="15"/>
  </w:num>
  <w:num w:numId="5" w16cid:durableId="1853496620">
    <w:abstractNumId w:val="27"/>
  </w:num>
  <w:num w:numId="6" w16cid:durableId="1635527272">
    <w:abstractNumId w:val="24"/>
  </w:num>
  <w:num w:numId="7" w16cid:durableId="338505328">
    <w:abstractNumId w:val="2"/>
  </w:num>
  <w:num w:numId="8" w16cid:durableId="1614364232">
    <w:abstractNumId w:val="8"/>
  </w:num>
  <w:num w:numId="9" w16cid:durableId="896823052">
    <w:abstractNumId w:val="7"/>
  </w:num>
  <w:num w:numId="10" w16cid:durableId="702054141">
    <w:abstractNumId w:val="20"/>
  </w:num>
  <w:num w:numId="11" w16cid:durableId="542865154">
    <w:abstractNumId w:val="17"/>
  </w:num>
  <w:num w:numId="12" w16cid:durableId="18551323">
    <w:abstractNumId w:val="18"/>
  </w:num>
  <w:num w:numId="13" w16cid:durableId="1093013801">
    <w:abstractNumId w:val="3"/>
  </w:num>
  <w:num w:numId="14" w16cid:durableId="1863860042">
    <w:abstractNumId w:val="19"/>
  </w:num>
  <w:num w:numId="15" w16cid:durableId="1575512251">
    <w:abstractNumId w:val="4"/>
  </w:num>
  <w:num w:numId="16" w16cid:durableId="1792748704">
    <w:abstractNumId w:val="16"/>
  </w:num>
  <w:num w:numId="17" w16cid:durableId="109592059">
    <w:abstractNumId w:val="5"/>
  </w:num>
  <w:num w:numId="18" w16cid:durableId="1872305538">
    <w:abstractNumId w:val="25"/>
  </w:num>
  <w:num w:numId="19" w16cid:durableId="527111344">
    <w:abstractNumId w:val="1"/>
  </w:num>
  <w:num w:numId="20" w16cid:durableId="1191651454">
    <w:abstractNumId w:val="11"/>
  </w:num>
  <w:num w:numId="21" w16cid:durableId="1676566959">
    <w:abstractNumId w:val="28"/>
  </w:num>
  <w:num w:numId="22" w16cid:durableId="1625770664">
    <w:abstractNumId w:val="9"/>
  </w:num>
  <w:num w:numId="23" w16cid:durableId="1638798899">
    <w:abstractNumId w:val="12"/>
  </w:num>
  <w:num w:numId="24" w16cid:durableId="1067656291">
    <w:abstractNumId w:val="23"/>
  </w:num>
  <w:num w:numId="25" w16cid:durableId="15902385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449394569">
    <w:abstractNumId w:val="10"/>
  </w:num>
  <w:num w:numId="27" w16cid:durableId="857963868">
    <w:abstractNumId w:val="0"/>
  </w:num>
  <w:num w:numId="28" w16cid:durableId="477261601">
    <w:abstractNumId w:val="22"/>
  </w:num>
  <w:num w:numId="29" w16cid:durableId="639041914">
    <w:abstractNumId w:val="13"/>
  </w:num>
  <w:num w:numId="30" w16cid:durableId="851653361">
    <w:abstractNumId w:val="6"/>
  </w:num>
  <w:num w:numId="31" w16cid:durableId="685667753">
    <w:abstractNumId w:val="26"/>
  </w:num>
  <w:num w:numId="32" w16cid:durableId="76488196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A27"/>
    <w:rsid w:val="0000009A"/>
    <w:rsid w:val="000005EE"/>
    <w:rsid w:val="00000C66"/>
    <w:rsid w:val="00003982"/>
    <w:rsid w:val="0000584A"/>
    <w:rsid w:val="00005ACC"/>
    <w:rsid w:val="00005CEE"/>
    <w:rsid w:val="00006005"/>
    <w:rsid w:val="0000674C"/>
    <w:rsid w:val="00007548"/>
    <w:rsid w:val="00007833"/>
    <w:rsid w:val="00007BA2"/>
    <w:rsid w:val="000100DC"/>
    <w:rsid w:val="000110A8"/>
    <w:rsid w:val="0001298D"/>
    <w:rsid w:val="000138AA"/>
    <w:rsid w:val="00013B3C"/>
    <w:rsid w:val="000145D2"/>
    <w:rsid w:val="00017BBE"/>
    <w:rsid w:val="00020114"/>
    <w:rsid w:val="00021187"/>
    <w:rsid w:val="0002140D"/>
    <w:rsid w:val="000219F1"/>
    <w:rsid w:val="00021DA0"/>
    <w:rsid w:val="00022481"/>
    <w:rsid w:val="000228CE"/>
    <w:rsid w:val="00022994"/>
    <w:rsid w:val="00022A66"/>
    <w:rsid w:val="00023392"/>
    <w:rsid w:val="000237E1"/>
    <w:rsid w:val="0002479B"/>
    <w:rsid w:val="00027D04"/>
    <w:rsid w:val="000308D1"/>
    <w:rsid w:val="00030D92"/>
    <w:rsid w:val="00030FAA"/>
    <w:rsid w:val="000313EB"/>
    <w:rsid w:val="00033687"/>
    <w:rsid w:val="00033A2D"/>
    <w:rsid w:val="0003471A"/>
    <w:rsid w:val="000350AE"/>
    <w:rsid w:val="00035229"/>
    <w:rsid w:val="00036362"/>
    <w:rsid w:val="000372D6"/>
    <w:rsid w:val="000376B4"/>
    <w:rsid w:val="00040C27"/>
    <w:rsid w:val="00042335"/>
    <w:rsid w:val="0004264F"/>
    <w:rsid w:val="000428C0"/>
    <w:rsid w:val="00043D7B"/>
    <w:rsid w:val="00043FE2"/>
    <w:rsid w:val="00044D0B"/>
    <w:rsid w:val="000457A7"/>
    <w:rsid w:val="00045D46"/>
    <w:rsid w:val="00046A5E"/>
    <w:rsid w:val="000472CB"/>
    <w:rsid w:val="000500DF"/>
    <w:rsid w:val="00051068"/>
    <w:rsid w:val="0005177D"/>
    <w:rsid w:val="00052114"/>
    <w:rsid w:val="00052E9A"/>
    <w:rsid w:val="000556E5"/>
    <w:rsid w:val="00055AB9"/>
    <w:rsid w:val="00055E3D"/>
    <w:rsid w:val="00056E3F"/>
    <w:rsid w:val="000604E7"/>
    <w:rsid w:val="00060E87"/>
    <w:rsid w:val="00061328"/>
    <w:rsid w:val="00061C1F"/>
    <w:rsid w:val="0006252E"/>
    <w:rsid w:val="00062ABD"/>
    <w:rsid w:val="00063744"/>
    <w:rsid w:val="00063C41"/>
    <w:rsid w:val="00064AD6"/>
    <w:rsid w:val="00065056"/>
    <w:rsid w:val="00071A9E"/>
    <w:rsid w:val="000736D9"/>
    <w:rsid w:val="00073FA6"/>
    <w:rsid w:val="0007423A"/>
    <w:rsid w:val="000748FA"/>
    <w:rsid w:val="00074AC9"/>
    <w:rsid w:val="00074B58"/>
    <w:rsid w:val="00074CE5"/>
    <w:rsid w:val="00076203"/>
    <w:rsid w:val="00076227"/>
    <w:rsid w:val="00076B84"/>
    <w:rsid w:val="00076D21"/>
    <w:rsid w:val="00081193"/>
    <w:rsid w:val="000820C7"/>
    <w:rsid w:val="000829F1"/>
    <w:rsid w:val="00084FB5"/>
    <w:rsid w:val="00085ED2"/>
    <w:rsid w:val="000873D5"/>
    <w:rsid w:val="000875E1"/>
    <w:rsid w:val="00090D04"/>
    <w:rsid w:val="00091E62"/>
    <w:rsid w:val="0009261E"/>
    <w:rsid w:val="0009343A"/>
    <w:rsid w:val="0009347F"/>
    <w:rsid w:val="00095328"/>
    <w:rsid w:val="000A1B73"/>
    <w:rsid w:val="000A2089"/>
    <w:rsid w:val="000A2504"/>
    <w:rsid w:val="000A377D"/>
    <w:rsid w:val="000A44C9"/>
    <w:rsid w:val="000A4DBC"/>
    <w:rsid w:val="000A63D3"/>
    <w:rsid w:val="000A6682"/>
    <w:rsid w:val="000A71FD"/>
    <w:rsid w:val="000A7340"/>
    <w:rsid w:val="000A766C"/>
    <w:rsid w:val="000B165F"/>
    <w:rsid w:val="000B1FEF"/>
    <w:rsid w:val="000B459E"/>
    <w:rsid w:val="000B474F"/>
    <w:rsid w:val="000B55C4"/>
    <w:rsid w:val="000B6131"/>
    <w:rsid w:val="000B6AB6"/>
    <w:rsid w:val="000B7AED"/>
    <w:rsid w:val="000C03E3"/>
    <w:rsid w:val="000C09A5"/>
    <w:rsid w:val="000C129F"/>
    <w:rsid w:val="000C39B0"/>
    <w:rsid w:val="000C3C27"/>
    <w:rsid w:val="000C4B49"/>
    <w:rsid w:val="000C57E4"/>
    <w:rsid w:val="000C6B83"/>
    <w:rsid w:val="000C6E1D"/>
    <w:rsid w:val="000C6F29"/>
    <w:rsid w:val="000C7DB2"/>
    <w:rsid w:val="000D121F"/>
    <w:rsid w:val="000D2D78"/>
    <w:rsid w:val="000D40FE"/>
    <w:rsid w:val="000D429C"/>
    <w:rsid w:val="000D43B2"/>
    <w:rsid w:val="000D45D3"/>
    <w:rsid w:val="000D4BF6"/>
    <w:rsid w:val="000D4D8A"/>
    <w:rsid w:val="000D4FBF"/>
    <w:rsid w:val="000D505C"/>
    <w:rsid w:val="000D5D01"/>
    <w:rsid w:val="000D67F8"/>
    <w:rsid w:val="000D7259"/>
    <w:rsid w:val="000E159A"/>
    <w:rsid w:val="000E38C3"/>
    <w:rsid w:val="000E3B7D"/>
    <w:rsid w:val="000E3C84"/>
    <w:rsid w:val="000E3CA3"/>
    <w:rsid w:val="000E5725"/>
    <w:rsid w:val="000E6C7C"/>
    <w:rsid w:val="000E7E53"/>
    <w:rsid w:val="000F4920"/>
    <w:rsid w:val="000F496A"/>
    <w:rsid w:val="000F4D8E"/>
    <w:rsid w:val="000F73B2"/>
    <w:rsid w:val="000F7A3A"/>
    <w:rsid w:val="000F7FE9"/>
    <w:rsid w:val="00100DAF"/>
    <w:rsid w:val="0010187B"/>
    <w:rsid w:val="00103D90"/>
    <w:rsid w:val="0010423C"/>
    <w:rsid w:val="00104D47"/>
    <w:rsid w:val="00104F1E"/>
    <w:rsid w:val="0010665D"/>
    <w:rsid w:val="00106921"/>
    <w:rsid w:val="00106BD3"/>
    <w:rsid w:val="00106D2F"/>
    <w:rsid w:val="0011173D"/>
    <w:rsid w:val="00111B0E"/>
    <w:rsid w:val="00111C66"/>
    <w:rsid w:val="00111E5C"/>
    <w:rsid w:val="00113195"/>
    <w:rsid w:val="00113503"/>
    <w:rsid w:val="00113A05"/>
    <w:rsid w:val="00114D9D"/>
    <w:rsid w:val="001159B4"/>
    <w:rsid w:val="0011690C"/>
    <w:rsid w:val="00124492"/>
    <w:rsid w:val="00125EDC"/>
    <w:rsid w:val="0012638A"/>
    <w:rsid w:val="00130E91"/>
    <w:rsid w:val="00131961"/>
    <w:rsid w:val="001338A7"/>
    <w:rsid w:val="00133CB3"/>
    <w:rsid w:val="0013446D"/>
    <w:rsid w:val="00140EE5"/>
    <w:rsid w:val="00141AED"/>
    <w:rsid w:val="00142C38"/>
    <w:rsid w:val="00143C94"/>
    <w:rsid w:val="00143EB5"/>
    <w:rsid w:val="0014706C"/>
    <w:rsid w:val="0015152D"/>
    <w:rsid w:val="00151546"/>
    <w:rsid w:val="00151952"/>
    <w:rsid w:val="00151C89"/>
    <w:rsid w:val="00152DC7"/>
    <w:rsid w:val="001552C1"/>
    <w:rsid w:val="001560DA"/>
    <w:rsid w:val="001566E1"/>
    <w:rsid w:val="00156B73"/>
    <w:rsid w:val="00157634"/>
    <w:rsid w:val="00157F86"/>
    <w:rsid w:val="00161699"/>
    <w:rsid w:val="00162087"/>
    <w:rsid w:val="001632EB"/>
    <w:rsid w:val="00163BB5"/>
    <w:rsid w:val="00164432"/>
    <w:rsid w:val="0016532F"/>
    <w:rsid w:val="001653AB"/>
    <w:rsid w:val="001666B9"/>
    <w:rsid w:val="00167114"/>
    <w:rsid w:val="0016738D"/>
    <w:rsid w:val="001701AA"/>
    <w:rsid w:val="00170E01"/>
    <w:rsid w:val="00170E16"/>
    <w:rsid w:val="00172627"/>
    <w:rsid w:val="001728B3"/>
    <w:rsid w:val="00172C3C"/>
    <w:rsid w:val="00173047"/>
    <w:rsid w:val="00173329"/>
    <w:rsid w:val="00173BE4"/>
    <w:rsid w:val="0017402D"/>
    <w:rsid w:val="001742CA"/>
    <w:rsid w:val="001761FD"/>
    <w:rsid w:val="00176D18"/>
    <w:rsid w:val="00177133"/>
    <w:rsid w:val="001771E8"/>
    <w:rsid w:val="001776C5"/>
    <w:rsid w:val="00180AF1"/>
    <w:rsid w:val="00182919"/>
    <w:rsid w:val="00185ECD"/>
    <w:rsid w:val="00187B22"/>
    <w:rsid w:val="00187E1B"/>
    <w:rsid w:val="00187F24"/>
    <w:rsid w:val="00190484"/>
    <w:rsid w:val="001918C6"/>
    <w:rsid w:val="00192440"/>
    <w:rsid w:val="00196027"/>
    <w:rsid w:val="001A1408"/>
    <w:rsid w:val="001A214F"/>
    <w:rsid w:val="001A3BB8"/>
    <w:rsid w:val="001A423D"/>
    <w:rsid w:val="001A47A3"/>
    <w:rsid w:val="001A4DD9"/>
    <w:rsid w:val="001A5630"/>
    <w:rsid w:val="001A57E5"/>
    <w:rsid w:val="001A58CF"/>
    <w:rsid w:val="001A6CE2"/>
    <w:rsid w:val="001B094B"/>
    <w:rsid w:val="001B13AA"/>
    <w:rsid w:val="001B26FA"/>
    <w:rsid w:val="001B3973"/>
    <w:rsid w:val="001B4385"/>
    <w:rsid w:val="001B4C26"/>
    <w:rsid w:val="001B4F3F"/>
    <w:rsid w:val="001B535F"/>
    <w:rsid w:val="001B5DDF"/>
    <w:rsid w:val="001B7AAC"/>
    <w:rsid w:val="001C0666"/>
    <w:rsid w:val="001C2A02"/>
    <w:rsid w:val="001C2E60"/>
    <w:rsid w:val="001C364F"/>
    <w:rsid w:val="001C4192"/>
    <w:rsid w:val="001C4FEB"/>
    <w:rsid w:val="001C51B5"/>
    <w:rsid w:val="001C5F4E"/>
    <w:rsid w:val="001D0517"/>
    <w:rsid w:val="001D0581"/>
    <w:rsid w:val="001D4691"/>
    <w:rsid w:val="001D46EF"/>
    <w:rsid w:val="001D4F83"/>
    <w:rsid w:val="001D61A9"/>
    <w:rsid w:val="001E2F9E"/>
    <w:rsid w:val="001E3916"/>
    <w:rsid w:val="001E4997"/>
    <w:rsid w:val="001E593B"/>
    <w:rsid w:val="001E62D7"/>
    <w:rsid w:val="001F21CA"/>
    <w:rsid w:val="001F2432"/>
    <w:rsid w:val="001F248E"/>
    <w:rsid w:val="001F2DA3"/>
    <w:rsid w:val="001F3EA9"/>
    <w:rsid w:val="001F4607"/>
    <w:rsid w:val="001F53CF"/>
    <w:rsid w:val="001F669F"/>
    <w:rsid w:val="00200D48"/>
    <w:rsid w:val="00204FDF"/>
    <w:rsid w:val="00205935"/>
    <w:rsid w:val="00205E9D"/>
    <w:rsid w:val="002061B5"/>
    <w:rsid w:val="0020681D"/>
    <w:rsid w:val="00206952"/>
    <w:rsid w:val="002072EF"/>
    <w:rsid w:val="00207829"/>
    <w:rsid w:val="002100ED"/>
    <w:rsid w:val="002102E0"/>
    <w:rsid w:val="00211007"/>
    <w:rsid w:val="002110DB"/>
    <w:rsid w:val="002125D9"/>
    <w:rsid w:val="0021386B"/>
    <w:rsid w:val="002149E6"/>
    <w:rsid w:val="00214C4D"/>
    <w:rsid w:val="00215336"/>
    <w:rsid w:val="002171C2"/>
    <w:rsid w:val="0021726B"/>
    <w:rsid w:val="00220192"/>
    <w:rsid w:val="002204AA"/>
    <w:rsid w:val="0022099F"/>
    <w:rsid w:val="00221554"/>
    <w:rsid w:val="00221B7B"/>
    <w:rsid w:val="00222D80"/>
    <w:rsid w:val="00223AD4"/>
    <w:rsid w:val="00223EED"/>
    <w:rsid w:val="00224878"/>
    <w:rsid w:val="00224E3E"/>
    <w:rsid w:val="002279C9"/>
    <w:rsid w:val="00232F27"/>
    <w:rsid w:val="0023418E"/>
    <w:rsid w:val="00234723"/>
    <w:rsid w:val="002347B5"/>
    <w:rsid w:val="00234C12"/>
    <w:rsid w:val="00235A91"/>
    <w:rsid w:val="00236437"/>
    <w:rsid w:val="0024065A"/>
    <w:rsid w:val="00241C50"/>
    <w:rsid w:val="00242139"/>
    <w:rsid w:val="002429BA"/>
    <w:rsid w:val="002429C2"/>
    <w:rsid w:val="00242F69"/>
    <w:rsid w:val="002439A9"/>
    <w:rsid w:val="00243B21"/>
    <w:rsid w:val="002449D4"/>
    <w:rsid w:val="00244B9F"/>
    <w:rsid w:val="002461CD"/>
    <w:rsid w:val="00246732"/>
    <w:rsid w:val="002510BD"/>
    <w:rsid w:val="00252F81"/>
    <w:rsid w:val="00254DA3"/>
    <w:rsid w:val="002555B1"/>
    <w:rsid w:val="0026069B"/>
    <w:rsid w:val="002616C4"/>
    <w:rsid w:val="0026182C"/>
    <w:rsid w:val="00262ECA"/>
    <w:rsid w:val="00263E0F"/>
    <w:rsid w:val="00263E68"/>
    <w:rsid w:val="00264331"/>
    <w:rsid w:val="0026633E"/>
    <w:rsid w:val="002675A3"/>
    <w:rsid w:val="00270E74"/>
    <w:rsid w:val="00271095"/>
    <w:rsid w:val="00272C05"/>
    <w:rsid w:val="00272CBC"/>
    <w:rsid w:val="0027330C"/>
    <w:rsid w:val="002753A1"/>
    <w:rsid w:val="00276D80"/>
    <w:rsid w:val="002778A4"/>
    <w:rsid w:val="00277C2C"/>
    <w:rsid w:val="00281B69"/>
    <w:rsid w:val="00281E15"/>
    <w:rsid w:val="00281E6D"/>
    <w:rsid w:val="002836BF"/>
    <w:rsid w:val="00284CCF"/>
    <w:rsid w:val="00284D26"/>
    <w:rsid w:val="00285E30"/>
    <w:rsid w:val="00285E46"/>
    <w:rsid w:val="00286CB9"/>
    <w:rsid w:val="002875F7"/>
    <w:rsid w:val="00287A05"/>
    <w:rsid w:val="00290A1E"/>
    <w:rsid w:val="002925EA"/>
    <w:rsid w:val="0029338E"/>
    <w:rsid w:val="00293CCF"/>
    <w:rsid w:val="00295433"/>
    <w:rsid w:val="00295C66"/>
    <w:rsid w:val="002974D5"/>
    <w:rsid w:val="002A0FA0"/>
    <w:rsid w:val="002A1947"/>
    <w:rsid w:val="002A2620"/>
    <w:rsid w:val="002A2A94"/>
    <w:rsid w:val="002A2FCC"/>
    <w:rsid w:val="002A4D9E"/>
    <w:rsid w:val="002A6039"/>
    <w:rsid w:val="002A79AF"/>
    <w:rsid w:val="002B0AF9"/>
    <w:rsid w:val="002B0C04"/>
    <w:rsid w:val="002B289A"/>
    <w:rsid w:val="002B2975"/>
    <w:rsid w:val="002B363B"/>
    <w:rsid w:val="002B3B62"/>
    <w:rsid w:val="002B4B2E"/>
    <w:rsid w:val="002B5120"/>
    <w:rsid w:val="002B569D"/>
    <w:rsid w:val="002B5B66"/>
    <w:rsid w:val="002B5C79"/>
    <w:rsid w:val="002B60EA"/>
    <w:rsid w:val="002B7B57"/>
    <w:rsid w:val="002C0920"/>
    <w:rsid w:val="002C1649"/>
    <w:rsid w:val="002C20E7"/>
    <w:rsid w:val="002C279A"/>
    <w:rsid w:val="002C419D"/>
    <w:rsid w:val="002C5A9A"/>
    <w:rsid w:val="002C60ED"/>
    <w:rsid w:val="002C63E0"/>
    <w:rsid w:val="002C6655"/>
    <w:rsid w:val="002C6855"/>
    <w:rsid w:val="002C72B6"/>
    <w:rsid w:val="002C74E8"/>
    <w:rsid w:val="002C7E1A"/>
    <w:rsid w:val="002D09E4"/>
    <w:rsid w:val="002D1155"/>
    <w:rsid w:val="002D136F"/>
    <w:rsid w:val="002D3D7C"/>
    <w:rsid w:val="002D4742"/>
    <w:rsid w:val="002D6C08"/>
    <w:rsid w:val="002D7B67"/>
    <w:rsid w:val="002E1B51"/>
    <w:rsid w:val="002E1BD8"/>
    <w:rsid w:val="002E2FC6"/>
    <w:rsid w:val="002E3FA4"/>
    <w:rsid w:val="002E48D8"/>
    <w:rsid w:val="002E4AFA"/>
    <w:rsid w:val="002E5009"/>
    <w:rsid w:val="002E5F47"/>
    <w:rsid w:val="002E6144"/>
    <w:rsid w:val="002E6250"/>
    <w:rsid w:val="002E6710"/>
    <w:rsid w:val="002E7CC3"/>
    <w:rsid w:val="002F02A3"/>
    <w:rsid w:val="002F2319"/>
    <w:rsid w:val="002F36FE"/>
    <w:rsid w:val="002F45A3"/>
    <w:rsid w:val="002F6035"/>
    <w:rsid w:val="002F71B3"/>
    <w:rsid w:val="002F7319"/>
    <w:rsid w:val="00300AFA"/>
    <w:rsid w:val="0030173E"/>
    <w:rsid w:val="0030177A"/>
    <w:rsid w:val="00301BDA"/>
    <w:rsid w:val="0030268B"/>
    <w:rsid w:val="00306AF0"/>
    <w:rsid w:val="00306B20"/>
    <w:rsid w:val="00306EEC"/>
    <w:rsid w:val="003078B5"/>
    <w:rsid w:val="0031032B"/>
    <w:rsid w:val="003114A2"/>
    <w:rsid w:val="00311A8E"/>
    <w:rsid w:val="00314614"/>
    <w:rsid w:val="003152CB"/>
    <w:rsid w:val="003178FE"/>
    <w:rsid w:val="00320922"/>
    <w:rsid w:val="003213C0"/>
    <w:rsid w:val="0032145A"/>
    <w:rsid w:val="0032185F"/>
    <w:rsid w:val="00323304"/>
    <w:rsid w:val="00323BAD"/>
    <w:rsid w:val="00324D0F"/>
    <w:rsid w:val="00326AC2"/>
    <w:rsid w:val="00326DFF"/>
    <w:rsid w:val="00327CFE"/>
    <w:rsid w:val="0033108A"/>
    <w:rsid w:val="003316F1"/>
    <w:rsid w:val="00331CFF"/>
    <w:rsid w:val="003341F4"/>
    <w:rsid w:val="00334528"/>
    <w:rsid w:val="00334C83"/>
    <w:rsid w:val="0033626B"/>
    <w:rsid w:val="0033698C"/>
    <w:rsid w:val="003369DD"/>
    <w:rsid w:val="0033724F"/>
    <w:rsid w:val="003406EA"/>
    <w:rsid w:val="00340FE7"/>
    <w:rsid w:val="0034133F"/>
    <w:rsid w:val="003422E5"/>
    <w:rsid w:val="0034262A"/>
    <w:rsid w:val="003431A4"/>
    <w:rsid w:val="0034331B"/>
    <w:rsid w:val="003434D0"/>
    <w:rsid w:val="00344B87"/>
    <w:rsid w:val="00344FB8"/>
    <w:rsid w:val="003458EB"/>
    <w:rsid w:val="00346676"/>
    <w:rsid w:val="00350C3C"/>
    <w:rsid w:val="003518DE"/>
    <w:rsid w:val="003522E0"/>
    <w:rsid w:val="00352E62"/>
    <w:rsid w:val="00353ACB"/>
    <w:rsid w:val="003547FD"/>
    <w:rsid w:val="003554B3"/>
    <w:rsid w:val="003609DA"/>
    <w:rsid w:val="00360DF8"/>
    <w:rsid w:val="00361B75"/>
    <w:rsid w:val="00361DBC"/>
    <w:rsid w:val="003630E6"/>
    <w:rsid w:val="003633B9"/>
    <w:rsid w:val="003639E6"/>
    <w:rsid w:val="003646A0"/>
    <w:rsid w:val="00364BD2"/>
    <w:rsid w:val="00365D73"/>
    <w:rsid w:val="00366F1B"/>
    <w:rsid w:val="00370034"/>
    <w:rsid w:val="00370499"/>
    <w:rsid w:val="0037091B"/>
    <w:rsid w:val="00371012"/>
    <w:rsid w:val="00371965"/>
    <w:rsid w:val="00371FE6"/>
    <w:rsid w:val="003721B5"/>
    <w:rsid w:val="0037348F"/>
    <w:rsid w:val="00374EE4"/>
    <w:rsid w:val="00375E4A"/>
    <w:rsid w:val="003802E3"/>
    <w:rsid w:val="003805F4"/>
    <w:rsid w:val="00380EBF"/>
    <w:rsid w:val="00380FE2"/>
    <w:rsid w:val="0038214A"/>
    <w:rsid w:val="00382A04"/>
    <w:rsid w:val="00382F82"/>
    <w:rsid w:val="00383C35"/>
    <w:rsid w:val="00383EEF"/>
    <w:rsid w:val="003865C0"/>
    <w:rsid w:val="00386CF2"/>
    <w:rsid w:val="00387688"/>
    <w:rsid w:val="003877D3"/>
    <w:rsid w:val="00387AA0"/>
    <w:rsid w:val="00387EB7"/>
    <w:rsid w:val="00387F97"/>
    <w:rsid w:val="0039028F"/>
    <w:rsid w:val="00390584"/>
    <w:rsid w:val="0039066B"/>
    <w:rsid w:val="003920BD"/>
    <w:rsid w:val="003A0372"/>
    <w:rsid w:val="003A0BA0"/>
    <w:rsid w:val="003A156C"/>
    <w:rsid w:val="003A1AB0"/>
    <w:rsid w:val="003A1BF1"/>
    <w:rsid w:val="003A1C48"/>
    <w:rsid w:val="003A1D92"/>
    <w:rsid w:val="003A365D"/>
    <w:rsid w:val="003A4236"/>
    <w:rsid w:val="003A4256"/>
    <w:rsid w:val="003A462D"/>
    <w:rsid w:val="003A5630"/>
    <w:rsid w:val="003A5834"/>
    <w:rsid w:val="003A7044"/>
    <w:rsid w:val="003B0DCA"/>
    <w:rsid w:val="003B2F3A"/>
    <w:rsid w:val="003B378A"/>
    <w:rsid w:val="003B4086"/>
    <w:rsid w:val="003B41B4"/>
    <w:rsid w:val="003B468A"/>
    <w:rsid w:val="003B47C2"/>
    <w:rsid w:val="003B52E9"/>
    <w:rsid w:val="003B62FC"/>
    <w:rsid w:val="003B643A"/>
    <w:rsid w:val="003B6C4B"/>
    <w:rsid w:val="003B75A7"/>
    <w:rsid w:val="003C0A44"/>
    <w:rsid w:val="003C0EE8"/>
    <w:rsid w:val="003C2303"/>
    <w:rsid w:val="003C2628"/>
    <w:rsid w:val="003C2FE6"/>
    <w:rsid w:val="003C33B7"/>
    <w:rsid w:val="003C3BAC"/>
    <w:rsid w:val="003C3D22"/>
    <w:rsid w:val="003C4960"/>
    <w:rsid w:val="003C5031"/>
    <w:rsid w:val="003C5714"/>
    <w:rsid w:val="003C6546"/>
    <w:rsid w:val="003C77E5"/>
    <w:rsid w:val="003C7C0C"/>
    <w:rsid w:val="003D0D57"/>
    <w:rsid w:val="003D1389"/>
    <w:rsid w:val="003D1E96"/>
    <w:rsid w:val="003D44F7"/>
    <w:rsid w:val="003D4A0F"/>
    <w:rsid w:val="003D4D09"/>
    <w:rsid w:val="003D5100"/>
    <w:rsid w:val="003D59C9"/>
    <w:rsid w:val="003D6E49"/>
    <w:rsid w:val="003D73AD"/>
    <w:rsid w:val="003E019A"/>
    <w:rsid w:val="003E024A"/>
    <w:rsid w:val="003E03BF"/>
    <w:rsid w:val="003E2600"/>
    <w:rsid w:val="003E2673"/>
    <w:rsid w:val="003E6AC5"/>
    <w:rsid w:val="003E739E"/>
    <w:rsid w:val="003E73FC"/>
    <w:rsid w:val="003E7B98"/>
    <w:rsid w:val="003E7C24"/>
    <w:rsid w:val="003E7DEB"/>
    <w:rsid w:val="003E7E54"/>
    <w:rsid w:val="003F0BEE"/>
    <w:rsid w:val="003F1320"/>
    <w:rsid w:val="003F1E1E"/>
    <w:rsid w:val="003F216B"/>
    <w:rsid w:val="003F22AE"/>
    <w:rsid w:val="003F2591"/>
    <w:rsid w:val="003F670C"/>
    <w:rsid w:val="003F6E94"/>
    <w:rsid w:val="003F76E4"/>
    <w:rsid w:val="00400236"/>
    <w:rsid w:val="00401D0C"/>
    <w:rsid w:val="00402845"/>
    <w:rsid w:val="00402CF4"/>
    <w:rsid w:val="00403C6B"/>
    <w:rsid w:val="00404791"/>
    <w:rsid w:val="00404D64"/>
    <w:rsid w:val="0040767F"/>
    <w:rsid w:val="00407DED"/>
    <w:rsid w:val="0041110E"/>
    <w:rsid w:val="00412A3D"/>
    <w:rsid w:val="00412A70"/>
    <w:rsid w:val="00414247"/>
    <w:rsid w:val="004146FA"/>
    <w:rsid w:val="00415535"/>
    <w:rsid w:val="004161FB"/>
    <w:rsid w:val="0041788F"/>
    <w:rsid w:val="004178BE"/>
    <w:rsid w:val="00423152"/>
    <w:rsid w:val="0042342D"/>
    <w:rsid w:val="004235F0"/>
    <w:rsid w:val="00423794"/>
    <w:rsid w:val="0042641D"/>
    <w:rsid w:val="00427237"/>
    <w:rsid w:val="004275A6"/>
    <w:rsid w:val="00427719"/>
    <w:rsid w:val="0042771E"/>
    <w:rsid w:val="004303C0"/>
    <w:rsid w:val="00430A1D"/>
    <w:rsid w:val="00433147"/>
    <w:rsid w:val="00434520"/>
    <w:rsid w:val="00435668"/>
    <w:rsid w:val="00435BFB"/>
    <w:rsid w:val="00437555"/>
    <w:rsid w:val="00437A13"/>
    <w:rsid w:val="00437AEA"/>
    <w:rsid w:val="00440BDE"/>
    <w:rsid w:val="00440DA5"/>
    <w:rsid w:val="0044144F"/>
    <w:rsid w:val="00441F6E"/>
    <w:rsid w:val="00442F33"/>
    <w:rsid w:val="004430E6"/>
    <w:rsid w:val="00443CB2"/>
    <w:rsid w:val="00443E78"/>
    <w:rsid w:val="00444A16"/>
    <w:rsid w:val="00444B7C"/>
    <w:rsid w:val="00444D68"/>
    <w:rsid w:val="0044563A"/>
    <w:rsid w:val="00446249"/>
    <w:rsid w:val="0044693D"/>
    <w:rsid w:val="0044729E"/>
    <w:rsid w:val="0044791D"/>
    <w:rsid w:val="00447EBD"/>
    <w:rsid w:val="00450E19"/>
    <w:rsid w:val="0045148D"/>
    <w:rsid w:val="00451829"/>
    <w:rsid w:val="00452A85"/>
    <w:rsid w:val="0045360B"/>
    <w:rsid w:val="004541C8"/>
    <w:rsid w:val="00454476"/>
    <w:rsid w:val="00454F2A"/>
    <w:rsid w:val="00455472"/>
    <w:rsid w:val="00455EED"/>
    <w:rsid w:val="00457157"/>
    <w:rsid w:val="00457563"/>
    <w:rsid w:val="00457EE8"/>
    <w:rsid w:val="00460312"/>
    <w:rsid w:val="004610AF"/>
    <w:rsid w:val="00461813"/>
    <w:rsid w:val="00461E44"/>
    <w:rsid w:val="00461F08"/>
    <w:rsid w:val="0046287E"/>
    <w:rsid w:val="004653B7"/>
    <w:rsid w:val="0046579F"/>
    <w:rsid w:val="00465DF1"/>
    <w:rsid w:val="00467FA2"/>
    <w:rsid w:val="004700BB"/>
    <w:rsid w:val="004704C9"/>
    <w:rsid w:val="00471844"/>
    <w:rsid w:val="00472118"/>
    <w:rsid w:val="00473616"/>
    <w:rsid w:val="00474E3F"/>
    <w:rsid w:val="0047526D"/>
    <w:rsid w:val="00475A13"/>
    <w:rsid w:val="004760E9"/>
    <w:rsid w:val="00476E81"/>
    <w:rsid w:val="00480391"/>
    <w:rsid w:val="004809C1"/>
    <w:rsid w:val="0048315B"/>
    <w:rsid w:val="004841F5"/>
    <w:rsid w:val="004843E9"/>
    <w:rsid w:val="004862A3"/>
    <w:rsid w:val="00486721"/>
    <w:rsid w:val="00490880"/>
    <w:rsid w:val="004910F8"/>
    <w:rsid w:val="00491888"/>
    <w:rsid w:val="00491E2E"/>
    <w:rsid w:val="00494A20"/>
    <w:rsid w:val="004953B3"/>
    <w:rsid w:val="00496379"/>
    <w:rsid w:val="004964B2"/>
    <w:rsid w:val="00497139"/>
    <w:rsid w:val="00497FCD"/>
    <w:rsid w:val="004A0203"/>
    <w:rsid w:val="004A0728"/>
    <w:rsid w:val="004A1E25"/>
    <w:rsid w:val="004A38BB"/>
    <w:rsid w:val="004A511C"/>
    <w:rsid w:val="004A5866"/>
    <w:rsid w:val="004A5C31"/>
    <w:rsid w:val="004A633D"/>
    <w:rsid w:val="004A64E8"/>
    <w:rsid w:val="004B0BD7"/>
    <w:rsid w:val="004B1A78"/>
    <w:rsid w:val="004B1ED1"/>
    <w:rsid w:val="004B31ED"/>
    <w:rsid w:val="004B335A"/>
    <w:rsid w:val="004B3D93"/>
    <w:rsid w:val="004B62E6"/>
    <w:rsid w:val="004B73B6"/>
    <w:rsid w:val="004B76B3"/>
    <w:rsid w:val="004C079B"/>
    <w:rsid w:val="004C104E"/>
    <w:rsid w:val="004C12C6"/>
    <w:rsid w:val="004C16BF"/>
    <w:rsid w:val="004C2331"/>
    <w:rsid w:val="004C2C98"/>
    <w:rsid w:val="004C382A"/>
    <w:rsid w:val="004C3DBA"/>
    <w:rsid w:val="004C5667"/>
    <w:rsid w:val="004C5B24"/>
    <w:rsid w:val="004C5EAA"/>
    <w:rsid w:val="004C61AB"/>
    <w:rsid w:val="004C6ACD"/>
    <w:rsid w:val="004D067B"/>
    <w:rsid w:val="004D155A"/>
    <w:rsid w:val="004D1FE1"/>
    <w:rsid w:val="004D2974"/>
    <w:rsid w:val="004D3AC6"/>
    <w:rsid w:val="004D3C74"/>
    <w:rsid w:val="004D5192"/>
    <w:rsid w:val="004D5B1E"/>
    <w:rsid w:val="004D5D10"/>
    <w:rsid w:val="004D6CBF"/>
    <w:rsid w:val="004E0105"/>
    <w:rsid w:val="004E03AD"/>
    <w:rsid w:val="004E1367"/>
    <w:rsid w:val="004E1599"/>
    <w:rsid w:val="004E2561"/>
    <w:rsid w:val="004E2ED4"/>
    <w:rsid w:val="004E3152"/>
    <w:rsid w:val="004E5FBC"/>
    <w:rsid w:val="004F0B94"/>
    <w:rsid w:val="004F0CCD"/>
    <w:rsid w:val="004F10AA"/>
    <w:rsid w:val="004F1ABF"/>
    <w:rsid w:val="004F34E7"/>
    <w:rsid w:val="004F3705"/>
    <w:rsid w:val="004F4144"/>
    <w:rsid w:val="004F4C96"/>
    <w:rsid w:val="004F5630"/>
    <w:rsid w:val="004F6445"/>
    <w:rsid w:val="004F7457"/>
    <w:rsid w:val="005010AD"/>
    <w:rsid w:val="00501481"/>
    <w:rsid w:val="005015E9"/>
    <w:rsid w:val="00501D44"/>
    <w:rsid w:val="00503A29"/>
    <w:rsid w:val="00503D40"/>
    <w:rsid w:val="005051A5"/>
    <w:rsid w:val="005056E0"/>
    <w:rsid w:val="00505736"/>
    <w:rsid w:val="00505B4E"/>
    <w:rsid w:val="00506075"/>
    <w:rsid w:val="00506CAE"/>
    <w:rsid w:val="00506FBA"/>
    <w:rsid w:val="005104A1"/>
    <w:rsid w:val="00511E1A"/>
    <w:rsid w:val="00513387"/>
    <w:rsid w:val="005135B7"/>
    <w:rsid w:val="0051448D"/>
    <w:rsid w:val="00515399"/>
    <w:rsid w:val="00515BF8"/>
    <w:rsid w:val="00516F95"/>
    <w:rsid w:val="005173DE"/>
    <w:rsid w:val="00517B13"/>
    <w:rsid w:val="0052058A"/>
    <w:rsid w:val="00521569"/>
    <w:rsid w:val="005231F0"/>
    <w:rsid w:val="005240DB"/>
    <w:rsid w:val="00524307"/>
    <w:rsid w:val="00524BA0"/>
    <w:rsid w:val="00524D45"/>
    <w:rsid w:val="0052658B"/>
    <w:rsid w:val="00527AC6"/>
    <w:rsid w:val="0053073E"/>
    <w:rsid w:val="00531A17"/>
    <w:rsid w:val="00532ADE"/>
    <w:rsid w:val="005333CD"/>
    <w:rsid w:val="0053342B"/>
    <w:rsid w:val="0053359B"/>
    <w:rsid w:val="005335EE"/>
    <w:rsid w:val="00533940"/>
    <w:rsid w:val="0053498C"/>
    <w:rsid w:val="00535671"/>
    <w:rsid w:val="00535884"/>
    <w:rsid w:val="00536C3B"/>
    <w:rsid w:val="00537047"/>
    <w:rsid w:val="00537B29"/>
    <w:rsid w:val="00537BDF"/>
    <w:rsid w:val="00541A76"/>
    <w:rsid w:val="0054267D"/>
    <w:rsid w:val="00542E42"/>
    <w:rsid w:val="00543052"/>
    <w:rsid w:val="00543B2B"/>
    <w:rsid w:val="00543BB3"/>
    <w:rsid w:val="00546220"/>
    <w:rsid w:val="00546DA1"/>
    <w:rsid w:val="00546FBF"/>
    <w:rsid w:val="00547F7D"/>
    <w:rsid w:val="00550566"/>
    <w:rsid w:val="00551D96"/>
    <w:rsid w:val="005529FF"/>
    <w:rsid w:val="005531A4"/>
    <w:rsid w:val="005532B3"/>
    <w:rsid w:val="00554B00"/>
    <w:rsid w:val="00554DFF"/>
    <w:rsid w:val="0055589D"/>
    <w:rsid w:val="00555A18"/>
    <w:rsid w:val="00556C06"/>
    <w:rsid w:val="00557D06"/>
    <w:rsid w:val="00557D09"/>
    <w:rsid w:val="00557D99"/>
    <w:rsid w:val="00560643"/>
    <w:rsid w:val="00560D5A"/>
    <w:rsid w:val="0056110A"/>
    <w:rsid w:val="00561D55"/>
    <w:rsid w:val="00562F2B"/>
    <w:rsid w:val="00563836"/>
    <w:rsid w:val="0056453E"/>
    <w:rsid w:val="00565744"/>
    <w:rsid w:val="00566A33"/>
    <w:rsid w:val="0056755D"/>
    <w:rsid w:val="005678D8"/>
    <w:rsid w:val="00570205"/>
    <w:rsid w:val="00570568"/>
    <w:rsid w:val="00573C00"/>
    <w:rsid w:val="00576011"/>
    <w:rsid w:val="005775E7"/>
    <w:rsid w:val="00580182"/>
    <w:rsid w:val="005807A7"/>
    <w:rsid w:val="005808F4"/>
    <w:rsid w:val="00580C62"/>
    <w:rsid w:val="00580F72"/>
    <w:rsid w:val="00581110"/>
    <w:rsid w:val="00583DA7"/>
    <w:rsid w:val="00584CEA"/>
    <w:rsid w:val="00585DFF"/>
    <w:rsid w:val="00587663"/>
    <w:rsid w:val="00590B1C"/>
    <w:rsid w:val="00590F76"/>
    <w:rsid w:val="0059113B"/>
    <w:rsid w:val="0059144D"/>
    <w:rsid w:val="005919CF"/>
    <w:rsid w:val="005925AA"/>
    <w:rsid w:val="00592794"/>
    <w:rsid w:val="005939F0"/>
    <w:rsid w:val="00595D2A"/>
    <w:rsid w:val="00595DE6"/>
    <w:rsid w:val="005973F7"/>
    <w:rsid w:val="005A076B"/>
    <w:rsid w:val="005A11F2"/>
    <w:rsid w:val="005A1288"/>
    <w:rsid w:val="005A2227"/>
    <w:rsid w:val="005A247D"/>
    <w:rsid w:val="005A4C17"/>
    <w:rsid w:val="005A5723"/>
    <w:rsid w:val="005A6D5A"/>
    <w:rsid w:val="005A7BF9"/>
    <w:rsid w:val="005A7DC3"/>
    <w:rsid w:val="005B016D"/>
    <w:rsid w:val="005B07C0"/>
    <w:rsid w:val="005B0A9B"/>
    <w:rsid w:val="005B0EEA"/>
    <w:rsid w:val="005B19D2"/>
    <w:rsid w:val="005B2556"/>
    <w:rsid w:val="005B2781"/>
    <w:rsid w:val="005B2E9D"/>
    <w:rsid w:val="005B2EB7"/>
    <w:rsid w:val="005B3F88"/>
    <w:rsid w:val="005B5404"/>
    <w:rsid w:val="005B58F6"/>
    <w:rsid w:val="005B5B2D"/>
    <w:rsid w:val="005B6528"/>
    <w:rsid w:val="005B7122"/>
    <w:rsid w:val="005B734D"/>
    <w:rsid w:val="005B78B9"/>
    <w:rsid w:val="005C1E3B"/>
    <w:rsid w:val="005C2026"/>
    <w:rsid w:val="005C3AA3"/>
    <w:rsid w:val="005C4545"/>
    <w:rsid w:val="005C4A90"/>
    <w:rsid w:val="005C50C2"/>
    <w:rsid w:val="005C6785"/>
    <w:rsid w:val="005C6E32"/>
    <w:rsid w:val="005D1E34"/>
    <w:rsid w:val="005D2517"/>
    <w:rsid w:val="005D2DAF"/>
    <w:rsid w:val="005D44D6"/>
    <w:rsid w:val="005D47C0"/>
    <w:rsid w:val="005D4A6E"/>
    <w:rsid w:val="005D4ED7"/>
    <w:rsid w:val="005E0323"/>
    <w:rsid w:val="005E1C29"/>
    <w:rsid w:val="005E350E"/>
    <w:rsid w:val="005E4E9C"/>
    <w:rsid w:val="005E521B"/>
    <w:rsid w:val="005E76C7"/>
    <w:rsid w:val="005F2566"/>
    <w:rsid w:val="005F2FFC"/>
    <w:rsid w:val="005F4120"/>
    <w:rsid w:val="005F47FC"/>
    <w:rsid w:val="005F6C05"/>
    <w:rsid w:val="005F7C29"/>
    <w:rsid w:val="0060010C"/>
    <w:rsid w:val="00601435"/>
    <w:rsid w:val="00602BC0"/>
    <w:rsid w:val="00603DBC"/>
    <w:rsid w:val="006046BA"/>
    <w:rsid w:val="00605918"/>
    <w:rsid w:val="00606876"/>
    <w:rsid w:val="0060757E"/>
    <w:rsid w:val="006102BE"/>
    <w:rsid w:val="00611DEC"/>
    <w:rsid w:val="00612C37"/>
    <w:rsid w:val="00613154"/>
    <w:rsid w:val="006132C3"/>
    <w:rsid w:val="0061519A"/>
    <w:rsid w:val="006153F9"/>
    <w:rsid w:val="006157B3"/>
    <w:rsid w:val="00616E45"/>
    <w:rsid w:val="00617832"/>
    <w:rsid w:val="00620CDC"/>
    <w:rsid w:val="00620D7C"/>
    <w:rsid w:val="00621D01"/>
    <w:rsid w:val="00621EB4"/>
    <w:rsid w:val="00624703"/>
    <w:rsid w:val="00624806"/>
    <w:rsid w:val="00625494"/>
    <w:rsid w:val="006258F6"/>
    <w:rsid w:val="00625E5B"/>
    <w:rsid w:val="00626D9A"/>
    <w:rsid w:val="00626F94"/>
    <w:rsid w:val="006271B1"/>
    <w:rsid w:val="00630E69"/>
    <w:rsid w:val="00630EFD"/>
    <w:rsid w:val="00635DD2"/>
    <w:rsid w:val="00635EBB"/>
    <w:rsid w:val="00636333"/>
    <w:rsid w:val="006368B9"/>
    <w:rsid w:val="006369C0"/>
    <w:rsid w:val="00636DAC"/>
    <w:rsid w:val="00641365"/>
    <w:rsid w:val="00642D52"/>
    <w:rsid w:val="00644213"/>
    <w:rsid w:val="0064433E"/>
    <w:rsid w:val="006447BB"/>
    <w:rsid w:val="006462CD"/>
    <w:rsid w:val="00647696"/>
    <w:rsid w:val="00647AF3"/>
    <w:rsid w:val="00647D28"/>
    <w:rsid w:val="00650F05"/>
    <w:rsid w:val="00651703"/>
    <w:rsid w:val="00652B48"/>
    <w:rsid w:val="00653A8B"/>
    <w:rsid w:val="00653C75"/>
    <w:rsid w:val="00653D9B"/>
    <w:rsid w:val="00654020"/>
    <w:rsid w:val="006559AA"/>
    <w:rsid w:val="00655A18"/>
    <w:rsid w:val="00656A78"/>
    <w:rsid w:val="00656ECF"/>
    <w:rsid w:val="00660966"/>
    <w:rsid w:val="00660A27"/>
    <w:rsid w:val="006618F9"/>
    <w:rsid w:val="00661C1F"/>
    <w:rsid w:val="00662FEC"/>
    <w:rsid w:val="00663DEB"/>
    <w:rsid w:val="0066510E"/>
    <w:rsid w:val="0066603F"/>
    <w:rsid w:val="00671013"/>
    <w:rsid w:val="00671A36"/>
    <w:rsid w:val="006734D5"/>
    <w:rsid w:val="006734E1"/>
    <w:rsid w:val="006748CE"/>
    <w:rsid w:val="006752A2"/>
    <w:rsid w:val="00675A96"/>
    <w:rsid w:val="00675D14"/>
    <w:rsid w:val="00677E48"/>
    <w:rsid w:val="00682205"/>
    <w:rsid w:val="00682298"/>
    <w:rsid w:val="00683AA2"/>
    <w:rsid w:val="00685123"/>
    <w:rsid w:val="00685F52"/>
    <w:rsid w:val="00691FD9"/>
    <w:rsid w:val="006920D0"/>
    <w:rsid w:val="00692931"/>
    <w:rsid w:val="00693A0A"/>
    <w:rsid w:val="00695D94"/>
    <w:rsid w:val="00695FBE"/>
    <w:rsid w:val="00696296"/>
    <w:rsid w:val="006969F3"/>
    <w:rsid w:val="006978D3"/>
    <w:rsid w:val="00697EAD"/>
    <w:rsid w:val="0069A188"/>
    <w:rsid w:val="006A1363"/>
    <w:rsid w:val="006A16B1"/>
    <w:rsid w:val="006A17C5"/>
    <w:rsid w:val="006A1B12"/>
    <w:rsid w:val="006A1E5B"/>
    <w:rsid w:val="006A2A7E"/>
    <w:rsid w:val="006A37B6"/>
    <w:rsid w:val="006A384B"/>
    <w:rsid w:val="006A41B4"/>
    <w:rsid w:val="006A48BE"/>
    <w:rsid w:val="006A5371"/>
    <w:rsid w:val="006A5735"/>
    <w:rsid w:val="006A6886"/>
    <w:rsid w:val="006A770A"/>
    <w:rsid w:val="006A7740"/>
    <w:rsid w:val="006B0B91"/>
    <w:rsid w:val="006B0E64"/>
    <w:rsid w:val="006B2C00"/>
    <w:rsid w:val="006B3E16"/>
    <w:rsid w:val="006B78CA"/>
    <w:rsid w:val="006C2028"/>
    <w:rsid w:val="006C35BB"/>
    <w:rsid w:val="006C455C"/>
    <w:rsid w:val="006C5CB0"/>
    <w:rsid w:val="006C61B7"/>
    <w:rsid w:val="006D0021"/>
    <w:rsid w:val="006D0510"/>
    <w:rsid w:val="006D14C1"/>
    <w:rsid w:val="006D1B75"/>
    <w:rsid w:val="006D2167"/>
    <w:rsid w:val="006D42DB"/>
    <w:rsid w:val="006D4581"/>
    <w:rsid w:val="006D53AA"/>
    <w:rsid w:val="006D5406"/>
    <w:rsid w:val="006D5D00"/>
    <w:rsid w:val="006D67D5"/>
    <w:rsid w:val="006D682A"/>
    <w:rsid w:val="006D7958"/>
    <w:rsid w:val="006D7D96"/>
    <w:rsid w:val="006D7EAB"/>
    <w:rsid w:val="006E03F9"/>
    <w:rsid w:val="006E0510"/>
    <w:rsid w:val="006E101D"/>
    <w:rsid w:val="006E1861"/>
    <w:rsid w:val="006E6E61"/>
    <w:rsid w:val="006E72E0"/>
    <w:rsid w:val="006F05A4"/>
    <w:rsid w:val="006F14A3"/>
    <w:rsid w:val="006F1532"/>
    <w:rsid w:val="006F1559"/>
    <w:rsid w:val="006F16FA"/>
    <w:rsid w:val="006F24AD"/>
    <w:rsid w:val="006F28D7"/>
    <w:rsid w:val="006F29B2"/>
    <w:rsid w:val="006F34D0"/>
    <w:rsid w:val="006F3625"/>
    <w:rsid w:val="006F4C53"/>
    <w:rsid w:val="006F4E85"/>
    <w:rsid w:val="006F4F3A"/>
    <w:rsid w:val="006F5790"/>
    <w:rsid w:val="006F6522"/>
    <w:rsid w:val="006F6641"/>
    <w:rsid w:val="006F75AA"/>
    <w:rsid w:val="0070027E"/>
    <w:rsid w:val="007002B9"/>
    <w:rsid w:val="00702C50"/>
    <w:rsid w:val="00702F1C"/>
    <w:rsid w:val="007035A1"/>
    <w:rsid w:val="0070575B"/>
    <w:rsid w:val="00705775"/>
    <w:rsid w:val="00705AEB"/>
    <w:rsid w:val="00705F0E"/>
    <w:rsid w:val="00706A63"/>
    <w:rsid w:val="00707757"/>
    <w:rsid w:val="0071069B"/>
    <w:rsid w:val="00710D47"/>
    <w:rsid w:val="00712244"/>
    <w:rsid w:val="007159EC"/>
    <w:rsid w:val="00715C94"/>
    <w:rsid w:val="00716C6D"/>
    <w:rsid w:val="0071750E"/>
    <w:rsid w:val="00717EE0"/>
    <w:rsid w:val="007200F3"/>
    <w:rsid w:val="0072044A"/>
    <w:rsid w:val="00720E08"/>
    <w:rsid w:val="007212C6"/>
    <w:rsid w:val="00722299"/>
    <w:rsid w:val="007224D6"/>
    <w:rsid w:val="00722E8B"/>
    <w:rsid w:val="00725427"/>
    <w:rsid w:val="007260DD"/>
    <w:rsid w:val="00726362"/>
    <w:rsid w:val="0073168D"/>
    <w:rsid w:val="00731C3F"/>
    <w:rsid w:val="007332FC"/>
    <w:rsid w:val="00734238"/>
    <w:rsid w:val="00735032"/>
    <w:rsid w:val="00735F9A"/>
    <w:rsid w:val="00736690"/>
    <w:rsid w:val="00737808"/>
    <w:rsid w:val="00737974"/>
    <w:rsid w:val="00737C36"/>
    <w:rsid w:val="007409F1"/>
    <w:rsid w:val="00740FDD"/>
    <w:rsid w:val="007411BC"/>
    <w:rsid w:val="00741E92"/>
    <w:rsid w:val="00744497"/>
    <w:rsid w:val="00744633"/>
    <w:rsid w:val="00745236"/>
    <w:rsid w:val="0075073B"/>
    <w:rsid w:val="00750907"/>
    <w:rsid w:val="00750A73"/>
    <w:rsid w:val="00752B58"/>
    <w:rsid w:val="00753535"/>
    <w:rsid w:val="0075367B"/>
    <w:rsid w:val="00753A3E"/>
    <w:rsid w:val="007546DB"/>
    <w:rsid w:val="00755AA6"/>
    <w:rsid w:val="00756802"/>
    <w:rsid w:val="00756A03"/>
    <w:rsid w:val="00756C70"/>
    <w:rsid w:val="007577C4"/>
    <w:rsid w:val="00761314"/>
    <w:rsid w:val="00762E4E"/>
    <w:rsid w:val="007630E7"/>
    <w:rsid w:val="00763184"/>
    <w:rsid w:val="00764CCC"/>
    <w:rsid w:val="0076595B"/>
    <w:rsid w:val="00765D7F"/>
    <w:rsid w:val="00765DFF"/>
    <w:rsid w:val="007662B7"/>
    <w:rsid w:val="00766543"/>
    <w:rsid w:val="00766844"/>
    <w:rsid w:val="007676D0"/>
    <w:rsid w:val="00771253"/>
    <w:rsid w:val="0077390D"/>
    <w:rsid w:val="00773EE1"/>
    <w:rsid w:val="007745D3"/>
    <w:rsid w:val="0077496C"/>
    <w:rsid w:val="00774BC3"/>
    <w:rsid w:val="0077575F"/>
    <w:rsid w:val="007766A7"/>
    <w:rsid w:val="00776A12"/>
    <w:rsid w:val="007779B8"/>
    <w:rsid w:val="00780B7A"/>
    <w:rsid w:val="00780F08"/>
    <w:rsid w:val="00782D05"/>
    <w:rsid w:val="00783488"/>
    <w:rsid w:val="00785A0B"/>
    <w:rsid w:val="007868A8"/>
    <w:rsid w:val="00787B79"/>
    <w:rsid w:val="00790283"/>
    <w:rsid w:val="00791A6F"/>
    <w:rsid w:val="00792505"/>
    <w:rsid w:val="00792CAB"/>
    <w:rsid w:val="00793F7F"/>
    <w:rsid w:val="00793F8A"/>
    <w:rsid w:val="00795796"/>
    <w:rsid w:val="007963D4"/>
    <w:rsid w:val="007A0628"/>
    <w:rsid w:val="007A291C"/>
    <w:rsid w:val="007A2DDF"/>
    <w:rsid w:val="007A518A"/>
    <w:rsid w:val="007A54BA"/>
    <w:rsid w:val="007A5528"/>
    <w:rsid w:val="007A6C6C"/>
    <w:rsid w:val="007B0628"/>
    <w:rsid w:val="007B06F6"/>
    <w:rsid w:val="007B10FD"/>
    <w:rsid w:val="007B142F"/>
    <w:rsid w:val="007B16C7"/>
    <w:rsid w:val="007B1C4C"/>
    <w:rsid w:val="007B1EA8"/>
    <w:rsid w:val="007B2319"/>
    <w:rsid w:val="007B23A9"/>
    <w:rsid w:val="007B2527"/>
    <w:rsid w:val="007B2746"/>
    <w:rsid w:val="007B3B0E"/>
    <w:rsid w:val="007B4E3A"/>
    <w:rsid w:val="007B53F7"/>
    <w:rsid w:val="007B56C7"/>
    <w:rsid w:val="007B634D"/>
    <w:rsid w:val="007B6761"/>
    <w:rsid w:val="007C1077"/>
    <w:rsid w:val="007C1ADF"/>
    <w:rsid w:val="007C221C"/>
    <w:rsid w:val="007C50C2"/>
    <w:rsid w:val="007C52EC"/>
    <w:rsid w:val="007D0012"/>
    <w:rsid w:val="007D19DC"/>
    <w:rsid w:val="007D2B08"/>
    <w:rsid w:val="007D38E2"/>
    <w:rsid w:val="007D4700"/>
    <w:rsid w:val="007D5027"/>
    <w:rsid w:val="007D6950"/>
    <w:rsid w:val="007D6A9F"/>
    <w:rsid w:val="007D6AE2"/>
    <w:rsid w:val="007D6CAD"/>
    <w:rsid w:val="007E093C"/>
    <w:rsid w:val="007E0DD3"/>
    <w:rsid w:val="007E2086"/>
    <w:rsid w:val="007E238C"/>
    <w:rsid w:val="007E2F62"/>
    <w:rsid w:val="007E4701"/>
    <w:rsid w:val="007E4777"/>
    <w:rsid w:val="007E5313"/>
    <w:rsid w:val="007E5B38"/>
    <w:rsid w:val="007E637A"/>
    <w:rsid w:val="007E653B"/>
    <w:rsid w:val="007E6C97"/>
    <w:rsid w:val="007F0F53"/>
    <w:rsid w:val="007F222D"/>
    <w:rsid w:val="007F2EB8"/>
    <w:rsid w:val="007F3819"/>
    <w:rsid w:val="007F396C"/>
    <w:rsid w:val="007F3E83"/>
    <w:rsid w:val="007F418F"/>
    <w:rsid w:val="007F4D89"/>
    <w:rsid w:val="007F5DAD"/>
    <w:rsid w:val="007F6098"/>
    <w:rsid w:val="007F69CD"/>
    <w:rsid w:val="007F6B01"/>
    <w:rsid w:val="007F6E07"/>
    <w:rsid w:val="007F71C1"/>
    <w:rsid w:val="00801C96"/>
    <w:rsid w:val="00801EE5"/>
    <w:rsid w:val="0080354F"/>
    <w:rsid w:val="00804A95"/>
    <w:rsid w:val="00806CC8"/>
    <w:rsid w:val="00806F49"/>
    <w:rsid w:val="00807AF6"/>
    <w:rsid w:val="00807DB5"/>
    <w:rsid w:val="0081065B"/>
    <w:rsid w:val="0081098C"/>
    <w:rsid w:val="00811B81"/>
    <w:rsid w:val="00813452"/>
    <w:rsid w:val="008135A2"/>
    <w:rsid w:val="00814A6E"/>
    <w:rsid w:val="0081514E"/>
    <w:rsid w:val="00820302"/>
    <w:rsid w:val="008205D5"/>
    <w:rsid w:val="00820BD4"/>
    <w:rsid w:val="00820F85"/>
    <w:rsid w:val="00821B57"/>
    <w:rsid w:val="00822377"/>
    <w:rsid w:val="00823CB9"/>
    <w:rsid w:val="00824BC8"/>
    <w:rsid w:val="0082639F"/>
    <w:rsid w:val="00826CC2"/>
    <w:rsid w:val="00827076"/>
    <w:rsid w:val="008302B6"/>
    <w:rsid w:val="008307FE"/>
    <w:rsid w:val="00832485"/>
    <w:rsid w:val="00833C06"/>
    <w:rsid w:val="00833CE2"/>
    <w:rsid w:val="00833F1D"/>
    <w:rsid w:val="00834E77"/>
    <w:rsid w:val="00836BC4"/>
    <w:rsid w:val="00837E3C"/>
    <w:rsid w:val="00840925"/>
    <w:rsid w:val="00842880"/>
    <w:rsid w:val="00843209"/>
    <w:rsid w:val="00843542"/>
    <w:rsid w:val="0084437F"/>
    <w:rsid w:val="0084763C"/>
    <w:rsid w:val="00851B72"/>
    <w:rsid w:val="00851FD9"/>
    <w:rsid w:val="00853163"/>
    <w:rsid w:val="0085491E"/>
    <w:rsid w:val="00854A13"/>
    <w:rsid w:val="00854B8C"/>
    <w:rsid w:val="008555FB"/>
    <w:rsid w:val="00856DFD"/>
    <w:rsid w:val="00857076"/>
    <w:rsid w:val="008605E9"/>
    <w:rsid w:val="0086189C"/>
    <w:rsid w:val="00865393"/>
    <w:rsid w:val="008664A8"/>
    <w:rsid w:val="008668BC"/>
    <w:rsid w:val="00866C34"/>
    <w:rsid w:val="00866E55"/>
    <w:rsid w:val="008677B5"/>
    <w:rsid w:val="00870C7F"/>
    <w:rsid w:val="008711D4"/>
    <w:rsid w:val="00873344"/>
    <w:rsid w:val="00873443"/>
    <w:rsid w:val="0087549D"/>
    <w:rsid w:val="0087711A"/>
    <w:rsid w:val="00877C91"/>
    <w:rsid w:val="008800B6"/>
    <w:rsid w:val="0088122D"/>
    <w:rsid w:val="00884E0D"/>
    <w:rsid w:val="008853B8"/>
    <w:rsid w:val="00885E7C"/>
    <w:rsid w:val="0088612F"/>
    <w:rsid w:val="00886175"/>
    <w:rsid w:val="0089002D"/>
    <w:rsid w:val="00891C40"/>
    <w:rsid w:val="00892056"/>
    <w:rsid w:val="008927C5"/>
    <w:rsid w:val="00893686"/>
    <w:rsid w:val="00893F6C"/>
    <w:rsid w:val="00894A23"/>
    <w:rsid w:val="008956C2"/>
    <w:rsid w:val="00896D5D"/>
    <w:rsid w:val="00896D8C"/>
    <w:rsid w:val="008A0834"/>
    <w:rsid w:val="008A1942"/>
    <w:rsid w:val="008A31F8"/>
    <w:rsid w:val="008A3A3E"/>
    <w:rsid w:val="008A4C8B"/>
    <w:rsid w:val="008A4D5B"/>
    <w:rsid w:val="008A6517"/>
    <w:rsid w:val="008A6D21"/>
    <w:rsid w:val="008A7DAD"/>
    <w:rsid w:val="008A7FA9"/>
    <w:rsid w:val="008B04DB"/>
    <w:rsid w:val="008B1A79"/>
    <w:rsid w:val="008B3B6B"/>
    <w:rsid w:val="008B3BAB"/>
    <w:rsid w:val="008B440D"/>
    <w:rsid w:val="008B4537"/>
    <w:rsid w:val="008B47E4"/>
    <w:rsid w:val="008B622D"/>
    <w:rsid w:val="008B62CF"/>
    <w:rsid w:val="008B6899"/>
    <w:rsid w:val="008B7198"/>
    <w:rsid w:val="008B733E"/>
    <w:rsid w:val="008B76AE"/>
    <w:rsid w:val="008C014F"/>
    <w:rsid w:val="008C2044"/>
    <w:rsid w:val="008C29CD"/>
    <w:rsid w:val="008C3098"/>
    <w:rsid w:val="008C48E5"/>
    <w:rsid w:val="008C5D69"/>
    <w:rsid w:val="008C5FE6"/>
    <w:rsid w:val="008C7392"/>
    <w:rsid w:val="008C797E"/>
    <w:rsid w:val="008C79E0"/>
    <w:rsid w:val="008C7EA0"/>
    <w:rsid w:val="008C7F6B"/>
    <w:rsid w:val="008D22FC"/>
    <w:rsid w:val="008D2C28"/>
    <w:rsid w:val="008D377C"/>
    <w:rsid w:val="008D445C"/>
    <w:rsid w:val="008D463A"/>
    <w:rsid w:val="008D55F5"/>
    <w:rsid w:val="008D6D95"/>
    <w:rsid w:val="008D71B0"/>
    <w:rsid w:val="008D7697"/>
    <w:rsid w:val="008E12CE"/>
    <w:rsid w:val="008E2845"/>
    <w:rsid w:val="008E3A75"/>
    <w:rsid w:val="008E41B2"/>
    <w:rsid w:val="008E41BD"/>
    <w:rsid w:val="008E49DA"/>
    <w:rsid w:val="008E60D3"/>
    <w:rsid w:val="008E612C"/>
    <w:rsid w:val="008E68FA"/>
    <w:rsid w:val="008E6F93"/>
    <w:rsid w:val="008E6FCE"/>
    <w:rsid w:val="008E7073"/>
    <w:rsid w:val="008F01CE"/>
    <w:rsid w:val="008F1BF0"/>
    <w:rsid w:val="008F1F02"/>
    <w:rsid w:val="008F364A"/>
    <w:rsid w:val="008F377E"/>
    <w:rsid w:val="008F5787"/>
    <w:rsid w:val="008F5DF0"/>
    <w:rsid w:val="008F7183"/>
    <w:rsid w:val="00900A90"/>
    <w:rsid w:val="00901F1A"/>
    <w:rsid w:val="00902651"/>
    <w:rsid w:val="00902A30"/>
    <w:rsid w:val="00903C69"/>
    <w:rsid w:val="00904791"/>
    <w:rsid w:val="00905000"/>
    <w:rsid w:val="009055E8"/>
    <w:rsid w:val="00905C11"/>
    <w:rsid w:val="009070D8"/>
    <w:rsid w:val="009100C4"/>
    <w:rsid w:val="009110DE"/>
    <w:rsid w:val="009113B1"/>
    <w:rsid w:val="009116CE"/>
    <w:rsid w:val="00912C98"/>
    <w:rsid w:val="0091378E"/>
    <w:rsid w:val="00913B26"/>
    <w:rsid w:val="00915B9E"/>
    <w:rsid w:val="00916202"/>
    <w:rsid w:val="009163BC"/>
    <w:rsid w:val="00916AE0"/>
    <w:rsid w:val="00917AAA"/>
    <w:rsid w:val="0092030C"/>
    <w:rsid w:val="00920717"/>
    <w:rsid w:val="00921592"/>
    <w:rsid w:val="009215CB"/>
    <w:rsid w:val="009220AE"/>
    <w:rsid w:val="0092236C"/>
    <w:rsid w:val="009240FB"/>
    <w:rsid w:val="00925D1B"/>
    <w:rsid w:val="009269DB"/>
    <w:rsid w:val="00931FD3"/>
    <w:rsid w:val="009324BB"/>
    <w:rsid w:val="00932848"/>
    <w:rsid w:val="00932D93"/>
    <w:rsid w:val="00933A73"/>
    <w:rsid w:val="00936587"/>
    <w:rsid w:val="00936D1F"/>
    <w:rsid w:val="00940CB8"/>
    <w:rsid w:val="009425CA"/>
    <w:rsid w:val="00942D5F"/>
    <w:rsid w:val="00942DB6"/>
    <w:rsid w:val="00942EEA"/>
    <w:rsid w:val="00944358"/>
    <w:rsid w:val="009446E5"/>
    <w:rsid w:val="00944F5C"/>
    <w:rsid w:val="009455DF"/>
    <w:rsid w:val="00945720"/>
    <w:rsid w:val="00946821"/>
    <w:rsid w:val="00946DF6"/>
    <w:rsid w:val="00946E3A"/>
    <w:rsid w:val="00947D11"/>
    <w:rsid w:val="00950E79"/>
    <w:rsid w:val="00952357"/>
    <w:rsid w:val="00953982"/>
    <w:rsid w:val="00953A64"/>
    <w:rsid w:val="00953FBA"/>
    <w:rsid w:val="00954AAD"/>
    <w:rsid w:val="009555B4"/>
    <w:rsid w:val="009557A8"/>
    <w:rsid w:val="00955AE3"/>
    <w:rsid w:val="00956B31"/>
    <w:rsid w:val="00957934"/>
    <w:rsid w:val="00960088"/>
    <w:rsid w:val="009604C1"/>
    <w:rsid w:val="0096060E"/>
    <w:rsid w:val="0096097F"/>
    <w:rsid w:val="009610AF"/>
    <w:rsid w:val="00961F41"/>
    <w:rsid w:val="00962670"/>
    <w:rsid w:val="009628F1"/>
    <w:rsid w:val="00962DCA"/>
    <w:rsid w:val="00963BC3"/>
    <w:rsid w:val="00963FE7"/>
    <w:rsid w:val="00964378"/>
    <w:rsid w:val="00964B03"/>
    <w:rsid w:val="0096600D"/>
    <w:rsid w:val="00966389"/>
    <w:rsid w:val="009667B7"/>
    <w:rsid w:val="00966EB8"/>
    <w:rsid w:val="009671BA"/>
    <w:rsid w:val="009678D0"/>
    <w:rsid w:val="00967CDF"/>
    <w:rsid w:val="00967E64"/>
    <w:rsid w:val="009718AA"/>
    <w:rsid w:val="00972BD8"/>
    <w:rsid w:val="009731E8"/>
    <w:rsid w:val="00973DEF"/>
    <w:rsid w:val="00973EEA"/>
    <w:rsid w:val="0097454E"/>
    <w:rsid w:val="00974AAF"/>
    <w:rsid w:val="00975CE2"/>
    <w:rsid w:val="009772EE"/>
    <w:rsid w:val="0097765C"/>
    <w:rsid w:val="009809B2"/>
    <w:rsid w:val="00980BFC"/>
    <w:rsid w:val="009829F9"/>
    <w:rsid w:val="00982ED5"/>
    <w:rsid w:val="009845E0"/>
    <w:rsid w:val="009851E1"/>
    <w:rsid w:val="00986A1A"/>
    <w:rsid w:val="00990832"/>
    <w:rsid w:val="0099510F"/>
    <w:rsid w:val="0099598D"/>
    <w:rsid w:val="00996227"/>
    <w:rsid w:val="009978ED"/>
    <w:rsid w:val="00997987"/>
    <w:rsid w:val="00997DDF"/>
    <w:rsid w:val="009A135D"/>
    <w:rsid w:val="009A1E42"/>
    <w:rsid w:val="009A3378"/>
    <w:rsid w:val="009A46CF"/>
    <w:rsid w:val="009A5213"/>
    <w:rsid w:val="009A5491"/>
    <w:rsid w:val="009A5B47"/>
    <w:rsid w:val="009A611A"/>
    <w:rsid w:val="009A625F"/>
    <w:rsid w:val="009A6B56"/>
    <w:rsid w:val="009A7153"/>
    <w:rsid w:val="009A7554"/>
    <w:rsid w:val="009A7E39"/>
    <w:rsid w:val="009B0B09"/>
    <w:rsid w:val="009B33EB"/>
    <w:rsid w:val="009B4403"/>
    <w:rsid w:val="009B463B"/>
    <w:rsid w:val="009B4D10"/>
    <w:rsid w:val="009B5EE6"/>
    <w:rsid w:val="009C03F7"/>
    <w:rsid w:val="009C0C3B"/>
    <w:rsid w:val="009C0EEC"/>
    <w:rsid w:val="009C0F61"/>
    <w:rsid w:val="009C27AE"/>
    <w:rsid w:val="009C2EC9"/>
    <w:rsid w:val="009C4BFB"/>
    <w:rsid w:val="009C4CB7"/>
    <w:rsid w:val="009C5293"/>
    <w:rsid w:val="009C623A"/>
    <w:rsid w:val="009C6B73"/>
    <w:rsid w:val="009C6D13"/>
    <w:rsid w:val="009D00BA"/>
    <w:rsid w:val="009D0140"/>
    <w:rsid w:val="009D02DF"/>
    <w:rsid w:val="009D1E94"/>
    <w:rsid w:val="009D1FB2"/>
    <w:rsid w:val="009D2B51"/>
    <w:rsid w:val="009D3243"/>
    <w:rsid w:val="009D56C4"/>
    <w:rsid w:val="009D58AB"/>
    <w:rsid w:val="009D5B91"/>
    <w:rsid w:val="009D6342"/>
    <w:rsid w:val="009D661C"/>
    <w:rsid w:val="009E183E"/>
    <w:rsid w:val="009E1A47"/>
    <w:rsid w:val="009E4542"/>
    <w:rsid w:val="009E4620"/>
    <w:rsid w:val="009E5D49"/>
    <w:rsid w:val="009F1A5F"/>
    <w:rsid w:val="009F1D9B"/>
    <w:rsid w:val="009F330D"/>
    <w:rsid w:val="009F549D"/>
    <w:rsid w:val="009F5563"/>
    <w:rsid w:val="009F6097"/>
    <w:rsid w:val="009F6D36"/>
    <w:rsid w:val="00A00326"/>
    <w:rsid w:val="00A01E3C"/>
    <w:rsid w:val="00A024F2"/>
    <w:rsid w:val="00A02521"/>
    <w:rsid w:val="00A0310B"/>
    <w:rsid w:val="00A04494"/>
    <w:rsid w:val="00A048B1"/>
    <w:rsid w:val="00A04B28"/>
    <w:rsid w:val="00A05A65"/>
    <w:rsid w:val="00A05F80"/>
    <w:rsid w:val="00A069D7"/>
    <w:rsid w:val="00A10993"/>
    <w:rsid w:val="00A14271"/>
    <w:rsid w:val="00A149B5"/>
    <w:rsid w:val="00A1515F"/>
    <w:rsid w:val="00A171EF"/>
    <w:rsid w:val="00A20314"/>
    <w:rsid w:val="00A20C0E"/>
    <w:rsid w:val="00A2163B"/>
    <w:rsid w:val="00A219D7"/>
    <w:rsid w:val="00A22E47"/>
    <w:rsid w:val="00A22F86"/>
    <w:rsid w:val="00A235C9"/>
    <w:rsid w:val="00A24DEB"/>
    <w:rsid w:val="00A25086"/>
    <w:rsid w:val="00A2711E"/>
    <w:rsid w:val="00A273E7"/>
    <w:rsid w:val="00A306B6"/>
    <w:rsid w:val="00A31B31"/>
    <w:rsid w:val="00A32591"/>
    <w:rsid w:val="00A33530"/>
    <w:rsid w:val="00A336CA"/>
    <w:rsid w:val="00A411FF"/>
    <w:rsid w:val="00A431C4"/>
    <w:rsid w:val="00A43B9F"/>
    <w:rsid w:val="00A43F02"/>
    <w:rsid w:val="00A45197"/>
    <w:rsid w:val="00A454EC"/>
    <w:rsid w:val="00A457A9"/>
    <w:rsid w:val="00A45DD0"/>
    <w:rsid w:val="00A4605D"/>
    <w:rsid w:val="00A472EC"/>
    <w:rsid w:val="00A5006D"/>
    <w:rsid w:val="00A52096"/>
    <w:rsid w:val="00A53E93"/>
    <w:rsid w:val="00A54196"/>
    <w:rsid w:val="00A56762"/>
    <w:rsid w:val="00A5688A"/>
    <w:rsid w:val="00A56938"/>
    <w:rsid w:val="00A603F3"/>
    <w:rsid w:val="00A60FEB"/>
    <w:rsid w:val="00A612EA"/>
    <w:rsid w:val="00A62D30"/>
    <w:rsid w:val="00A64354"/>
    <w:rsid w:val="00A649D7"/>
    <w:rsid w:val="00A655CE"/>
    <w:rsid w:val="00A6562F"/>
    <w:rsid w:val="00A657E5"/>
    <w:rsid w:val="00A66535"/>
    <w:rsid w:val="00A66C48"/>
    <w:rsid w:val="00A70B14"/>
    <w:rsid w:val="00A71F6A"/>
    <w:rsid w:val="00A71F7A"/>
    <w:rsid w:val="00A734EB"/>
    <w:rsid w:val="00A738D0"/>
    <w:rsid w:val="00A7445E"/>
    <w:rsid w:val="00A75E41"/>
    <w:rsid w:val="00A75EB9"/>
    <w:rsid w:val="00A7616A"/>
    <w:rsid w:val="00A764B9"/>
    <w:rsid w:val="00A76719"/>
    <w:rsid w:val="00A77D36"/>
    <w:rsid w:val="00A807FF"/>
    <w:rsid w:val="00A80E75"/>
    <w:rsid w:val="00A81500"/>
    <w:rsid w:val="00A82C58"/>
    <w:rsid w:val="00A82E99"/>
    <w:rsid w:val="00A83057"/>
    <w:rsid w:val="00A83B3D"/>
    <w:rsid w:val="00A83BB6"/>
    <w:rsid w:val="00A84B71"/>
    <w:rsid w:val="00A876A1"/>
    <w:rsid w:val="00A87736"/>
    <w:rsid w:val="00A879A1"/>
    <w:rsid w:val="00A90262"/>
    <w:rsid w:val="00A90294"/>
    <w:rsid w:val="00A90D61"/>
    <w:rsid w:val="00A913BF"/>
    <w:rsid w:val="00A92739"/>
    <w:rsid w:val="00A927F0"/>
    <w:rsid w:val="00A94755"/>
    <w:rsid w:val="00A94767"/>
    <w:rsid w:val="00A95252"/>
    <w:rsid w:val="00A95B2B"/>
    <w:rsid w:val="00A96568"/>
    <w:rsid w:val="00A9725D"/>
    <w:rsid w:val="00A97A85"/>
    <w:rsid w:val="00AA1687"/>
    <w:rsid w:val="00AA1817"/>
    <w:rsid w:val="00AA2724"/>
    <w:rsid w:val="00AA33E3"/>
    <w:rsid w:val="00AA3CCD"/>
    <w:rsid w:val="00AA3EF6"/>
    <w:rsid w:val="00AA5590"/>
    <w:rsid w:val="00AA57AA"/>
    <w:rsid w:val="00AA65FF"/>
    <w:rsid w:val="00AA6D52"/>
    <w:rsid w:val="00AB02EA"/>
    <w:rsid w:val="00AB0E2A"/>
    <w:rsid w:val="00AB1599"/>
    <w:rsid w:val="00AB396C"/>
    <w:rsid w:val="00AB4104"/>
    <w:rsid w:val="00AB4340"/>
    <w:rsid w:val="00AB637E"/>
    <w:rsid w:val="00AB6D22"/>
    <w:rsid w:val="00AC0C02"/>
    <w:rsid w:val="00AC0D3E"/>
    <w:rsid w:val="00AC1676"/>
    <w:rsid w:val="00AC1F31"/>
    <w:rsid w:val="00AC3875"/>
    <w:rsid w:val="00AC3907"/>
    <w:rsid w:val="00AC4E8A"/>
    <w:rsid w:val="00AC5156"/>
    <w:rsid w:val="00AC61A8"/>
    <w:rsid w:val="00AC71FD"/>
    <w:rsid w:val="00AC7681"/>
    <w:rsid w:val="00AD0437"/>
    <w:rsid w:val="00AD2183"/>
    <w:rsid w:val="00AD405C"/>
    <w:rsid w:val="00AD4AFA"/>
    <w:rsid w:val="00AD5A2E"/>
    <w:rsid w:val="00AD5E30"/>
    <w:rsid w:val="00AD6482"/>
    <w:rsid w:val="00AD7FC8"/>
    <w:rsid w:val="00AE03A1"/>
    <w:rsid w:val="00AE0A81"/>
    <w:rsid w:val="00AE15F4"/>
    <w:rsid w:val="00AE2960"/>
    <w:rsid w:val="00AE2FB3"/>
    <w:rsid w:val="00AE4211"/>
    <w:rsid w:val="00AE5667"/>
    <w:rsid w:val="00AE6237"/>
    <w:rsid w:val="00AE7ACB"/>
    <w:rsid w:val="00AF0390"/>
    <w:rsid w:val="00AF06E9"/>
    <w:rsid w:val="00AF6799"/>
    <w:rsid w:val="00AF7DEE"/>
    <w:rsid w:val="00B00CB1"/>
    <w:rsid w:val="00B014E6"/>
    <w:rsid w:val="00B04AFE"/>
    <w:rsid w:val="00B05382"/>
    <w:rsid w:val="00B05B2C"/>
    <w:rsid w:val="00B06C21"/>
    <w:rsid w:val="00B06C36"/>
    <w:rsid w:val="00B07514"/>
    <w:rsid w:val="00B07D22"/>
    <w:rsid w:val="00B11523"/>
    <w:rsid w:val="00B12378"/>
    <w:rsid w:val="00B12B3C"/>
    <w:rsid w:val="00B1383E"/>
    <w:rsid w:val="00B14343"/>
    <w:rsid w:val="00B170B5"/>
    <w:rsid w:val="00B17743"/>
    <w:rsid w:val="00B1778F"/>
    <w:rsid w:val="00B20297"/>
    <w:rsid w:val="00B2060D"/>
    <w:rsid w:val="00B21274"/>
    <w:rsid w:val="00B24171"/>
    <w:rsid w:val="00B24431"/>
    <w:rsid w:val="00B24BAA"/>
    <w:rsid w:val="00B253FE"/>
    <w:rsid w:val="00B258D5"/>
    <w:rsid w:val="00B26D58"/>
    <w:rsid w:val="00B2732B"/>
    <w:rsid w:val="00B27F50"/>
    <w:rsid w:val="00B30247"/>
    <w:rsid w:val="00B30F15"/>
    <w:rsid w:val="00B312DC"/>
    <w:rsid w:val="00B319F8"/>
    <w:rsid w:val="00B31B8F"/>
    <w:rsid w:val="00B3222C"/>
    <w:rsid w:val="00B3316C"/>
    <w:rsid w:val="00B33343"/>
    <w:rsid w:val="00B33A64"/>
    <w:rsid w:val="00B34027"/>
    <w:rsid w:val="00B3414D"/>
    <w:rsid w:val="00B35194"/>
    <w:rsid w:val="00B372AF"/>
    <w:rsid w:val="00B40D06"/>
    <w:rsid w:val="00B42922"/>
    <w:rsid w:val="00B44873"/>
    <w:rsid w:val="00B449AD"/>
    <w:rsid w:val="00B44BBB"/>
    <w:rsid w:val="00B455E6"/>
    <w:rsid w:val="00B47A3B"/>
    <w:rsid w:val="00B50E08"/>
    <w:rsid w:val="00B51046"/>
    <w:rsid w:val="00B53040"/>
    <w:rsid w:val="00B5307A"/>
    <w:rsid w:val="00B535A4"/>
    <w:rsid w:val="00B5366F"/>
    <w:rsid w:val="00B54160"/>
    <w:rsid w:val="00B54347"/>
    <w:rsid w:val="00B5563C"/>
    <w:rsid w:val="00B56B73"/>
    <w:rsid w:val="00B56F4D"/>
    <w:rsid w:val="00B57644"/>
    <w:rsid w:val="00B60A46"/>
    <w:rsid w:val="00B61F22"/>
    <w:rsid w:val="00B62341"/>
    <w:rsid w:val="00B626B8"/>
    <w:rsid w:val="00B62A27"/>
    <w:rsid w:val="00B62EF6"/>
    <w:rsid w:val="00B63A00"/>
    <w:rsid w:val="00B6424C"/>
    <w:rsid w:val="00B6451F"/>
    <w:rsid w:val="00B64D55"/>
    <w:rsid w:val="00B64EAE"/>
    <w:rsid w:val="00B66472"/>
    <w:rsid w:val="00B678BD"/>
    <w:rsid w:val="00B67D0D"/>
    <w:rsid w:val="00B7043E"/>
    <w:rsid w:val="00B72A0F"/>
    <w:rsid w:val="00B73223"/>
    <w:rsid w:val="00B733A3"/>
    <w:rsid w:val="00B74586"/>
    <w:rsid w:val="00B7683F"/>
    <w:rsid w:val="00B768FA"/>
    <w:rsid w:val="00B81581"/>
    <w:rsid w:val="00B820D5"/>
    <w:rsid w:val="00B84C09"/>
    <w:rsid w:val="00B86102"/>
    <w:rsid w:val="00B86770"/>
    <w:rsid w:val="00B86DFC"/>
    <w:rsid w:val="00B86F6B"/>
    <w:rsid w:val="00B873CD"/>
    <w:rsid w:val="00B92BFF"/>
    <w:rsid w:val="00B92E1D"/>
    <w:rsid w:val="00B9333D"/>
    <w:rsid w:val="00B93367"/>
    <w:rsid w:val="00B93522"/>
    <w:rsid w:val="00B9376E"/>
    <w:rsid w:val="00B93FC4"/>
    <w:rsid w:val="00B950D5"/>
    <w:rsid w:val="00B96220"/>
    <w:rsid w:val="00B97394"/>
    <w:rsid w:val="00B97D2D"/>
    <w:rsid w:val="00BA1E9A"/>
    <w:rsid w:val="00BA284B"/>
    <w:rsid w:val="00BA2C98"/>
    <w:rsid w:val="00BA334D"/>
    <w:rsid w:val="00BA3659"/>
    <w:rsid w:val="00BA3CF3"/>
    <w:rsid w:val="00BA46BB"/>
    <w:rsid w:val="00BA67CC"/>
    <w:rsid w:val="00BA7A1E"/>
    <w:rsid w:val="00BB0613"/>
    <w:rsid w:val="00BB1E64"/>
    <w:rsid w:val="00BB3457"/>
    <w:rsid w:val="00BB37A8"/>
    <w:rsid w:val="00BB5330"/>
    <w:rsid w:val="00BB5EBA"/>
    <w:rsid w:val="00BB63F9"/>
    <w:rsid w:val="00BB65A2"/>
    <w:rsid w:val="00BB7228"/>
    <w:rsid w:val="00BB7808"/>
    <w:rsid w:val="00BB7ABD"/>
    <w:rsid w:val="00BB7C1F"/>
    <w:rsid w:val="00BC0EBA"/>
    <w:rsid w:val="00BC12CE"/>
    <w:rsid w:val="00BC3589"/>
    <w:rsid w:val="00BC35B5"/>
    <w:rsid w:val="00BC3B7D"/>
    <w:rsid w:val="00BC3FA8"/>
    <w:rsid w:val="00BC4ACA"/>
    <w:rsid w:val="00BC52B9"/>
    <w:rsid w:val="00BC53D2"/>
    <w:rsid w:val="00BC5963"/>
    <w:rsid w:val="00BC5D65"/>
    <w:rsid w:val="00BC6D76"/>
    <w:rsid w:val="00BD0998"/>
    <w:rsid w:val="00BD15ED"/>
    <w:rsid w:val="00BD364D"/>
    <w:rsid w:val="00BD3DC9"/>
    <w:rsid w:val="00BD3E5C"/>
    <w:rsid w:val="00BD471B"/>
    <w:rsid w:val="00BD58AD"/>
    <w:rsid w:val="00BD666B"/>
    <w:rsid w:val="00BD747B"/>
    <w:rsid w:val="00BD7802"/>
    <w:rsid w:val="00BE00C2"/>
    <w:rsid w:val="00BE05DC"/>
    <w:rsid w:val="00BE08FF"/>
    <w:rsid w:val="00BE0DEB"/>
    <w:rsid w:val="00BE1633"/>
    <w:rsid w:val="00BE1D2C"/>
    <w:rsid w:val="00BE30E2"/>
    <w:rsid w:val="00BE41DC"/>
    <w:rsid w:val="00BE4E72"/>
    <w:rsid w:val="00BE50D7"/>
    <w:rsid w:val="00BE5CBD"/>
    <w:rsid w:val="00BE5FDF"/>
    <w:rsid w:val="00BE778B"/>
    <w:rsid w:val="00BF0166"/>
    <w:rsid w:val="00BF0DF2"/>
    <w:rsid w:val="00BF0ED1"/>
    <w:rsid w:val="00BF2589"/>
    <w:rsid w:val="00BF4E27"/>
    <w:rsid w:val="00BF5074"/>
    <w:rsid w:val="00BF5216"/>
    <w:rsid w:val="00BF53C8"/>
    <w:rsid w:val="00BF60E8"/>
    <w:rsid w:val="00C008A1"/>
    <w:rsid w:val="00C015E4"/>
    <w:rsid w:val="00C022F1"/>
    <w:rsid w:val="00C02517"/>
    <w:rsid w:val="00C034F3"/>
    <w:rsid w:val="00C05177"/>
    <w:rsid w:val="00C0550F"/>
    <w:rsid w:val="00C06B95"/>
    <w:rsid w:val="00C10055"/>
    <w:rsid w:val="00C10BF8"/>
    <w:rsid w:val="00C11245"/>
    <w:rsid w:val="00C11605"/>
    <w:rsid w:val="00C11AD6"/>
    <w:rsid w:val="00C131EB"/>
    <w:rsid w:val="00C134EF"/>
    <w:rsid w:val="00C13C4B"/>
    <w:rsid w:val="00C1492E"/>
    <w:rsid w:val="00C1521F"/>
    <w:rsid w:val="00C15A56"/>
    <w:rsid w:val="00C15AD7"/>
    <w:rsid w:val="00C17D5F"/>
    <w:rsid w:val="00C17FD6"/>
    <w:rsid w:val="00C21BDF"/>
    <w:rsid w:val="00C22CD0"/>
    <w:rsid w:val="00C22E4A"/>
    <w:rsid w:val="00C231AF"/>
    <w:rsid w:val="00C23B11"/>
    <w:rsid w:val="00C24D32"/>
    <w:rsid w:val="00C25296"/>
    <w:rsid w:val="00C26A9B"/>
    <w:rsid w:val="00C26C3B"/>
    <w:rsid w:val="00C30148"/>
    <w:rsid w:val="00C3152A"/>
    <w:rsid w:val="00C32A2E"/>
    <w:rsid w:val="00C34FBB"/>
    <w:rsid w:val="00C3513F"/>
    <w:rsid w:val="00C35598"/>
    <w:rsid w:val="00C355C4"/>
    <w:rsid w:val="00C37725"/>
    <w:rsid w:val="00C40FFE"/>
    <w:rsid w:val="00C41B3A"/>
    <w:rsid w:val="00C41C23"/>
    <w:rsid w:val="00C43B7C"/>
    <w:rsid w:val="00C459AB"/>
    <w:rsid w:val="00C47512"/>
    <w:rsid w:val="00C5037A"/>
    <w:rsid w:val="00C54005"/>
    <w:rsid w:val="00C54078"/>
    <w:rsid w:val="00C54FFD"/>
    <w:rsid w:val="00C55749"/>
    <w:rsid w:val="00C5799A"/>
    <w:rsid w:val="00C57FD9"/>
    <w:rsid w:val="00C60593"/>
    <w:rsid w:val="00C640D5"/>
    <w:rsid w:val="00C65261"/>
    <w:rsid w:val="00C663DD"/>
    <w:rsid w:val="00C7050A"/>
    <w:rsid w:val="00C75B72"/>
    <w:rsid w:val="00C769AA"/>
    <w:rsid w:val="00C76DCB"/>
    <w:rsid w:val="00C7713F"/>
    <w:rsid w:val="00C77BB2"/>
    <w:rsid w:val="00C81738"/>
    <w:rsid w:val="00C81972"/>
    <w:rsid w:val="00C819CC"/>
    <w:rsid w:val="00C84ED0"/>
    <w:rsid w:val="00C8510A"/>
    <w:rsid w:val="00C8557D"/>
    <w:rsid w:val="00C87FD9"/>
    <w:rsid w:val="00C90EBF"/>
    <w:rsid w:val="00C9171C"/>
    <w:rsid w:val="00C91D85"/>
    <w:rsid w:val="00C927EF"/>
    <w:rsid w:val="00C95197"/>
    <w:rsid w:val="00C95AC2"/>
    <w:rsid w:val="00C95D45"/>
    <w:rsid w:val="00C97D83"/>
    <w:rsid w:val="00CA04A6"/>
    <w:rsid w:val="00CA073A"/>
    <w:rsid w:val="00CA1777"/>
    <w:rsid w:val="00CA180A"/>
    <w:rsid w:val="00CA29DB"/>
    <w:rsid w:val="00CA3A04"/>
    <w:rsid w:val="00CA5A93"/>
    <w:rsid w:val="00CA7616"/>
    <w:rsid w:val="00CA7717"/>
    <w:rsid w:val="00CB01BF"/>
    <w:rsid w:val="00CB03CA"/>
    <w:rsid w:val="00CB2880"/>
    <w:rsid w:val="00CB2A14"/>
    <w:rsid w:val="00CB3485"/>
    <w:rsid w:val="00CB45BA"/>
    <w:rsid w:val="00CB48AA"/>
    <w:rsid w:val="00CC0361"/>
    <w:rsid w:val="00CC038B"/>
    <w:rsid w:val="00CC1210"/>
    <w:rsid w:val="00CC1DF3"/>
    <w:rsid w:val="00CC1E88"/>
    <w:rsid w:val="00CC286F"/>
    <w:rsid w:val="00CC337D"/>
    <w:rsid w:val="00CC3F50"/>
    <w:rsid w:val="00CC4B03"/>
    <w:rsid w:val="00CC54B6"/>
    <w:rsid w:val="00CC5E6D"/>
    <w:rsid w:val="00CD2F87"/>
    <w:rsid w:val="00CD30ED"/>
    <w:rsid w:val="00CD340B"/>
    <w:rsid w:val="00CD3D90"/>
    <w:rsid w:val="00CD3F21"/>
    <w:rsid w:val="00CD556D"/>
    <w:rsid w:val="00CD581F"/>
    <w:rsid w:val="00CD6620"/>
    <w:rsid w:val="00CD6693"/>
    <w:rsid w:val="00CD737F"/>
    <w:rsid w:val="00CD7C65"/>
    <w:rsid w:val="00CE325B"/>
    <w:rsid w:val="00CE32E7"/>
    <w:rsid w:val="00CE355C"/>
    <w:rsid w:val="00CE5304"/>
    <w:rsid w:val="00CE65D4"/>
    <w:rsid w:val="00CE6664"/>
    <w:rsid w:val="00CE6814"/>
    <w:rsid w:val="00CE6B02"/>
    <w:rsid w:val="00CE7A58"/>
    <w:rsid w:val="00CF01F4"/>
    <w:rsid w:val="00CF2139"/>
    <w:rsid w:val="00CF2694"/>
    <w:rsid w:val="00CF2FD3"/>
    <w:rsid w:val="00CF3E03"/>
    <w:rsid w:val="00CF4B95"/>
    <w:rsid w:val="00CF7C0E"/>
    <w:rsid w:val="00D0091F"/>
    <w:rsid w:val="00D02F78"/>
    <w:rsid w:val="00D03D70"/>
    <w:rsid w:val="00D053BF"/>
    <w:rsid w:val="00D07759"/>
    <w:rsid w:val="00D07A33"/>
    <w:rsid w:val="00D10A16"/>
    <w:rsid w:val="00D1143F"/>
    <w:rsid w:val="00D11BAC"/>
    <w:rsid w:val="00D11CC2"/>
    <w:rsid w:val="00D12552"/>
    <w:rsid w:val="00D16CC4"/>
    <w:rsid w:val="00D20507"/>
    <w:rsid w:val="00D2103F"/>
    <w:rsid w:val="00D21657"/>
    <w:rsid w:val="00D22943"/>
    <w:rsid w:val="00D23807"/>
    <w:rsid w:val="00D242AE"/>
    <w:rsid w:val="00D24D4A"/>
    <w:rsid w:val="00D2514F"/>
    <w:rsid w:val="00D25B48"/>
    <w:rsid w:val="00D25F45"/>
    <w:rsid w:val="00D271E3"/>
    <w:rsid w:val="00D3026C"/>
    <w:rsid w:val="00D31B81"/>
    <w:rsid w:val="00D31C0C"/>
    <w:rsid w:val="00D334FD"/>
    <w:rsid w:val="00D33C46"/>
    <w:rsid w:val="00D34655"/>
    <w:rsid w:val="00D3491C"/>
    <w:rsid w:val="00D34EBC"/>
    <w:rsid w:val="00D359DF"/>
    <w:rsid w:val="00D37779"/>
    <w:rsid w:val="00D406B0"/>
    <w:rsid w:val="00D42A34"/>
    <w:rsid w:val="00D4302B"/>
    <w:rsid w:val="00D432C2"/>
    <w:rsid w:val="00D43BF1"/>
    <w:rsid w:val="00D441E8"/>
    <w:rsid w:val="00D458F7"/>
    <w:rsid w:val="00D45AD6"/>
    <w:rsid w:val="00D4622A"/>
    <w:rsid w:val="00D46E5C"/>
    <w:rsid w:val="00D4781E"/>
    <w:rsid w:val="00D50400"/>
    <w:rsid w:val="00D51F3F"/>
    <w:rsid w:val="00D52073"/>
    <w:rsid w:val="00D53107"/>
    <w:rsid w:val="00D554F6"/>
    <w:rsid w:val="00D559EB"/>
    <w:rsid w:val="00D56B27"/>
    <w:rsid w:val="00D57987"/>
    <w:rsid w:val="00D61C0A"/>
    <w:rsid w:val="00D62463"/>
    <w:rsid w:val="00D62905"/>
    <w:rsid w:val="00D653CE"/>
    <w:rsid w:val="00D676AE"/>
    <w:rsid w:val="00D67A98"/>
    <w:rsid w:val="00D67E7A"/>
    <w:rsid w:val="00D707D2"/>
    <w:rsid w:val="00D72925"/>
    <w:rsid w:val="00D72EA8"/>
    <w:rsid w:val="00D740D0"/>
    <w:rsid w:val="00D771CD"/>
    <w:rsid w:val="00D7766C"/>
    <w:rsid w:val="00D807EE"/>
    <w:rsid w:val="00D828B1"/>
    <w:rsid w:val="00D831DB"/>
    <w:rsid w:val="00D84D37"/>
    <w:rsid w:val="00D857AC"/>
    <w:rsid w:val="00D86018"/>
    <w:rsid w:val="00D86539"/>
    <w:rsid w:val="00D86931"/>
    <w:rsid w:val="00D910E5"/>
    <w:rsid w:val="00D94CA2"/>
    <w:rsid w:val="00D9552F"/>
    <w:rsid w:val="00D95EDF"/>
    <w:rsid w:val="00D970D1"/>
    <w:rsid w:val="00D977A0"/>
    <w:rsid w:val="00D97A55"/>
    <w:rsid w:val="00D97BD9"/>
    <w:rsid w:val="00DA063B"/>
    <w:rsid w:val="00DA3E26"/>
    <w:rsid w:val="00DA5BE1"/>
    <w:rsid w:val="00DA66F9"/>
    <w:rsid w:val="00DA725E"/>
    <w:rsid w:val="00DA75D3"/>
    <w:rsid w:val="00DA7F5D"/>
    <w:rsid w:val="00DB1592"/>
    <w:rsid w:val="00DB29AE"/>
    <w:rsid w:val="00DB2D40"/>
    <w:rsid w:val="00DB339A"/>
    <w:rsid w:val="00DB3924"/>
    <w:rsid w:val="00DB3F3A"/>
    <w:rsid w:val="00DB44F5"/>
    <w:rsid w:val="00DB617C"/>
    <w:rsid w:val="00DB69D1"/>
    <w:rsid w:val="00DB6F32"/>
    <w:rsid w:val="00DB716B"/>
    <w:rsid w:val="00DB7DCA"/>
    <w:rsid w:val="00DC0A75"/>
    <w:rsid w:val="00DC1097"/>
    <w:rsid w:val="00DC1AB8"/>
    <w:rsid w:val="00DC22CC"/>
    <w:rsid w:val="00DC24ED"/>
    <w:rsid w:val="00DC2D1D"/>
    <w:rsid w:val="00DC303C"/>
    <w:rsid w:val="00DC3E07"/>
    <w:rsid w:val="00DC4B0D"/>
    <w:rsid w:val="00DC5400"/>
    <w:rsid w:val="00DC603F"/>
    <w:rsid w:val="00DC7023"/>
    <w:rsid w:val="00DC7F22"/>
    <w:rsid w:val="00DD04E4"/>
    <w:rsid w:val="00DD0FE4"/>
    <w:rsid w:val="00DD2EC3"/>
    <w:rsid w:val="00DD2F3F"/>
    <w:rsid w:val="00DD4212"/>
    <w:rsid w:val="00DD562C"/>
    <w:rsid w:val="00DE0773"/>
    <w:rsid w:val="00DE3E32"/>
    <w:rsid w:val="00DE4170"/>
    <w:rsid w:val="00DE694A"/>
    <w:rsid w:val="00DE7E1A"/>
    <w:rsid w:val="00DF0CC5"/>
    <w:rsid w:val="00DF10F2"/>
    <w:rsid w:val="00DF1583"/>
    <w:rsid w:val="00DF17D6"/>
    <w:rsid w:val="00DF2C39"/>
    <w:rsid w:val="00DF2D78"/>
    <w:rsid w:val="00DF5DDF"/>
    <w:rsid w:val="00DF665C"/>
    <w:rsid w:val="00DF6FAC"/>
    <w:rsid w:val="00E006EB"/>
    <w:rsid w:val="00E00756"/>
    <w:rsid w:val="00E00F30"/>
    <w:rsid w:val="00E02638"/>
    <w:rsid w:val="00E02FAA"/>
    <w:rsid w:val="00E0384B"/>
    <w:rsid w:val="00E03C55"/>
    <w:rsid w:val="00E04259"/>
    <w:rsid w:val="00E06B33"/>
    <w:rsid w:val="00E07045"/>
    <w:rsid w:val="00E07890"/>
    <w:rsid w:val="00E11EBD"/>
    <w:rsid w:val="00E123C6"/>
    <w:rsid w:val="00E130AB"/>
    <w:rsid w:val="00E13675"/>
    <w:rsid w:val="00E14103"/>
    <w:rsid w:val="00E14BF1"/>
    <w:rsid w:val="00E1531D"/>
    <w:rsid w:val="00E156F1"/>
    <w:rsid w:val="00E158EC"/>
    <w:rsid w:val="00E15A94"/>
    <w:rsid w:val="00E167DB"/>
    <w:rsid w:val="00E16856"/>
    <w:rsid w:val="00E23F5E"/>
    <w:rsid w:val="00E25383"/>
    <w:rsid w:val="00E2694F"/>
    <w:rsid w:val="00E27E92"/>
    <w:rsid w:val="00E30D6E"/>
    <w:rsid w:val="00E32977"/>
    <w:rsid w:val="00E333EC"/>
    <w:rsid w:val="00E33666"/>
    <w:rsid w:val="00E33C7F"/>
    <w:rsid w:val="00E33F11"/>
    <w:rsid w:val="00E3786D"/>
    <w:rsid w:val="00E405B1"/>
    <w:rsid w:val="00E406C5"/>
    <w:rsid w:val="00E40EC6"/>
    <w:rsid w:val="00E42E04"/>
    <w:rsid w:val="00E42FB7"/>
    <w:rsid w:val="00E43792"/>
    <w:rsid w:val="00E46C8C"/>
    <w:rsid w:val="00E475F8"/>
    <w:rsid w:val="00E50371"/>
    <w:rsid w:val="00E50D4F"/>
    <w:rsid w:val="00E51759"/>
    <w:rsid w:val="00E5411F"/>
    <w:rsid w:val="00E54E32"/>
    <w:rsid w:val="00E5504A"/>
    <w:rsid w:val="00E552EE"/>
    <w:rsid w:val="00E56280"/>
    <w:rsid w:val="00E5629E"/>
    <w:rsid w:val="00E57533"/>
    <w:rsid w:val="00E57851"/>
    <w:rsid w:val="00E57A58"/>
    <w:rsid w:val="00E60158"/>
    <w:rsid w:val="00E60520"/>
    <w:rsid w:val="00E60E31"/>
    <w:rsid w:val="00E6199E"/>
    <w:rsid w:val="00E639E5"/>
    <w:rsid w:val="00E63C28"/>
    <w:rsid w:val="00E662BC"/>
    <w:rsid w:val="00E70171"/>
    <w:rsid w:val="00E72C7E"/>
    <w:rsid w:val="00E73040"/>
    <w:rsid w:val="00E742CE"/>
    <w:rsid w:val="00E753D4"/>
    <w:rsid w:val="00E75851"/>
    <w:rsid w:val="00E76351"/>
    <w:rsid w:val="00E778B1"/>
    <w:rsid w:val="00E81C82"/>
    <w:rsid w:val="00E81EC0"/>
    <w:rsid w:val="00E81EED"/>
    <w:rsid w:val="00E832B1"/>
    <w:rsid w:val="00E84C07"/>
    <w:rsid w:val="00E85074"/>
    <w:rsid w:val="00E8766C"/>
    <w:rsid w:val="00E87742"/>
    <w:rsid w:val="00E90882"/>
    <w:rsid w:val="00E93634"/>
    <w:rsid w:val="00E93709"/>
    <w:rsid w:val="00E93FD3"/>
    <w:rsid w:val="00E94500"/>
    <w:rsid w:val="00E94D07"/>
    <w:rsid w:val="00E9579D"/>
    <w:rsid w:val="00E9622E"/>
    <w:rsid w:val="00EA0944"/>
    <w:rsid w:val="00EA136C"/>
    <w:rsid w:val="00EA150E"/>
    <w:rsid w:val="00EA1941"/>
    <w:rsid w:val="00EA1B79"/>
    <w:rsid w:val="00EA1EB6"/>
    <w:rsid w:val="00EA2E59"/>
    <w:rsid w:val="00EA32D7"/>
    <w:rsid w:val="00EA40BB"/>
    <w:rsid w:val="00EA42B5"/>
    <w:rsid w:val="00EA4D14"/>
    <w:rsid w:val="00EA4EC4"/>
    <w:rsid w:val="00EA5B21"/>
    <w:rsid w:val="00EA7B43"/>
    <w:rsid w:val="00EA7FC7"/>
    <w:rsid w:val="00EB0A9B"/>
    <w:rsid w:val="00EB0DF9"/>
    <w:rsid w:val="00EB160C"/>
    <w:rsid w:val="00EB1789"/>
    <w:rsid w:val="00EB2B4E"/>
    <w:rsid w:val="00EB35AF"/>
    <w:rsid w:val="00EB4658"/>
    <w:rsid w:val="00EB605A"/>
    <w:rsid w:val="00EB6062"/>
    <w:rsid w:val="00EB6A01"/>
    <w:rsid w:val="00EB717B"/>
    <w:rsid w:val="00EB76F9"/>
    <w:rsid w:val="00EB791A"/>
    <w:rsid w:val="00EB7D3A"/>
    <w:rsid w:val="00EC1A4B"/>
    <w:rsid w:val="00EC3BD3"/>
    <w:rsid w:val="00EC3CE4"/>
    <w:rsid w:val="00EC44AE"/>
    <w:rsid w:val="00EC47E3"/>
    <w:rsid w:val="00EC4C18"/>
    <w:rsid w:val="00EC6EDD"/>
    <w:rsid w:val="00EC72A9"/>
    <w:rsid w:val="00EC73CE"/>
    <w:rsid w:val="00EC7903"/>
    <w:rsid w:val="00ED09F4"/>
    <w:rsid w:val="00ED0AC8"/>
    <w:rsid w:val="00ED1704"/>
    <w:rsid w:val="00ED2DC3"/>
    <w:rsid w:val="00ED32B5"/>
    <w:rsid w:val="00ED45DE"/>
    <w:rsid w:val="00ED4654"/>
    <w:rsid w:val="00ED5286"/>
    <w:rsid w:val="00ED7BCB"/>
    <w:rsid w:val="00ED7BD4"/>
    <w:rsid w:val="00EE1F35"/>
    <w:rsid w:val="00EE2374"/>
    <w:rsid w:val="00EE240D"/>
    <w:rsid w:val="00EE33A5"/>
    <w:rsid w:val="00EE440F"/>
    <w:rsid w:val="00EE4EA1"/>
    <w:rsid w:val="00EE5498"/>
    <w:rsid w:val="00EE66EE"/>
    <w:rsid w:val="00EE6E69"/>
    <w:rsid w:val="00EE75F8"/>
    <w:rsid w:val="00EE7D21"/>
    <w:rsid w:val="00EE7FDB"/>
    <w:rsid w:val="00EF0222"/>
    <w:rsid w:val="00EF103B"/>
    <w:rsid w:val="00EF15DB"/>
    <w:rsid w:val="00EF2014"/>
    <w:rsid w:val="00EF26E3"/>
    <w:rsid w:val="00EF3394"/>
    <w:rsid w:val="00EF41A2"/>
    <w:rsid w:val="00EF557B"/>
    <w:rsid w:val="00F01DE1"/>
    <w:rsid w:val="00F02375"/>
    <w:rsid w:val="00F04A5B"/>
    <w:rsid w:val="00F04BBF"/>
    <w:rsid w:val="00F05142"/>
    <w:rsid w:val="00F05878"/>
    <w:rsid w:val="00F05E35"/>
    <w:rsid w:val="00F0742C"/>
    <w:rsid w:val="00F10C5C"/>
    <w:rsid w:val="00F10EB8"/>
    <w:rsid w:val="00F10FEC"/>
    <w:rsid w:val="00F11BED"/>
    <w:rsid w:val="00F11EDC"/>
    <w:rsid w:val="00F12C4B"/>
    <w:rsid w:val="00F134AF"/>
    <w:rsid w:val="00F13A46"/>
    <w:rsid w:val="00F13B22"/>
    <w:rsid w:val="00F151D2"/>
    <w:rsid w:val="00F16346"/>
    <w:rsid w:val="00F17681"/>
    <w:rsid w:val="00F208FC"/>
    <w:rsid w:val="00F20E37"/>
    <w:rsid w:val="00F210C6"/>
    <w:rsid w:val="00F21194"/>
    <w:rsid w:val="00F23530"/>
    <w:rsid w:val="00F25A08"/>
    <w:rsid w:val="00F25F3F"/>
    <w:rsid w:val="00F2620B"/>
    <w:rsid w:val="00F26E08"/>
    <w:rsid w:val="00F27CCD"/>
    <w:rsid w:val="00F27EBC"/>
    <w:rsid w:val="00F30931"/>
    <w:rsid w:val="00F31782"/>
    <w:rsid w:val="00F31AFC"/>
    <w:rsid w:val="00F323C3"/>
    <w:rsid w:val="00F32C75"/>
    <w:rsid w:val="00F3328D"/>
    <w:rsid w:val="00F34E13"/>
    <w:rsid w:val="00F34F4F"/>
    <w:rsid w:val="00F373FE"/>
    <w:rsid w:val="00F37F4D"/>
    <w:rsid w:val="00F413CB"/>
    <w:rsid w:val="00F41FDC"/>
    <w:rsid w:val="00F440D3"/>
    <w:rsid w:val="00F447BE"/>
    <w:rsid w:val="00F44C2D"/>
    <w:rsid w:val="00F45A80"/>
    <w:rsid w:val="00F46767"/>
    <w:rsid w:val="00F46B3C"/>
    <w:rsid w:val="00F4747E"/>
    <w:rsid w:val="00F479FF"/>
    <w:rsid w:val="00F510BA"/>
    <w:rsid w:val="00F521B3"/>
    <w:rsid w:val="00F526CA"/>
    <w:rsid w:val="00F5299A"/>
    <w:rsid w:val="00F54B13"/>
    <w:rsid w:val="00F54BFA"/>
    <w:rsid w:val="00F55C29"/>
    <w:rsid w:val="00F56BD7"/>
    <w:rsid w:val="00F57634"/>
    <w:rsid w:val="00F57B03"/>
    <w:rsid w:val="00F57C89"/>
    <w:rsid w:val="00F60901"/>
    <w:rsid w:val="00F60F3B"/>
    <w:rsid w:val="00F6180B"/>
    <w:rsid w:val="00F61B29"/>
    <w:rsid w:val="00F61D58"/>
    <w:rsid w:val="00F63F6F"/>
    <w:rsid w:val="00F646D9"/>
    <w:rsid w:val="00F64A5D"/>
    <w:rsid w:val="00F6556A"/>
    <w:rsid w:val="00F65749"/>
    <w:rsid w:val="00F66FCA"/>
    <w:rsid w:val="00F67943"/>
    <w:rsid w:val="00F70481"/>
    <w:rsid w:val="00F70B13"/>
    <w:rsid w:val="00F72545"/>
    <w:rsid w:val="00F730B4"/>
    <w:rsid w:val="00F731E2"/>
    <w:rsid w:val="00F731F1"/>
    <w:rsid w:val="00F73D63"/>
    <w:rsid w:val="00F74575"/>
    <w:rsid w:val="00F755BF"/>
    <w:rsid w:val="00F75FD8"/>
    <w:rsid w:val="00F77365"/>
    <w:rsid w:val="00F773D2"/>
    <w:rsid w:val="00F775FB"/>
    <w:rsid w:val="00F77878"/>
    <w:rsid w:val="00F77A24"/>
    <w:rsid w:val="00F77E83"/>
    <w:rsid w:val="00F77EDF"/>
    <w:rsid w:val="00F80395"/>
    <w:rsid w:val="00F80643"/>
    <w:rsid w:val="00F80A16"/>
    <w:rsid w:val="00F80C91"/>
    <w:rsid w:val="00F81B7A"/>
    <w:rsid w:val="00F82352"/>
    <w:rsid w:val="00F82AC4"/>
    <w:rsid w:val="00F83188"/>
    <w:rsid w:val="00F84E54"/>
    <w:rsid w:val="00F86985"/>
    <w:rsid w:val="00F87BA7"/>
    <w:rsid w:val="00F87F8B"/>
    <w:rsid w:val="00F91234"/>
    <w:rsid w:val="00F93573"/>
    <w:rsid w:val="00F95B1F"/>
    <w:rsid w:val="00F96189"/>
    <w:rsid w:val="00FA1E1D"/>
    <w:rsid w:val="00FA2A99"/>
    <w:rsid w:val="00FA4456"/>
    <w:rsid w:val="00FA470C"/>
    <w:rsid w:val="00FA52AD"/>
    <w:rsid w:val="00FA5845"/>
    <w:rsid w:val="00FA5ACA"/>
    <w:rsid w:val="00FA7216"/>
    <w:rsid w:val="00FB083A"/>
    <w:rsid w:val="00FB08BD"/>
    <w:rsid w:val="00FB1B58"/>
    <w:rsid w:val="00FB316E"/>
    <w:rsid w:val="00FB486F"/>
    <w:rsid w:val="00FB52A4"/>
    <w:rsid w:val="00FB539D"/>
    <w:rsid w:val="00FB5A00"/>
    <w:rsid w:val="00FB66A5"/>
    <w:rsid w:val="00FB7145"/>
    <w:rsid w:val="00FB7686"/>
    <w:rsid w:val="00FC1CE9"/>
    <w:rsid w:val="00FC3BC8"/>
    <w:rsid w:val="00FC3D08"/>
    <w:rsid w:val="00FC3FD6"/>
    <w:rsid w:val="00FC5394"/>
    <w:rsid w:val="00FC579E"/>
    <w:rsid w:val="00FC5E90"/>
    <w:rsid w:val="00FC63F7"/>
    <w:rsid w:val="00FC6AAA"/>
    <w:rsid w:val="00FD0E62"/>
    <w:rsid w:val="00FD21CD"/>
    <w:rsid w:val="00FD4E88"/>
    <w:rsid w:val="00FD5DA8"/>
    <w:rsid w:val="00FD5DD3"/>
    <w:rsid w:val="00FD7CAD"/>
    <w:rsid w:val="00FE0167"/>
    <w:rsid w:val="00FE049C"/>
    <w:rsid w:val="00FE05B9"/>
    <w:rsid w:val="00FE2E4D"/>
    <w:rsid w:val="00FE4124"/>
    <w:rsid w:val="00FE48C6"/>
    <w:rsid w:val="00FE564D"/>
    <w:rsid w:val="00FE5AF9"/>
    <w:rsid w:val="00FE685E"/>
    <w:rsid w:val="00FE698E"/>
    <w:rsid w:val="00FE7488"/>
    <w:rsid w:val="00FF05CF"/>
    <w:rsid w:val="00FF0BD9"/>
    <w:rsid w:val="00FF17DD"/>
    <w:rsid w:val="00FF19B9"/>
    <w:rsid w:val="00FF1F45"/>
    <w:rsid w:val="00FF2236"/>
    <w:rsid w:val="00FF302E"/>
    <w:rsid w:val="00FF32B2"/>
    <w:rsid w:val="00FF3378"/>
    <w:rsid w:val="00FF3DCB"/>
    <w:rsid w:val="00FF3EEF"/>
    <w:rsid w:val="00FF7E32"/>
    <w:rsid w:val="01364696"/>
    <w:rsid w:val="01455210"/>
    <w:rsid w:val="014CF810"/>
    <w:rsid w:val="01567142"/>
    <w:rsid w:val="015F35D9"/>
    <w:rsid w:val="017341FD"/>
    <w:rsid w:val="01734ACF"/>
    <w:rsid w:val="01A66F97"/>
    <w:rsid w:val="01DEE373"/>
    <w:rsid w:val="023CE22F"/>
    <w:rsid w:val="024850FA"/>
    <w:rsid w:val="024F827C"/>
    <w:rsid w:val="0275D0F7"/>
    <w:rsid w:val="027AB335"/>
    <w:rsid w:val="0292C0F4"/>
    <w:rsid w:val="02F289A6"/>
    <w:rsid w:val="0318AD32"/>
    <w:rsid w:val="033E8018"/>
    <w:rsid w:val="034F1359"/>
    <w:rsid w:val="039FDEE5"/>
    <w:rsid w:val="03A81E10"/>
    <w:rsid w:val="03DB859F"/>
    <w:rsid w:val="03E835B5"/>
    <w:rsid w:val="040BD339"/>
    <w:rsid w:val="04340A0B"/>
    <w:rsid w:val="043BAA22"/>
    <w:rsid w:val="044EFA20"/>
    <w:rsid w:val="0471DA35"/>
    <w:rsid w:val="0472822E"/>
    <w:rsid w:val="048D42A9"/>
    <w:rsid w:val="04B3EC33"/>
    <w:rsid w:val="04DA9E9A"/>
    <w:rsid w:val="04EF20B1"/>
    <w:rsid w:val="04F6F29A"/>
    <w:rsid w:val="05312447"/>
    <w:rsid w:val="055B4778"/>
    <w:rsid w:val="0569A102"/>
    <w:rsid w:val="057250B0"/>
    <w:rsid w:val="058D34C2"/>
    <w:rsid w:val="059C518E"/>
    <w:rsid w:val="05B2C3E4"/>
    <w:rsid w:val="05C46181"/>
    <w:rsid w:val="05FF4057"/>
    <w:rsid w:val="068CD690"/>
    <w:rsid w:val="069AFE06"/>
    <w:rsid w:val="06E106E1"/>
    <w:rsid w:val="06F9D66A"/>
    <w:rsid w:val="07099D6D"/>
    <w:rsid w:val="0717E8B8"/>
    <w:rsid w:val="072DBA41"/>
    <w:rsid w:val="078B45C7"/>
    <w:rsid w:val="0795119A"/>
    <w:rsid w:val="07AF01DF"/>
    <w:rsid w:val="07E93D28"/>
    <w:rsid w:val="07FD304D"/>
    <w:rsid w:val="07FD611E"/>
    <w:rsid w:val="083F81BD"/>
    <w:rsid w:val="08588D4D"/>
    <w:rsid w:val="08A4CF70"/>
    <w:rsid w:val="08A58F09"/>
    <w:rsid w:val="08A6F46C"/>
    <w:rsid w:val="08C26BDF"/>
    <w:rsid w:val="0927E59D"/>
    <w:rsid w:val="096EBF0F"/>
    <w:rsid w:val="09754BF9"/>
    <w:rsid w:val="097DC7DF"/>
    <w:rsid w:val="098C8003"/>
    <w:rsid w:val="09B2C4CB"/>
    <w:rsid w:val="09C140EF"/>
    <w:rsid w:val="09C717D2"/>
    <w:rsid w:val="09E73AD7"/>
    <w:rsid w:val="0A6FF9F8"/>
    <w:rsid w:val="0ACEB1CC"/>
    <w:rsid w:val="0ADC6E09"/>
    <w:rsid w:val="0AE8C1DD"/>
    <w:rsid w:val="0AED479D"/>
    <w:rsid w:val="0AED9848"/>
    <w:rsid w:val="0B1A3223"/>
    <w:rsid w:val="0B27179F"/>
    <w:rsid w:val="0B29F427"/>
    <w:rsid w:val="0B44146C"/>
    <w:rsid w:val="0B580B87"/>
    <w:rsid w:val="0B669BF1"/>
    <w:rsid w:val="0B9B70F4"/>
    <w:rsid w:val="0BC6E264"/>
    <w:rsid w:val="0BF596E1"/>
    <w:rsid w:val="0C15425F"/>
    <w:rsid w:val="0C2AB47B"/>
    <w:rsid w:val="0C3455AA"/>
    <w:rsid w:val="0C368AF2"/>
    <w:rsid w:val="0C4D7C1B"/>
    <w:rsid w:val="0C69F3EB"/>
    <w:rsid w:val="0C77CFDD"/>
    <w:rsid w:val="0CAAC9B9"/>
    <w:rsid w:val="0D0AA665"/>
    <w:rsid w:val="0D3F98AE"/>
    <w:rsid w:val="0D40DACF"/>
    <w:rsid w:val="0D53E641"/>
    <w:rsid w:val="0D6813DD"/>
    <w:rsid w:val="0DB664E7"/>
    <w:rsid w:val="0DBFE154"/>
    <w:rsid w:val="0DC1366C"/>
    <w:rsid w:val="0DCD306B"/>
    <w:rsid w:val="0DE43449"/>
    <w:rsid w:val="0DE58688"/>
    <w:rsid w:val="0DE5F13A"/>
    <w:rsid w:val="0DEA881C"/>
    <w:rsid w:val="0E153A5C"/>
    <w:rsid w:val="0E1A7C35"/>
    <w:rsid w:val="0EB64B20"/>
    <w:rsid w:val="0EDD273B"/>
    <w:rsid w:val="0EF646B0"/>
    <w:rsid w:val="0F0B1600"/>
    <w:rsid w:val="0F364CAD"/>
    <w:rsid w:val="0F4F4E7D"/>
    <w:rsid w:val="0FA67834"/>
    <w:rsid w:val="0FA846CB"/>
    <w:rsid w:val="0FB2B01F"/>
    <w:rsid w:val="0FC8B785"/>
    <w:rsid w:val="0FDDD2C1"/>
    <w:rsid w:val="0FDF7993"/>
    <w:rsid w:val="0FE6F069"/>
    <w:rsid w:val="0FE83951"/>
    <w:rsid w:val="0FFC4A67"/>
    <w:rsid w:val="1040D493"/>
    <w:rsid w:val="105E2E0E"/>
    <w:rsid w:val="109165B4"/>
    <w:rsid w:val="1094B69B"/>
    <w:rsid w:val="10AB701F"/>
    <w:rsid w:val="10D71384"/>
    <w:rsid w:val="10DA31C7"/>
    <w:rsid w:val="111D40B2"/>
    <w:rsid w:val="113E8E1D"/>
    <w:rsid w:val="1149A8BF"/>
    <w:rsid w:val="1151C250"/>
    <w:rsid w:val="116B5795"/>
    <w:rsid w:val="11AF7B22"/>
    <w:rsid w:val="11E60C4F"/>
    <w:rsid w:val="11F4D738"/>
    <w:rsid w:val="1202BF1D"/>
    <w:rsid w:val="1213920C"/>
    <w:rsid w:val="121AF162"/>
    <w:rsid w:val="1224B405"/>
    <w:rsid w:val="1237B9B6"/>
    <w:rsid w:val="124443FA"/>
    <w:rsid w:val="12C74D83"/>
    <w:rsid w:val="12C9F72A"/>
    <w:rsid w:val="12CC37E6"/>
    <w:rsid w:val="12E86CD1"/>
    <w:rsid w:val="12F6EFD1"/>
    <w:rsid w:val="1311503B"/>
    <w:rsid w:val="133BAD5C"/>
    <w:rsid w:val="134B590D"/>
    <w:rsid w:val="1359E1D3"/>
    <w:rsid w:val="139996DA"/>
    <w:rsid w:val="140E438E"/>
    <w:rsid w:val="140F5809"/>
    <w:rsid w:val="1427E547"/>
    <w:rsid w:val="14562429"/>
    <w:rsid w:val="145FB403"/>
    <w:rsid w:val="146BCC52"/>
    <w:rsid w:val="148BBEA2"/>
    <w:rsid w:val="14A3804B"/>
    <w:rsid w:val="14C0E8B1"/>
    <w:rsid w:val="14C38350"/>
    <w:rsid w:val="14D80C82"/>
    <w:rsid w:val="14E80F3C"/>
    <w:rsid w:val="14EE37CA"/>
    <w:rsid w:val="1504DC68"/>
    <w:rsid w:val="15109A96"/>
    <w:rsid w:val="152CF2B8"/>
    <w:rsid w:val="152E2BD1"/>
    <w:rsid w:val="154D35D3"/>
    <w:rsid w:val="15A81B0F"/>
    <w:rsid w:val="15C1FF68"/>
    <w:rsid w:val="15F0AAE3"/>
    <w:rsid w:val="15F0B1D5"/>
    <w:rsid w:val="15F9CF92"/>
    <w:rsid w:val="164DC4EF"/>
    <w:rsid w:val="16572900"/>
    <w:rsid w:val="165AE53E"/>
    <w:rsid w:val="16ABA38F"/>
    <w:rsid w:val="16C86854"/>
    <w:rsid w:val="16D9F302"/>
    <w:rsid w:val="16F9BDE0"/>
    <w:rsid w:val="170EF778"/>
    <w:rsid w:val="1717B386"/>
    <w:rsid w:val="173859EF"/>
    <w:rsid w:val="174F9A21"/>
    <w:rsid w:val="17839186"/>
    <w:rsid w:val="1784B69C"/>
    <w:rsid w:val="17DAFD19"/>
    <w:rsid w:val="18075CDD"/>
    <w:rsid w:val="18228D7A"/>
    <w:rsid w:val="18668169"/>
    <w:rsid w:val="187AFCE9"/>
    <w:rsid w:val="18BC6338"/>
    <w:rsid w:val="18D23816"/>
    <w:rsid w:val="19126C76"/>
    <w:rsid w:val="19140EE6"/>
    <w:rsid w:val="1998DBAA"/>
    <w:rsid w:val="19FBBA42"/>
    <w:rsid w:val="1A090702"/>
    <w:rsid w:val="1A096121"/>
    <w:rsid w:val="1A164B9D"/>
    <w:rsid w:val="1A5DDFAD"/>
    <w:rsid w:val="1AAB66DD"/>
    <w:rsid w:val="1AC1BA38"/>
    <w:rsid w:val="1AE2E019"/>
    <w:rsid w:val="1B363C62"/>
    <w:rsid w:val="1B5DC604"/>
    <w:rsid w:val="1B93AA1B"/>
    <w:rsid w:val="1B94D3DF"/>
    <w:rsid w:val="1BA15438"/>
    <w:rsid w:val="1BB457FB"/>
    <w:rsid w:val="1BDD6E28"/>
    <w:rsid w:val="1C0A6E18"/>
    <w:rsid w:val="1C517F66"/>
    <w:rsid w:val="1C6B1324"/>
    <w:rsid w:val="1C7B4E65"/>
    <w:rsid w:val="1C826ACC"/>
    <w:rsid w:val="1C88E7AC"/>
    <w:rsid w:val="1CA07903"/>
    <w:rsid w:val="1D160200"/>
    <w:rsid w:val="1D23BE35"/>
    <w:rsid w:val="1D2D4550"/>
    <w:rsid w:val="1D942ED4"/>
    <w:rsid w:val="1DACB8CD"/>
    <w:rsid w:val="1E08353B"/>
    <w:rsid w:val="1E14DFB3"/>
    <w:rsid w:val="1E1BC8A4"/>
    <w:rsid w:val="1E224E93"/>
    <w:rsid w:val="1E50FDDA"/>
    <w:rsid w:val="1E5C5C7C"/>
    <w:rsid w:val="1E66D352"/>
    <w:rsid w:val="1EC00B4C"/>
    <w:rsid w:val="1EE65D5A"/>
    <w:rsid w:val="1EEA2F2F"/>
    <w:rsid w:val="1EF05E51"/>
    <w:rsid w:val="1F0ACF8B"/>
    <w:rsid w:val="1F12B60E"/>
    <w:rsid w:val="1F34A171"/>
    <w:rsid w:val="1F642A3D"/>
    <w:rsid w:val="1F68B3D0"/>
    <w:rsid w:val="1F7CAB8D"/>
    <w:rsid w:val="1F7DD2A5"/>
    <w:rsid w:val="1FA06FA5"/>
    <w:rsid w:val="20139349"/>
    <w:rsid w:val="20342354"/>
    <w:rsid w:val="203D7ADF"/>
    <w:rsid w:val="204663A1"/>
    <w:rsid w:val="20747371"/>
    <w:rsid w:val="20ADF603"/>
    <w:rsid w:val="20BF0BE5"/>
    <w:rsid w:val="20DEEB46"/>
    <w:rsid w:val="20DEF414"/>
    <w:rsid w:val="21186518"/>
    <w:rsid w:val="213D5363"/>
    <w:rsid w:val="216E8551"/>
    <w:rsid w:val="2188DF4D"/>
    <w:rsid w:val="21C251BF"/>
    <w:rsid w:val="21D01174"/>
    <w:rsid w:val="21EA3893"/>
    <w:rsid w:val="21F31243"/>
    <w:rsid w:val="2210132F"/>
    <w:rsid w:val="2218C534"/>
    <w:rsid w:val="221AEF00"/>
    <w:rsid w:val="22223DDF"/>
    <w:rsid w:val="22479906"/>
    <w:rsid w:val="224DB5F3"/>
    <w:rsid w:val="2257B773"/>
    <w:rsid w:val="226910BB"/>
    <w:rsid w:val="2284696D"/>
    <w:rsid w:val="22953635"/>
    <w:rsid w:val="22DA3783"/>
    <w:rsid w:val="22EB528D"/>
    <w:rsid w:val="235C3017"/>
    <w:rsid w:val="23647B57"/>
    <w:rsid w:val="2367529F"/>
    <w:rsid w:val="236D1404"/>
    <w:rsid w:val="23D8C7AF"/>
    <w:rsid w:val="23FDE6B6"/>
    <w:rsid w:val="240C388A"/>
    <w:rsid w:val="24434A2D"/>
    <w:rsid w:val="244C8DFA"/>
    <w:rsid w:val="2465483B"/>
    <w:rsid w:val="2478F43F"/>
    <w:rsid w:val="248404DF"/>
    <w:rsid w:val="24C98145"/>
    <w:rsid w:val="24EA3EC1"/>
    <w:rsid w:val="24FC8578"/>
    <w:rsid w:val="252C2591"/>
    <w:rsid w:val="258C5D2C"/>
    <w:rsid w:val="25B6BC93"/>
    <w:rsid w:val="2605461A"/>
    <w:rsid w:val="26155BDD"/>
    <w:rsid w:val="26160000"/>
    <w:rsid w:val="2633BB64"/>
    <w:rsid w:val="264BA1A9"/>
    <w:rsid w:val="2651E9C9"/>
    <w:rsid w:val="2672E764"/>
    <w:rsid w:val="26921655"/>
    <w:rsid w:val="26A6BA4B"/>
    <w:rsid w:val="26B69F59"/>
    <w:rsid w:val="26B82D94"/>
    <w:rsid w:val="26C6E3CA"/>
    <w:rsid w:val="26D962ED"/>
    <w:rsid w:val="26E75020"/>
    <w:rsid w:val="26F1F4E8"/>
    <w:rsid w:val="274EF53B"/>
    <w:rsid w:val="2765E8B5"/>
    <w:rsid w:val="277AA019"/>
    <w:rsid w:val="27983FEA"/>
    <w:rsid w:val="279EB022"/>
    <w:rsid w:val="27D08910"/>
    <w:rsid w:val="27E3DF6E"/>
    <w:rsid w:val="284C0E35"/>
    <w:rsid w:val="28855453"/>
    <w:rsid w:val="28B14242"/>
    <w:rsid w:val="28B5ED69"/>
    <w:rsid w:val="28BF2A75"/>
    <w:rsid w:val="28D8D92F"/>
    <w:rsid w:val="28EC6341"/>
    <w:rsid w:val="28F4487B"/>
    <w:rsid w:val="29223DFC"/>
    <w:rsid w:val="2936B100"/>
    <w:rsid w:val="29405C3D"/>
    <w:rsid w:val="294352E4"/>
    <w:rsid w:val="29557323"/>
    <w:rsid w:val="29874818"/>
    <w:rsid w:val="29966846"/>
    <w:rsid w:val="29B1677C"/>
    <w:rsid w:val="2A26C312"/>
    <w:rsid w:val="2A395025"/>
    <w:rsid w:val="2A495D1F"/>
    <w:rsid w:val="2A51EF0C"/>
    <w:rsid w:val="2A632537"/>
    <w:rsid w:val="2A653AA0"/>
    <w:rsid w:val="2A69F77F"/>
    <w:rsid w:val="2A7820C6"/>
    <w:rsid w:val="2A7F2ABC"/>
    <w:rsid w:val="2AA1FF62"/>
    <w:rsid w:val="2ABE0E5D"/>
    <w:rsid w:val="2AC487D1"/>
    <w:rsid w:val="2ACB1134"/>
    <w:rsid w:val="2AD6FD6C"/>
    <w:rsid w:val="2AE805BB"/>
    <w:rsid w:val="2AEF6F33"/>
    <w:rsid w:val="2AFC8A9A"/>
    <w:rsid w:val="2B027395"/>
    <w:rsid w:val="2B100527"/>
    <w:rsid w:val="2B109BDE"/>
    <w:rsid w:val="2B29EFC3"/>
    <w:rsid w:val="2B30FB1C"/>
    <w:rsid w:val="2B7A7593"/>
    <w:rsid w:val="2B867352"/>
    <w:rsid w:val="2B8909AC"/>
    <w:rsid w:val="2B9763D8"/>
    <w:rsid w:val="2BD3645D"/>
    <w:rsid w:val="2BD80948"/>
    <w:rsid w:val="2C0098B8"/>
    <w:rsid w:val="2C2F4224"/>
    <w:rsid w:val="2C46F53F"/>
    <w:rsid w:val="2C7DFF35"/>
    <w:rsid w:val="2C865474"/>
    <w:rsid w:val="2C89FEFD"/>
    <w:rsid w:val="2D0B6A01"/>
    <w:rsid w:val="2D5B3CE3"/>
    <w:rsid w:val="2D623A40"/>
    <w:rsid w:val="2D9FC6EF"/>
    <w:rsid w:val="2DCD4181"/>
    <w:rsid w:val="2E09074C"/>
    <w:rsid w:val="2E139B2A"/>
    <w:rsid w:val="2E2B4864"/>
    <w:rsid w:val="2E33BB7D"/>
    <w:rsid w:val="2E3ADC77"/>
    <w:rsid w:val="2E4DDD14"/>
    <w:rsid w:val="2E7A75F9"/>
    <w:rsid w:val="2EB92CDF"/>
    <w:rsid w:val="2ED5E3F3"/>
    <w:rsid w:val="2F0F0FF8"/>
    <w:rsid w:val="2F1B4E48"/>
    <w:rsid w:val="2F36F1A9"/>
    <w:rsid w:val="2F440CA2"/>
    <w:rsid w:val="2F7C04A0"/>
    <w:rsid w:val="2F8C1459"/>
    <w:rsid w:val="2F91B814"/>
    <w:rsid w:val="2FA37D5C"/>
    <w:rsid w:val="2FBC5629"/>
    <w:rsid w:val="2FE88F00"/>
    <w:rsid w:val="2FEA9E30"/>
    <w:rsid w:val="300DAFC7"/>
    <w:rsid w:val="301A3E6D"/>
    <w:rsid w:val="301F68EB"/>
    <w:rsid w:val="302DBED5"/>
    <w:rsid w:val="3047F4B6"/>
    <w:rsid w:val="3064A8F7"/>
    <w:rsid w:val="30822C61"/>
    <w:rsid w:val="30CF53A2"/>
    <w:rsid w:val="30DFBCD3"/>
    <w:rsid w:val="31008E0F"/>
    <w:rsid w:val="311123A7"/>
    <w:rsid w:val="3114F38C"/>
    <w:rsid w:val="311697B5"/>
    <w:rsid w:val="31326025"/>
    <w:rsid w:val="31420AE3"/>
    <w:rsid w:val="31473854"/>
    <w:rsid w:val="31474CAC"/>
    <w:rsid w:val="3175E1BE"/>
    <w:rsid w:val="31905F2F"/>
    <w:rsid w:val="3190DF78"/>
    <w:rsid w:val="31911598"/>
    <w:rsid w:val="31E5A8DA"/>
    <w:rsid w:val="32086648"/>
    <w:rsid w:val="321870C1"/>
    <w:rsid w:val="3219FF72"/>
    <w:rsid w:val="32531127"/>
    <w:rsid w:val="325BE5E4"/>
    <w:rsid w:val="327B43A1"/>
    <w:rsid w:val="32855FFA"/>
    <w:rsid w:val="32A516C1"/>
    <w:rsid w:val="32BA7835"/>
    <w:rsid w:val="32F558F7"/>
    <w:rsid w:val="3314407C"/>
    <w:rsid w:val="337C36D1"/>
    <w:rsid w:val="33899E10"/>
    <w:rsid w:val="339730D2"/>
    <w:rsid w:val="33AF22FB"/>
    <w:rsid w:val="34286F99"/>
    <w:rsid w:val="342F0DC2"/>
    <w:rsid w:val="34307A9C"/>
    <w:rsid w:val="343ED99E"/>
    <w:rsid w:val="345FF9DE"/>
    <w:rsid w:val="346D4B5A"/>
    <w:rsid w:val="3475A810"/>
    <w:rsid w:val="34AF5DC2"/>
    <w:rsid w:val="34DB64AA"/>
    <w:rsid w:val="34DC2126"/>
    <w:rsid w:val="34E91370"/>
    <w:rsid w:val="34F5E500"/>
    <w:rsid w:val="350461C8"/>
    <w:rsid w:val="35353A37"/>
    <w:rsid w:val="353EF282"/>
    <w:rsid w:val="3571F6FF"/>
    <w:rsid w:val="358E3588"/>
    <w:rsid w:val="35A8577B"/>
    <w:rsid w:val="35BD6657"/>
    <w:rsid w:val="35E38C01"/>
    <w:rsid w:val="35EDABF5"/>
    <w:rsid w:val="36204A5A"/>
    <w:rsid w:val="362A5929"/>
    <w:rsid w:val="3651C441"/>
    <w:rsid w:val="366577B5"/>
    <w:rsid w:val="367FC059"/>
    <w:rsid w:val="36DA0522"/>
    <w:rsid w:val="36DE0D29"/>
    <w:rsid w:val="370454F7"/>
    <w:rsid w:val="3713E70C"/>
    <w:rsid w:val="372FD847"/>
    <w:rsid w:val="37425317"/>
    <w:rsid w:val="3743D925"/>
    <w:rsid w:val="3745F959"/>
    <w:rsid w:val="3749280B"/>
    <w:rsid w:val="3781D11C"/>
    <w:rsid w:val="37C9F527"/>
    <w:rsid w:val="37E2B0F1"/>
    <w:rsid w:val="37F38937"/>
    <w:rsid w:val="3802E986"/>
    <w:rsid w:val="380BF56B"/>
    <w:rsid w:val="384054C5"/>
    <w:rsid w:val="38487115"/>
    <w:rsid w:val="384D06E6"/>
    <w:rsid w:val="38690371"/>
    <w:rsid w:val="38792551"/>
    <w:rsid w:val="38865383"/>
    <w:rsid w:val="38BC0842"/>
    <w:rsid w:val="38C39972"/>
    <w:rsid w:val="38C59D53"/>
    <w:rsid w:val="38E37BA7"/>
    <w:rsid w:val="38E77905"/>
    <w:rsid w:val="38E9F61D"/>
    <w:rsid w:val="3987867B"/>
    <w:rsid w:val="399E426E"/>
    <w:rsid w:val="39E7173D"/>
    <w:rsid w:val="39E800AB"/>
    <w:rsid w:val="39EA70F9"/>
    <w:rsid w:val="3A242CB7"/>
    <w:rsid w:val="3A3D4EA8"/>
    <w:rsid w:val="3A8BFF87"/>
    <w:rsid w:val="3ABF59CF"/>
    <w:rsid w:val="3AC1694E"/>
    <w:rsid w:val="3AE4E580"/>
    <w:rsid w:val="3AEB9E54"/>
    <w:rsid w:val="3AEBCEA1"/>
    <w:rsid w:val="3AECF260"/>
    <w:rsid w:val="3B22EB37"/>
    <w:rsid w:val="3B236B0D"/>
    <w:rsid w:val="3B565621"/>
    <w:rsid w:val="3B5C4EF1"/>
    <w:rsid w:val="3B7EB69E"/>
    <w:rsid w:val="3BB32F11"/>
    <w:rsid w:val="3BE14615"/>
    <w:rsid w:val="3C06AB70"/>
    <w:rsid w:val="3C13F30D"/>
    <w:rsid w:val="3C2334D9"/>
    <w:rsid w:val="3C398D25"/>
    <w:rsid w:val="3C552DE1"/>
    <w:rsid w:val="3C875FB9"/>
    <w:rsid w:val="3CAD6FFA"/>
    <w:rsid w:val="3D15A27B"/>
    <w:rsid w:val="3D2F589E"/>
    <w:rsid w:val="3D69A828"/>
    <w:rsid w:val="3D8B51C5"/>
    <w:rsid w:val="3DB5B7F9"/>
    <w:rsid w:val="3DE594AF"/>
    <w:rsid w:val="3E3850B3"/>
    <w:rsid w:val="3E63EFE7"/>
    <w:rsid w:val="3E8DCCDD"/>
    <w:rsid w:val="3E98D0AF"/>
    <w:rsid w:val="3EAA1596"/>
    <w:rsid w:val="3EAB2983"/>
    <w:rsid w:val="3EB086A9"/>
    <w:rsid w:val="3ECE1ED6"/>
    <w:rsid w:val="3EDB7C59"/>
    <w:rsid w:val="3F1B44B7"/>
    <w:rsid w:val="3F241A0D"/>
    <w:rsid w:val="3F55B3BE"/>
    <w:rsid w:val="3F5DE67F"/>
    <w:rsid w:val="3F83BB65"/>
    <w:rsid w:val="3F947C3D"/>
    <w:rsid w:val="3F9E53E7"/>
    <w:rsid w:val="3FA04D3C"/>
    <w:rsid w:val="401BF91D"/>
    <w:rsid w:val="409332F2"/>
    <w:rsid w:val="40B1097B"/>
    <w:rsid w:val="40B92126"/>
    <w:rsid w:val="41123F0C"/>
    <w:rsid w:val="4129A67C"/>
    <w:rsid w:val="4134D325"/>
    <w:rsid w:val="41364174"/>
    <w:rsid w:val="4138D329"/>
    <w:rsid w:val="4158734A"/>
    <w:rsid w:val="415A9A54"/>
    <w:rsid w:val="417FC41D"/>
    <w:rsid w:val="41952F8F"/>
    <w:rsid w:val="41C2C93C"/>
    <w:rsid w:val="41F4C24C"/>
    <w:rsid w:val="41FDD4D1"/>
    <w:rsid w:val="42222195"/>
    <w:rsid w:val="4243797C"/>
    <w:rsid w:val="4253F9D3"/>
    <w:rsid w:val="426E7445"/>
    <w:rsid w:val="428EBC85"/>
    <w:rsid w:val="42F08B10"/>
    <w:rsid w:val="42FCCC24"/>
    <w:rsid w:val="430BC996"/>
    <w:rsid w:val="4350516D"/>
    <w:rsid w:val="4357E2F6"/>
    <w:rsid w:val="4369C63E"/>
    <w:rsid w:val="4373D083"/>
    <w:rsid w:val="43CA2275"/>
    <w:rsid w:val="43E8877B"/>
    <w:rsid w:val="43F9D42B"/>
    <w:rsid w:val="43FF0A21"/>
    <w:rsid w:val="440D6ABC"/>
    <w:rsid w:val="443243C7"/>
    <w:rsid w:val="44871E1C"/>
    <w:rsid w:val="448DFF81"/>
    <w:rsid w:val="44953AF3"/>
    <w:rsid w:val="44A53457"/>
    <w:rsid w:val="44C6A0AB"/>
    <w:rsid w:val="44D6511A"/>
    <w:rsid w:val="44D8C60E"/>
    <w:rsid w:val="44F05DEC"/>
    <w:rsid w:val="44F3F648"/>
    <w:rsid w:val="451A615C"/>
    <w:rsid w:val="452B2BA9"/>
    <w:rsid w:val="452FE56F"/>
    <w:rsid w:val="4534CEF8"/>
    <w:rsid w:val="4555AF03"/>
    <w:rsid w:val="45632744"/>
    <w:rsid w:val="459D416F"/>
    <w:rsid w:val="45B8084B"/>
    <w:rsid w:val="45C2B507"/>
    <w:rsid w:val="45FE25E1"/>
    <w:rsid w:val="4605A9F7"/>
    <w:rsid w:val="462BB8CC"/>
    <w:rsid w:val="462DF522"/>
    <w:rsid w:val="4649D129"/>
    <w:rsid w:val="468B3CE4"/>
    <w:rsid w:val="46A2B508"/>
    <w:rsid w:val="46B45159"/>
    <w:rsid w:val="46B797FA"/>
    <w:rsid w:val="46C404C2"/>
    <w:rsid w:val="46D68477"/>
    <w:rsid w:val="4713B9E7"/>
    <w:rsid w:val="47710F07"/>
    <w:rsid w:val="4772EF65"/>
    <w:rsid w:val="477B4258"/>
    <w:rsid w:val="477E8EFA"/>
    <w:rsid w:val="4793F0C1"/>
    <w:rsid w:val="47A2DB1E"/>
    <w:rsid w:val="47B26CE0"/>
    <w:rsid w:val="48110F07"/>
    <w:rsid w:val="484C8098"/>
    <w:rsid w:val="487E885A"/>
    <w:rsid w:val="48A538CC"/>
    <w:rsid w:val="48B04C72"/>
    <w:rsid w:val="48CE7D76"/>
    <w:rsid w:val="48DB68F6"/>
    <w:rsid w:val="48E038FE"/>
    <w:rsid w:val="48EDD580"/>
    <w:rsid w:val="4927AE64"/>
    <w:rsid w:val="493CBA56"/>
    <w:rsid w:val="49466634"/>
    <w:rsid w:val="494C5EB7"/>
    <w:rsid w:val="494D72D9"/>
    <w:rsid w:val="4990F891"/>
    <w:rsid w:val="49B2A420"/>
    <w:rsid w:val="49E05BD6"/>
    <w:rsid w:val="49E089D3"/>
    <w:rsid w:val="4A027A24"/>
    <w:rsid w:val="4A239AE9"/>
    <w:rsid w:val="4A2640CC"/>
    <w:rsid w:val="4A26764B"/>
    <w:rsid w:val="4A4D28FB"/>
    <w:rsid w:val="4A992CCA"/>
    <w:rsid w:val="4AE3297C"/>
    <w:rsid w:val="4AFB9477"/>
    <w:rsid w:val="4AFF006E"/>
    <w:rsid w:val="4B04EFD8"/>
    <w:rsid w:val="4B1A9AC5"/>
    <w:rsid w:val="4B31626B"/>
    <w:rsid w:val="4B379F84"/>
    <w:rsid w:val="4B4F39CE"/>
    <w:rsid w:val="4B59262F"/>
    <w:rsid w:val="4B732A0C"/>
    <w:rsid w:val="4BBB5626"/>
    <w:rsid w:val="4BC9A7D2"/>
    <w:rsid w:val="4BCFF815"/>
    <w:rsid w:val="4BD95FF2"/>
    <w:rsid w:val="4BE61F37"/>
    <w:rsid w:val="4BF052C0"/>
    <w:rsid w:val="4C0AB132"/>
    <w:rsid w:val="4C2C6E0D"/>
    <w:rsid w:val="4C5380EA"/>
    <w:rsid w:val="4C5A14FE"/>
    <w:rsid w:val="4C74BD20"/>
    <w:rsid w:val="4C779039"/>
    <w:rsid w:val="4CBC9915"/>
    <w:rsid w:val="4CC419FD"/>
    <w:rsid w:val="4CF5E706"/>
    <w:rsid w:val="4D47E026"/>
    <w:rsid w:val="4D48FDC6"/>
    <w:rsid w:val="4D57B328"/>
    <w:rsid w:val="4D8327E3"/>
    <w:rsid w:val="4DA2AEEC"/>
    <w:rsid w:val="4DD3C302"/>
    <w:rsid w:val="4DDDCA86"/>
    <w:rsid w:val="4DF72993"/>
    <w:rsid w:val="4DFC50CD"/>
    <w:rsid w:val="4E1D6762"/>
    <w:rsid w:val="4E259D7A"/>
    <w:rsid w:val="4E3CAEA7"/>
    <w:rsid w:val="4E411A03"/>
    <w:rsid w:val="4E7DBC63"/>
    <w:rsid w:val="4EAE5DBC"/>
    <w:rsid w:val="4ECD8078"/>
    <w:rsid w:val="4EE96C2B"/>
    <w:rsid w:val="4EED9AF9"/>
    <w:rsid w:val="4EFD16C3"/>
    <w:rsid w:val="4F1A2F1B"/>
    <w:rsid w:val="4F1C17A3"/>
    <w:rsid w:val="4F4F4DFF"/>
    <w:rsid w:val="4F514738"/>
    <w:rsid w:val="4F685CFB"/>
    <w:rsid w:val="4FB8B729"/>
    <w:rsid w:val="4FC08063"/>
    <w:rsid w:val="4FC3A93B"/>
    <w:rsid w:val="4FE841E2"/>
    <w:rsid w:val="4FF97B2A"/>
    <w:rsid w:val="4FFD1E70"/>
    <w:rsid w:val="503188BA"/>
    <w:rsid w:val="503AD9D6"/>
    <w:rsid w:val="50712A37"/>
    <w:rsid w:val="5085F971"/>
    <w:rsid w:val="50A4986A"/>
    <w:rsid w:val="50B6EF9B"/>
    <w:rsid w:val="50BA7E7C"/>
    <w:rsid w:val="50DC1D6F"/>
    <w:rsid w:val="50F09A7C"/>
    <w:rsid w:val="511DD896"/>
    <w:rsid w:val="51370C88"/>
    <w:rsid w:val="516C5995"/>
    <w:rsid w:val="517BEF45"/>
    <w:rsid w:val="519A80A3"/>
    <w:rsid w:val="51A00B82"/>
    <w:rsid w:val="51B4E9FF"/>
    <w:rsid w:val="51BDCC9F"/>
    <w:rsid w:val="51CF7425"/>
    <w:rsid w:val="51E3D7C6"/>
    <w:rsid w:val="52499681"/>
    <w:rsid w:val="527A42BE"/>
    <w:rsid w:val="528E7F70"/>
    <w:rsid w:val="52B136AA"/>
    <w:rsid w:val="52BB2943"/>
    <w:rsid w:val="52C5408D"/>
    <w:rsid w:val="52C76127"/>
    <w:rsid w:val="52D67561"/>
    <w:rsid w:val="52FD987F"/>
    <w:rsid w:val="53192ECC"/>
    <w:rsid w:val="5320A1AA"/>
    <w:rsid w:val="533C809C"/>
    <w:rsid w:val="53BB94FA"/>
    <w:rsid w:val="5401C234"/>
    <w:rsid w:val="5416F4A9"/>
    <w:rsid w:val="541DDB0D"/>
    <w:rsid w:val="5431D2DA"/>
    <w:rsid w:val="544E23B7"/>
    <w:rsid w:val="5460137E"/>
    <w:rsid w:val="54AFE794"/>
    <w:rsid w:val="54BEBFCE"/>
    <w:rsid w:val="54EE5B33"/>
    <w:rsid w:val="5510F633"/>
    <w:rsid w:val="55209462"/>
    <w:rsid w:val="55359EBE"/>
    <w:rsid w:val="553F432D"/>
    <w:rsid w:val="5561F5A4"/>
    <w:rsid w:val="55629E55"/>
    <w:rsid w:val="55660575"/>
    <w:rsid w:val="5587B479"/>
    <w:rsid w:val="55D0F8C3"/>
    <w:rsid w:val="55D2146A"/>
    <w:rsid w:val="56123C7C"/>
    <w:rsid w:val="564C76CF"/>
    <w:rsid w:val="565F0C77"/>
    <w:rsid w:val="56722D4D"/>
    <w:rsid w:val="569FCD49"/>
    <w:rsid w:val="56A9A5A5"/>
    <w:rsid w:val="56B00BDB"/>
    <w:rsid w:val="56C15C8A"/>
    <w:rsid w:val="56D96B9C"/>
    <w:rsid w:val="56E3B3BA"/>
    <w:rsid w:val="57007313"/>
    <w:rsid w:val="575195ED"/>
    <w:rsid w:val="575D51E0"/>
    <w:rsid w:val="576F7956"/>
    <w:rsid w:val="57906407"/>
    <w:rsid w:val="57B3D8D7"/>
    <w:rsid w:val="57B8A8D1"/>
    <w:rsid w:val="580ADFD8"/>
    <w:rsid w:val="582719A2"/>
    <w:rsid w:val="5836B8A2"/>
    <w:rsid w:val="5862BC17"/>
    <w:rsid w:val="586BE235"/>
    <w:rsid w:val="5879C6D4"/>
    <w:rsid w:val="5924DA80"/>
    <w:rsid w:val="592C4BFE"/>
    <w:rsid w:val="593439A5"/>
    <w:rsid w:val="5938EDE9"/>
    <w:rsid w:val="59442BEA"/>
    <w:rsid w:val="59475DE5"/>
    <w:rsid w:val="5970F54F"/>
    <w:rsid w:val="59FA6FE6"/>
    <w:rsid w:val="5A0D1A66"/>
    <w:rsid w:val="5A1D1370"/>
    <w:rsid w:val="5A2F6CDA"/>
    <w:rsid w:val="5A3DC819"/>
    <w:rsid w:val="5A6ECF3D"/>
    <w:rsid w:val="5A725DE2"/>
    <w:rsid w:val="5A804CB2"/>
    <w:rsid w:val="5A94CA7B"/>
    <w:rsid w:val="5A9C5049"/>
    <w:rsid w:val="5AB90F51"/>
    <w:rsid w:val="5ABE7376"/>
    <w:rsid w:val="5B05153C"/>
    <w:rsid w:val="5B0595A6"/>
    <w:rsid w:val="5B1E1F65"/>
    <w:rsid w:val="5B21E2D1"/>
    <w:rsid w:val="5B3F63A1"/>
    <w:rsid w:val="5B94A18B"/>
    <w:rsid w:val="5BC8087A"/>
    <w:rsid w:val="5BE9CD66"/>
    <w:rsid w:val="5C0643DE"/>
    <w:rsid w:val="5C26B849"/>
    <w:rsid w:val="5C50C2BE"/>
    <w:rsid w:val="5C5F2FD2"/>
    <w:rsid w:val="5C81802D"/>
    <w:rsid w:val="5C8A83FA"/>
    <w:rsid w:val="5CA65BB3"/>
    <w:rsid w:val="5CAB6A19"/>
    <w:rsid w:val="5CCB9937"/>
    <w:rsid w:val="5CF90877"/>
    <w:rsid w:val="5CFCAB2A"/>
    <w:rsid w:val="5CFE7968"/>
    <w:rsid w:val="5D1B2AD5"/>
    <w:rsid w:val="5D216181"/>
    <w:rsid w:val="5D288D8E"/>
    <w:rsid w:val="5D3D344D"/>
    <w:rsid w:val="5D3FE2B1"/>
    <w:rsid w:val="5D53CF13"/>
    <w:rsid w:val="5D612BDF"/>
    <w:rsid w:val="5D6329AC"/>
    <w:rsid w:val="5DAB98F7"/>
    <w:rsid w:val="5DB1A0AB"/>
    <w:rsid w:val="5DBB4D8A"/>
    <w:rsid w:val="5DECE352"/>
    <w:rsid w:val="5E2DFA51"/>
    <w:rsid w:val="5E5A83A2"/>
    <w:rsid w:val="5E645782"/>
    <w:rsid w:val="5E769011"/>
    <w:rsid w:val="5E805447"/>
    <w:rsid w:val="5E99A614"/>
    <w:rsid w:val="5EE11391"/>
    <w:rsid w:val="5F21D482"/>
    <w:rsid w:val="5F786B10"/>
    <w:rsid w:val="5F95DE0A"/>
    <w:rsid w:val="5FAD9B41"/>
    <w:rsid w:val="6007EE58"/>
    <w:rsid w:val="601FC7D0"/>
    <w:rsid w:val="60397C04"/>
    <w:rsid w:val="60592BFC"/>
    <w:rsid w:val="6065E56B"/>
    <w:rsid w:val="606FB734"/>
    <w:rsid w:val="6089C700"/>
    <w:rsid w:val="61053F0F"/>
    <w:rsid w:val="611D3C08"/>
    <w:rsid w:val="611F62B5"/>
    <w:rsid w:val="613A5398"/>
    <w:rsid w:val="6145A581"/>
    <w:rsid w:val="616918FA"/>
    <w:rsid w:val="61A6240C"/>
    <w:rsid w:val="61D0A560"/>
    <w:rsid w:val="61D454DC"/>
    <w:rsid w:val="61FC4F43"/>
    <w:rsid w:val="6221C7BE"/>
    <w:rsid w:val="622A0A22"/>
    <w:rsid w:val="623CF26C"/>
    <w:rsid w:val="6286174D"/>
    <w:rsid w:val="6297EDB7"/>
    <w:rsid w:val="62CCE2D1"/>
    <w:rsid w:val="62E65B53"/>
    <w:rsid w:val="62F11EAE"/>
    <w:rsid w:val="62F388E8"/>
    <w:rsid w:val="631B5C79"/>
    <w:rsid w:val="6334764E"/>
    <w:rsid w:val="633D4D54"/>
    <w:rsid w:val="634429B7"/>
    <w:rsid w:val="637F686E"/>
    <w:rsid w:val="63C5ACFC"/>
    <w:rsid w:val="63FE0C9B"/>
    <w:rsid w:val="640C5823"/>
    <w:rsid w:val="64403BC5"/>
    <w:rsid w:val="64599AA7"/>
    <w:rsid w:val="6490EDD4"/>
    <w:rsid w:val="64CCFB38"/>
    <w:rsid w:val="6565C60D"/>
    <w:rsid w:val="65A2BC64"/>
    <w:rsid w:val="65C56EB7"/>
    <w:rsid w:val="66155440"/>
    <w:rsid w:val="662007D0"/>
    <w:rsid w:val="6687513D"/>
    <w:rsid w:val="669862CE"/>
    <w:rsid w:val="66C59966"/>
    <w:rsid w:val="66C72890"/>
    <w:rsid w:val="66E373D3"/>
    <w:rsid w:val="6705CCD2"/>
    <w:rsid w:val="671A2B91"/>
    <w:rsid w:val="675EF8A8"/>
    <w:rsid w:val="6762E8F5"/>
    <w:rsid w:val="676C53A5"/>
    <w:rsid w:val="67E0E34F"/>
    <w:rsid w:val="67F277B1"/>
    <w:rsid w:val="68343FEE"/>
    <w:rsid w:val="6870CF8F"/>
    <w:rsid w:val="6878E920"/>
    <w:rsid w:val="6885BDC6"/>
    <w:rsid w:val="688E4441"/>
    <w:rsid w:val="68A05E91"/>
    <w:rsid w:val="68BFACBD"/>
    <w:rsid w:val="68C01A6E"/>
    <w:rsid w:val="68C363E9"/>
    <w:rsid w:val="68C99874"/>
    <w:rsid w:val="68E1D6C0"/>
    <w:rsid w:val="68EB8824"/>
    <w:rsid w:val="690E187B"/>
    <w:rsid w:val="6946BB6E"/>
    <w:rsid w:val="6955DE85"/>
    <w:rsid w:val="6956C2C0"/>
    <w:rsid w:val="695D3BD4"/>
    <w:rsid w:val="69681706"/>
    <w:rsid w:val="6981B42F"/>
    <w:rsid w:val="6984CE8C"/>
    <w:rsid w:val="699B0611"/>
    <w:rsid w:val="69ADEB23"/>
    <w:rsid w:val="69CD2445"/>
    <w:rsid w:val="6A17436F"/>
    <w:rsid w:val="6A42399C"/>
    <w:rsid w:val="6A44C45B"/>
    <w:rsid w:val="6ADE64B9"/>
    <w:rsid w:val="6AE142D5"/>
    <w:rsid w:val="6AF874BD"/>
    <w:rsid w:val="6B1D8DF1"/>
    <w:rsid w:val="6B9A862F"/>
    <w:rsid w:val="6BC67384"/>
    <w:rsid w:val="6BF3B5C1"/>
    <w:rsid w:val="6C13BDFD"/>
    <w:rsid w:val="6C8D0975"/>
    <w:rsid w:val="6C9400DC"/>
    <w:rsid w:val="6CDB32BF"/>
    <w:rsid w:val="6CE0113B"/>
    <w:rsid w:val="6CFAABBE"/>
    <w:rsid w:val="6CFD7B7A"/>
    <w:rsid w:val="6D1FB8B2"/>
    <w:rsid w:val="6D72E5B2"/>
    <w:rsid w:val="6D8178B6"/>
    <w:rsid w:val="6D8F2A53"/>
    <w:rsid w:val="6D9B8D29"/>
    <w:rsid w:val="6DACF90C"/>
    <w:rsid w:val="6DAD180D"/>
    <w:rsid w:val="6DF04265"/>
    <w:rsid w:val="6DF95807"/>
    <w:rsid w:val="6E04FB0A"/>
    <w:rsid w:val="6E21035C"/>
    <w:rsid w:val="6E24E308"/>
    <w:rsid w:val="6E398D27"/>
    <w:rsid w:val="6E83F96E"/>
    <w:rsid w:val="6E9D5499"/>
    <w:rsid w:val="6F09D1D3"/>
    <w:rsid w:val="6F4C0197"/>
    <w:rsid w:val="6F86B03D"/>
    <w:rsid w:val="6F990322"/>
    <w:rsid w:val="6FC4ECCB"/>
    <w:rsid w:val="6FEDFAF7"/>
    <w:rsid w:val="6FF3270A"/>
    <w:rsid w:val="701596AB"/>
    <w:rsid w:val="704481F1"/>
    <w:rsid w:val="705C1A99"/>
    <w:rsid w:val="709B878B"/>
    <w:rsid w:val="70AC128B"/>
    <w:rsid w:val="70BF5BF9"/>
    <w:rsid w:val="70C13C6A"/>
    <w:rsid w:val="70C85DB7"/>
    <w:rsid w:val="711C90F3"/>
    <w:rsid w:val="712DE04D"/>
    <w:rsid w:val="7133A8DB"/>
    <w:rsid w:val="713E5C5B"/>
    <w:rsid w:val="716E8A84"/>
    <w:rsid w:val="7170C6EC"/>
    <w:rsid w:val="71890800"/>
    <w:rsid w:val="71B1F5D2"/>
    <w:rsid w:val="71EF21A0"/>
    <w:rsid w:val="720ED419"/>
    <w:rsid w:val="72177E64"/>
    <w:rsid w:val="724E83BF"/>
    <w:rsid w:val="724F1942"/>
    <w:rsid w:val="7259069B"/>
    <w:rsid w:val="726479E4"/>
    <w:rsid w:val="726FD2D8"/>
    <w:rsid w:val="727BBDB0"/>
    <w:rsid w:val="72A11AC5"/>
    <w:rsid w:val="72C21837"/>
    <w:rsid w:val="72D5E047"/>
    <w:rsid w:val="73184804"/>
    <w:rsid w:val="73A77FA7"/>
    <w:rsid w:val="73C46814"/>
    <w:rsid w:val="73D203EF"/>
    <w:rsid w:val="740176C8"/>
    <w:rsid w:val="74050D69"/>
    <w:rsid w:val="747316C4"/>
    <w:rsid w:val="74A0CA8F"/>
    <w:rsid w:val="74AE21B6"/>
    <w:rsid w:val="74B40D7C"/>
    <w:rsid w:val="74CC5391"/>
    <w:rsid w:val="74FA0047"/>
    <w:rsid w:val="751D278F"/>
    <w:rsid w:val="753EB491"/>
    <w:rsid w:val="75AC686A"/>
    <w:rsid w:val="75B3CDF4"/>
    <w:rsid w:val="760D9716"/>
    <w:rsid w:val="764C5DC5"/>
    <w:rsid w:val="76618EC3"/>
    <w:rsid w:val="7662799F"/>
    <w:rsid w:val="766EA973"/>
    <w:rsid w:val="7673378F"/>
    <w:rsid w:val="76B1AABB"/>
    <w:rsid w:val="76BED9BC"/>
    <w:rsid w:val="76D65104"/>
    <w:rsid w:val="7706DB81"/>
    <w:rsid w:val="772A7B14"/>
    <w:rsid w:val="77460D0B"/>
    <w:rsid w:val="774A4FAF"/>
    <w:rsid w:val="7755D64A"/>
    <w:rsid w:val="777876D2"/>
    <w:rsid w:val="77913715"/>
    <w:rsid w:val="77935A5B"/>
    <w:rsid w:val="77AE7881"/>
    <w:rsid w:val="77C6A39C"/>
    <w:rsid w:val="77E02869"/>
    <w:rsid w:val="77F22F26"/>
    <w:rsid w:val="77FBC209"/>
    <w:rsid w:val="77FC18D2"/>
    <w:rsid w:val="78078CB0"/>
    <w:rsid w:val="7811B810"/>
    <w:rsid w:val="781891BB"/>
    <w:rsid w:val="787A1D41"/>
    <w:rsid w:val="787A6155"/>
    <w:rsid w:val="78A557EF"/>
    <w:rsid w:val="78D05138"/>
    <w:rsid w:val="78DA9839"/>
    <w:rsid w:val="790211FE"/>
    <w:rsid w:val="79205105"/>
    <w:rsid w:val="79478A73"/>
    <w:rsid w:val="795365A7"/>
    <w:rsid w:val="795DF498"/>
    <w:rsid w:val="79618513"/>
    <w:rsid w:val="79812125"/>
    <w:rsid w:val="79826B89"/>
    <w:rsid w:val="79F66F9B"/>
    <w:rsid w:val="7A08D074"/>
    <w:rsid w:val="7A1C0CBC"/>
    <w:rsid w:val="7A27D7B1"/>
    <w:rsid w:val="7A328620"/>
    <w:rsid w:val="7A4744D6"/>
    <w:rsid w:val="7A5258D3"/>
    <w:rsid w:val="7A5B7EF1"/>
    <w:rsid w:val="7A5F4A9A"/>
    <w:rsid w:val="7AEA4FA7"/>
    <w:rsid w:val="7AF744A2"/>
    <w:rsid w:val="7AFFB3FB"/>
    <w:rsid w:val="7B4B99F8"/>
    <w:rsid w:val="7B65D09A"/>
    <w:rsid w:val="7B9722DF"/>
    <w:rsid w:val="7B9EDF59"/>
    <w:rsid w:val="7BA21B32"/>
    <w:rsid w:val="7BB44735"/>
    <w:rsid w:val="7C27FBAD"/>
    <w:rsid w:val="7C346B75"/>
    <w:rsid w:val="7C6232FE"/>
    <w:rsid w:val="7C92DB1C"/>
    <w:rsid w:val="7CB41C1B"/>
    <w:rsid w:val="7CF1249C"/>
    <w:rsid w:val="7D1B68A2"/>
    <w:rsid w:val="7D213FDE"/>
    <w:rsid w:val="7D276868"/>
    <w:rsid w:val="7D3A4BF8"/>
    <w:rsid w:val="7DD3DDD6"/>
    <w:rsid w:val="7DFC64C5"/>
    <w:rsid w:val="7E3F5FE8"/>
    <w:rsid w:val="7E423C2B"/>
    <w:rsid w:val="7E629B13"/>
    <w:rsid w:val="7E799F3A"/>
    <w:rsid w:val="7E8178C5"/>
    <w:rsid w:val="7EB12B75"/>
    <w:rsid w:val="7EC2D10B"/>
    <w:rsid w:val="7EEE1D2D"/>
    <w:rsid w:val="7EFEBD72"/>
    <w:rsid w:val="7EFF49B4"/>
    <w:rsid w:val="7F1FA894"/>
    <w:rsid w:val="7F37D193"/>
    <w:rsid w:val="7F4D47E3"/>
    <w:rsid w:val="7F810F2F"/>
    <w:rsid w:val="7F8D5197"/>
    <w:rsid w:val="7F9751D1"/>
    <w:rsid w:val="7FA66769"/>
    <w:rsid w:val="7FB5F288"/>
    <w:rsid w:val="7FFB5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3D8F0D"/>
  <w15:docId w15:val="{0398BEED-B4DC-4306-BF69-92F615E0C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0901"/>
    <w:rPr>
      <w:lang w:val="cy-GB"/>
    </w:rPr>
  </w:style>
  <w:style w:type="paragraph" w:styleId="Heading1">
    <w:name w:val="heading 1"/>
    <w:basedOn w:val="Normal"/>
    <w:link w:val="Heading1Char"/>
    <w:uiPriority w:val="9"/>
    <w:qFormat/>
    <w:rsid w:val="00A20C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529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8039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E03B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60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nhideWhenUsed/>
    <w:rsid w:val="003D6E49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3D6E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D6E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6E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6E49"/>
    <w:rPr>
      <w:b/>
      <w:bCs/>
      <w:sz w:val="20"/>
      <w:szCs w:val="20"/>
    </w:rPr>
  </w:style>
  <w:style w:type="paragraph" w:styleId="FootnoteText">
    <w:name w:val="footnote text"/>
    <w:aliases w:val="fn,Footnote,Footnote Text Char Char,Footnote Text Char Char Char,Footnote Text Char Char Char Char,Footnote Text1 Char,Footnote Text1,Footnote Text1 Char Char Char,Footnote Text1 Char Char Char Char Char Char Char Char,FOOTNOTES"/>
    <w:basedOn w:val="Normal"/>
    <w:link w:val="FootnoteTextChar"/>
    <w:uiPriority w:val="99"/>
    <w:rsid w:val="00E158EC"/>
    <w:pPr>
      <w:spacing w:after="0" w:line="240" w:lineRule="auto"/>
    </w:pPr>
    <w:rPr>
      <w:rFonts w:ascii="Arial" w:eastAsia="SimSun" w:hAnsi="Arial" w:cs="Times New Roman"/>
      <w:sz w:val="16"/>
      <w:szCs w:val="20"/>
      <w:lang w:eastAsia="zh-CN"/>
    </w:rPr>
  </w:style>
  <w:style w:type="character" w:customStyle="1" w:styleId="FootnoteTextChar">
    <w:name w:val="Footnote Text Char"/>
    <w:aliases w:val="fn Char,Footnote Char,Footnote Text Char Char Char1,Footnote Text Char Char Char Char1,Footnote Text Char Char Char Char Char,Footnote Text1 Char Char,Footnote Text1 Char1,Footnote Text1 Char Char Char Char,FOOTNOTES Char"/>
    <w:basedOn w:val="DefaultParagraphFont"/>
    <w:link w:val="FootnoteText"/>
    <w:uiPriority w:val="99"/>
    <w:rsid w:val="00E158EC"/>
    <w:rPr>
      <w:rFonts w:ascii="Arial" w:eastAsia="SimSun" w:hAnsi="Arial" w:cs="Times New Roman"/>
      <w:sz w:val="16"/>
      <w:szCs w:val="20"/>
      <w:lang w:eastAsia="zh-CN"/>
    </w:rPr>
  </w:style>
  <w:style w:type="character" w:styleId="FootnoteReference">
    <w:name w:val="footnote reference"/>
    <w:aliases w:val="number,SUPERS,Footnote Reference Superscript,stylish,Footnote symbol,BVI fnr,-E Fußnotenzeichen,Source Reference,Footnote reference number,note TESI,Times 10 Point,Exposant 3 Point,Ref,de nota al pie,EN Footnote Reference,ftr,ftref"/>
    <w:uiPriority w:val="99"/>
    <w:qFormat/>
    <w:rsid w:val="00E158EC"/>
    <w:rPr>
      <w:sz w:val="22"/>
      <w:vertAlign w:val="superscript"/>
    </w:rPr>
  </w:style>
  <w:style w:type="character" w:styleId="Hyperlink">
    <w:name w:val="Hyperlink"/>
    <w:uiPriority w:val="99"/>
    <w:rsid w:val="00E158EC"/>
    <w:rPr>
      <w:color w:val="auto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B3E1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B3E1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B3E16"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unhideWhenUsed/>
    <w:rsid w:val="006B3E16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A20C0E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title-text">
    <w:name w:val="title-text"/>
    <w:basedOn w:val="DefaultParagraphFont"/>
    <w:rsid w:val="00A20C0E"/>
  </w:style>
  <w:style w:type="paragraph" w:styleId="Title">
    <w:name w:val="Title"/>
    <w:basedOn w:val="Normal"/>
    <w:next w:val="Normal"/>
    <w:link w:val="TitleChar"/>
    <w:uiPriority w:val="10"/>
    <w:qFormat/>
    <w:rsid w:val="00D11BA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11BA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C2529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9678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2F81"/>
  </w:style>
  <w:style w:type="paragraph" w:styleId="Footer">
    <w:name w:val="footer"/>
    <w:basedOn w:val="Normal"/>
    <w:link w:val="FooterChar"/>
    <w:uiPriority w:val="99"/>
    <w:unhideWhenUsed/>
    <w:rsid w:val="009678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2F81"/>
  </w:style>
  <w:style w:type="character" w:customStyle="1" w:styleId="Heading3Char">
    <w:name w:val="Heading 3 Char"/>
    <w:basedOn w:val="DefaultParagraphFont"/>
    <w:link w:val="Heading3"/>
    <w:uiPriority w:val="9"/>
    <w:rsid w:val="0048039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E03BF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ormaltextrun">
    <w:name w:val="normaltextrun"/>
    <w:basedOn w:val="DefaultParagraphFont"/>
    <w:rsid w:val="002C6855"/>
  </w:style>
  <w:style w:type="character" w:customStyle="1" w:styleId="Mention1">
    <w:name w:val="Mention1"/>
    <w:basedOn w:val="DefaultParagraphFont"/>
    <w:uiPriority w:val="99"/>
    <w:unhideWhenUsed/>
    <w:rsid w:val="00A56762"/>
    <w:rPr>
      <w:color w:val="2B579A"/>
      <w:shd w:val="clear" w:color="auto" w:fill="E6E6E6"/>
    </w:rPr>
  </w:style>
  <w:style w:type="paragraph" w:styleId="Revision">
    <w:name w:val="Revision"/>
    <w:hidden/>
    <w:uiPriority w:val="99"/>
    <w:semiHidden/>
    <w:rsid w:val="00020114"/>
    <w:pPr>
      <w:spacing w:after="0" w:line="240" w:lineRule="auto"/>
    </w:pPr>
  </w:style>
  <w:style w:type="paragraph" w:customStyle="1" w:styleId="IASpacer">
    <w:name w:val="IASpacer"/>
    <w:basedOn w:val="Normal"/>
    <w:rsid w:val="00931FD3"/>
    <w:pPr>
      <w:spacing w:after="0" w:line="80" w:lineRule="exact"/>
    </w:pPr>
    <w:rPr>
      <w:rFonts w:ascii="Arial" w:eastAsia="SimSun" w:hAnsi="Arial" w:cs="Times New Roman"/>
      <w:szCs w:val="24"/>
      <w:lang w:eastAsia="zh-CN"/>
    </w:rPr>
  </w:style>
  <w:style w:type="character" w:customStyle="1" w:styleId="IATableLinesChar">
    <w:name w:val="IATableLines Char"/>
    <w:basedOn w:val="DefaultParagraphFont"/>
    <w:link w:val="IATableLines"/>
    <w:locked/>
    <w:rsid w:val="00931FD3"/>
    <w:rPr>
      <w:rFonts w:ascii="Arial" w:eastAsia="SimSun" w:hAnsi="Arial" w:cs="Arial"/>
      <w:spacing w:val="-5"/>
      <w:lang w:eastAsia="zh-CN"/>
    </w:rPr>
  </w:style>
  <w:style w:type="paragraph" w:customStyle="1" w:styleId="IATableLines">
    <w:name w:val="IATableLines"/>
    <w:basedOn w:val="Normal"/>
    <w:link w:val="IATableLinesChar"/>
    <w:rsid w:val="00931FD3"/>
    <w:pPr>
      <w:spacing w:after="0" w:line="240" w:lineRule="auto"/>
      <w:ind w:left="113" w:right="113"/>
    </w:pPr>
    <w:rPr>
      <w:rFonts w:ascii="Arial" w:eastAsia="SimSun" w:hAnsi="Arial" w:cs="Arial"/>
      <w:spacing w:val="-5"/>
      <w:lang w:eastAsia="zh-CN"/>
    </w:rPr>
  </w:style>
  <w:style w:type="paragraph" w:customStyle="1" w:styleId="IAIOQ1">
    <w:name w:val="IAIOQ1"/>
    <w:basedOn w:val="Normal"/>
    <w:rsid w:val="00931FD3"/>
    <w:pPr>
      <w:spacing w:before="50" w:after="50" w:line="240" w:lineRule="auto"/>
      <w:ind w:left="113" w:right="113"/>
    </w:pPr>
    <w:rPr>
      <w:rFonts w:ascii="Arial" w:eastAsia="SimSun" w:hAnsi="Arial" w:cs="Times New Roman"/>
      <w:b/>
      <w:color w:val="000000"/>
      <w:spacing w:val="-5"/>
      <w:sz w:val="20"/>
      <w:szCs w:val="20"/>
      <w:lang w:eastAsia="zh-CN"/>
    </w:rPr>
  </w:style>
  <w:style w:type="paragraph" w:customStyle="1" w:styleId="IAIOQ2">
    <w:name w:val="IAIOQ2"/>
    <w:basedOn w:val="Normal"/>
    <w:rsid w:val="00931FD3"/>
    <w:pPr>
      <w:spacing w:before="50" w:after="50" w:line="240" w:lineRule="auto"/>
      <w:ind w:left="113" w:right="113"/>
    </w:pPr>
    <w:rPr>
      <w:rFonts w:ascii="Arial" w:eastAsia="SimSun" w:hAnsi="Arial" w:cs="Times New Roman"/>
      <w:b/>
      <w:color w:val="000000"/>
      <w:spacing w:val="-5"/>
      <w:sz w:val="20"/>
      <w:szCs w:val="20"/>
      <w:lang w:eastAsia="zh-CN"/>
    </w:rPr>
  </w:style>
  <w:style w:type="paragraph" w:styleId="ListParagraph">
    <w:name w:val="List Paragraph"/>
    <w:aliases w:val="Dot pt,No Spacing1,List Paragraph Char Char Char,Indicator Text,List Paragraph1,Numbered Para 1,Bullet 1,List Paragraph12,Bullet Style,F5 List Paragraph,Bullet Points,MAIN CONTENT,Colorful List - Accent 11,Normal numbered"/>
    <w:basedOn w:val="Normal"/>
    <w:link w:val="ListParagraphChar"/>
    <w:uiPriority w:val="34"/>
    <w:qFormat/>
    <w:rsid w:val="00866C34"/>
    <w:pPr>
      <w:ind w:left="720"/>
      <w:contextualSpacing/>
    </w:pPr>
  </w:style>
  <w:style w:type="table" w:styleId="TableGrid">
    <w:name w:val="Table Grid"/>
    <w:basedOn w:val="TableNormal"/>
    <w:uiPriority w:val="39"/>
    <w:rsid w:val="00187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5">
    <w:name w:val="Plain Table 5"/>
    <w:basedOn w:val="TableNormal"/>
    <w:uiPriority w:val="45"/>
    <w:rsid w:val="005C3AA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-Accent6">
    <w:name w:val="Grid Table 1 Light Accent 6"/>
    <w:aliases w:val="Simple Green"/>
    <w:basedOn w:val="TableNormal"/>
    <w:uiPriority w:val="46"/>
    <w:rsid w:val="00C459AB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955AE3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ListParagraphChar">
    <w:name w:val="List Paragraph Char"/>
    <w:aliases w:val="Dot pt Char,No Spacing1 Char,List Paragraph Char Char Char Char,Indicator Text Char,List Paragraph1 Char,Numbered Para 1 Char,Bullet 1 Char,List Paragraph12 Char,Bullet Style Char,F5 List Paragraph Char,Bullet Points Char"/>
    <w:link w:val="ListParagraph"/>
    <w:uiPriority w:val="34"/>
    <w:qFormat/>
    <w:locked/>
    <w:rsid w:val="00B12378"/>
  </w:style>
  <w:style w:type="paragraph" w:styleId="Caption">
    <w:name w:val="caption"/>
    <w:basedOn w:val="Normal"/>
    <w:next w:val="Normal"/>
    <w:unhideWhenUsed/>
    <w:qFormat/>
    <w:rsid w:val="00B12378"/>
    <w:pPr>
      <w:spacing w:after="200" w:line="240" w:lineRule="auto"/>
    </w:pPr>
    <w:rPr>
      <w:rFonts w:ascii="Arial" w:eastAsia="Times New Roman" w:hAnsi="Arial" w:cs="Times New Roman"/>
      <w:i/>
      <w:iCs/>
      <w:color w:val="44546A" w:themeColor="text2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22D80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C008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ns.gov.uk/employmentandlabourmarket/peopleinwork/earningsandworkinghours/datasets/industry4digitsic2007ashetable16" TargetMode="External"/><Relationship Id="rId13" Type="http://schemas.openxmlformats.org/officeDocument/2006/relationships/hyperlink" Target="https://www.sciencedirect.com/science/article/abs/pii/S0048969721022142" TargetMode="External"/><Relationship Id="rId3" Type="http://schemas.openxmlformats.org/officeDocument/2006/relationships/hyperlink" Target="https://www.gov.wales/environmental-protection-single-use-plastic-products-wales-act" TargetMode="External"/><Relationship Id="rId7" Type="http://schemas.openxmlformats.org/officeDocument/2006/relationships/hyperlink" Target="https://www.ons.gov.uk/businessindustryandtrade/business/activitysizeandlocation/datasets/ukbusinessactivitysizeandlocation" TargetMode="External"/><Relationship Id="rId12" Type="http://schemas.openxmlformats.org/officeDocument/2006/relationships/hyperlink" Target="https://www.ons.gov.uk/businessindustryandtrade/business/activitysizeandlocation/adhocs/1460enterprisesbyemploymentandturnoversize" TargetMode="External"/><Relationship Id="rId2" Type="http://schemas.openxmlformats.org/officeDocument/2006/relationships/hyperlink" Target="https://www.legislation.gov.uk/ssi/2021/410/contents/made" TargetMode="External"/><Relationship Id="rId1" Type="http://schemas.openxmlformats.org/officeDocument/2006/relationships/hyperlink" Target="https://www.gov.wales/reducing-single-use-plastic-wales" TargetMode="External"/><Relationship Id="rId6" Type="http://schemas.openxmlformats.org/officeDocument/2006/relationships/hyperlink" Target="https://www.gov.uk/government/consultations/single-use-plastic-banning-the-supply-of-commonly-littered-single-use-plastic-items/outcome/summary-of-responses-and-government-response" TargetMode="External"/><Relationship Id="rId11" Type="http://schemas.openxmlformats.org/officeDocument/2006/relationships/hyperlink" Target="https://www.ons.gov.uk/businessindustryandtrade/business/businessservices/datasets/uknonfinancialbusinesseconomyannualbusinesssurveyregionalresultssectionsas/current" TargetMode="External"/><Relationship Id="rId5" Type="http://schemas.openxmlformats.org/officeDocument/2006/relationships/hyperlink" Target="https://consult.defra.gov.uk/environmental-quality/call-for-evidence-on-commonly-littered-and-problem/" TargetMode="External"/><Relationship Id="rId15" Type="http://schemas.openxmlformats.org/officeDocument/2006/relationships/hyperlink" Target="https://assets.publishing.service.gov.uk/government/uploads/system/uploads/attachment_data/file/1161317/2023-ghg-cf-methodology-paper.pdf" TargetMode="External"/><Relationship Id="rId10" Type="http://schemas.openxmlformats.org/officeDocument/2006/relationships/hyperlink" Target="https://assets.publishing.service.gov.uk/government/uploads/system/uploads/attachment_data/file/790016/RPC_case_histories_-_direct_and_indirect_impacts__March_2019__1_.pdf" TargetMode="External"/><Relationship Id="rId4" Type="http://schemas.openxmlformats.org/officeDocument/2006/relationships/hyperlink" Target="https://www.gov.uk/government/publications/25-year-environment-plan" TargetMode="External"/><Relationship Id="rId9" Type="http://schemas.openxmlformats.org/officeDocument/2006/relationships/hyperlink" Target="https://assets.publishing.service.gov.uk/government/uploads/system/uploads/attachment_data/file/827926/RPC_short_guidance_note_-_Implementation_costs__August_2019.pdf" TargetMode="External"/><Relationship Id="rId14" Type="http://schemas.openxmlformats.org/officeDocument/2006/relationships/hyperlink" Target="https://www.gov.uk/government/publications/greenhouse-gas-reporting-conversion-factors-20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d1117845-93f6-4da3-abaa-fcb4fa669c78" ContentTypeId="0x010100A5BF1C78D9F64B679A5EBDE1C6598EBC01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efra document" ma:contentTypeID="0x010100A5BF1C78D9F64B679A5EBDE1C6598EBC0100FDE211CDFABA8E4BB3DDE0EAEEAAA919" ma:contentTypeVersion="56" ma:contentTypeDescription="new Document or upload" ma:contentTypeScope="" ma:versionID="8a7f25731fd9c8e512fbfc555f7f2aaf">
  <xsd:schema xmlns:xsd="http://www.w3.org/2001/XMLSchema" xmlns:xs="http://www.w3.org/2001/XMLSchema" xmlns:p="http://schemas.microsoft.com/office/2006/metadata/properties" xmlns:ns2="6dfd283e-d7c6-4db4-b263-522c893cd078" xmlns:ns3="662745e8-e224-48e8-a2e3-254862b8c2f5" targetNamespace="http://schemas.microsoft.com/office/2006/metadata/properties" ma:root="true" ma:fieldsID="7f74b3912f1b07b78222e12fe6127f1c" ns2:_="" ns3:_="">
    <xsd:import namespace="6dfd283e-d7c6-4db4-b263-522c893cd078"/>
    <xsd:import namespace="662745e8-e224-48e8-a2e3-254862b8c2f5"/>
    <xsd:element name="properties">
      <xsd:complexType>
        <xsd:sequence>
          <xsd:element name="documentManagement">
            <xsd:complexType>
              <xsd:all>
                <xsd:element ref="ns2:dlc_EmailSubject" minOccurs="0"/>
                <xsd:element ref="ns2:dlc_EmailTo" minOccurs="0"/>
                <xsd:element ref="ns2:dlc_EmailFrom" minOccurs="0"/>
                <xsd:element ref="ns2:dlc_EmailCC" minOccurs="0"/>
                <xsd:element ref="ns2:dlc_EmailSentUTC" minOccurs="0"/>
                <xsd:element ref="ns2:dlc_EmailReceivedUTC" minOccurs="0"/>
                <xsd:element ref="ns3:HOMigrated" minOccurs="0"/>
                <xsd:element ref="ns3:Team" minOccurs="0"/>
                <xsd:element ref="ns3:Topic" minOccurs="0"/>
                <xsd:element ref="ns3:ddeb1fd0a9ad4436a96525d34737dc44" minOccurs="0"/>
                <xsd:element ref="ns3:k85d23755b3a46b5a51451cf336b2e9b" minOccurs="0"/>
                <xsd:element ref="ns3:fe59e9859d6a491389c5b03567f5dda5" minOccurs="0"/>
                <xsd:element ref="ns3:n7493b4506bf40e28c373b1e51a33445" minOccurs="0"/>
                <xsd:element ref="ns3:TaxCatchAllLabel" minOccurs="0"/>
                <xsd:element ref="ns3:cf401361b24e474cb011be6eb76c0e76" minOccurs="0"/>
                <xsd:element ref="ns2:bcb1675984d34ae3a1ed6b6e433c98de" minOccurs="0"/>
                <xsd:element ref="ns3:lae2bfa7b6474897ab4a53f76ea236c7" minOccurs="0"/>
                <xsd:element ref="ns2:peb8f3fab875401ca34a9f28cac46400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fd283e-d7c6-4db4-b263-522c893cd078" elementFormDefault="qualified">
    <xsd:import namespace="http://schemas.microsoft.com/office/2006/documentManagement/types"/>
    <xsd:import namespace="http://schemas.microsoft.com/office/infopath/2007/PartnerControls"/>
    <xsd:element name="dlc_EmailSubject" ma:index="4" nillable="true" ma:displayName="Subject" ma:internalName="dlc_EmailSubject" ma:readOnly="false">
      <xsd:simpleType>
        <xsd:restriction base="dms:Note"/>
      </xsd:simpleType>
    </xsd:element>
    <xsd:element name="dlc_EmailTo" ma:index="5" nillable="true" ma:displayName="To" ma:internalName="dlc_EmailTo" ma:readOnly="false">
      <xsd:simpleType>
        <xsd:restriction base="dms:Note"/>
      </xsd:simpleType>
    </xsd:element>
    <xsd:element name="dlc_EmailFrom" ma:index="6" nillable="true" ma:displayName="From" ma:internalName="dlc_EmailFrom" ma:readOnly="false">
      <xsd:simpleType>
        <xsd:restriction base="dms:Text">
          <xsd:maxLength value="255"/>
        </xsd:restriction>
      </xsd:simpleType>
    </xsd:element>
    <xsd:element name="dlc_EmailCC" ma:index="7" nillable="true" ma:displayName="CC" ma:internalName="dlc_EmailCC" ma:readOnly="false">
      <xsd:simpleType>
        <xsd:restriction base="dms:Note">
          <xsd:maxLength value="255"/>
        </xsd:restriction>
      </xsd:simpleType>
    </xsd:element>
    <xsd:element name="dlc_EmailSentUTC" ma:index="8" nillable="true" ma:displayName="Date Sent" ma:format="DateTime" ma:internalName="dlc_EmailSentUTC" ma:readOnly="false">
      <xsd:simpleType>
        <xsd:restriction base="dms:DateTime"/>
      </xsd:simpleType>
    </xsd:element>
    <xsd:element name="dlc_EmailReceivedUTC" ma:index="9" nillable="true" ma:displayName="Date Received" ma:format="DateTime" ma:internalName="dlc_EmailReceivedUTC" ma:readOnly="false">
      <xsd:simpleType>
        <xsd:restriction base="dms:DateTime"/>
      </xsd:simpleType>
    </xsd:element>
    <xsd:element name="bcb1675984d34ae3a1ed6b6e433c98de" ma:index="31" nillable="true" ma:taxonomy="true" ma:internalName="bcb1675984d34ae3a1ed6b6e433c98de" ma:taxonomyFieldName="Directorate" ma:displayName="Directorate" ma:readOnly="false" ma:fieldId="{bcb16759-84d3-4ae3-a1ed-6b6e433c98de}" ma:sspId="d1117845-93f6-4da3-abaa-fcb4fa669c78" ma:termSetId="a3042207-bc74-4e42-93b3-dbb4e6115b8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eb8f3fab875401ca34a9f28cac46400" ma:index="33" nillable="true" ma:taxonomy="true" ma:internalName="peb8f3fab875401ca34a9f28cac46400" ma:taxonomyFieldName="SecurityClassification" ma:displayName="SecurityClassification" ma:readOnly="false" ma:fieldId="{9eb8f3fa-b875-401c-a34a-9f28cac46400}" ma:sspId="d1117845-93f6-4da3-abaa-fcb4fa669c78" ma:termSetId="cb8bbbf2-2a11-43af-a18e-40ed7c8e4b1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745e8-e224-48e8-a2e3-254862b8c2f5" elementFormDefault="qualified">
    <xsd:import namespace="http://schemas.microsoft.com/office/2006/documentManagement/types"/>
    <xsd:import namespace="http://schemas.microsoft.com/office/infopath/2007/PartnerControls"/>
    <xsd:element name="HOMigrated" ma:index="15" nillable="true" ma:displayName="Migrated" ma:default="0" ma:internalName="HOMigrated">
      <xsd:simpleType>
        <xsd:restriction base="dms:Boolean"/>
      </xsd:simpleType>
    </xsd:element>
    <xsd:element name="Team" ma:index="17" nillable="true" ma:displayName="Team" ma:default="Housebuilding Development  Wastewater Infrastructure" ma:internalName="Team">
      <xsd:simpleType>
        <xsd:restriction base="dms:Text"/>
      </xsd:simpleType>
    </xsd:element>
    <xsd:element name="Topic" ma:index="18" nillable="true" ma:displayName="Topic" ma:default="Drainage_wastewater_mgment_plan" ma:internalName="Topic">
      <xsd:simpleType>
        <xsd:restriction base="dms:Text"/>
      </xsd:simpleType>
    </xsd:element>
    <xsd:element name="ddeb1fd0a9ad4436a96525d34737dc44" ma:index="21" nillable="true" ma:taxonomy="true" ma:internalName="ddeb1fd0a9ad4436a96525d34737dc44" ma:taxonomyFieldName="Distribution" ma:displayName="Distribution" ma:readOnly="false" ma:default="9;#Internal Core Defra|836ac8df-3ab9-4c95-a1f0-07f825804935" ma:fieldId="{ddeb1fd0-a9ad-4436-a965-25d34737dc44}" ma:sspId="d1117845-93f6-4da3-abaa-fcb4fa669c78" ma:termSetId="9c8b5dbf-8bad-46e4-8055-6e01c16178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85d23755b3a46b5a51451cf336b2e9b" ma:index="22" nillable="true" ma:taxonomy="true" ma:internalName="k85d23755b3a46b5a51451cf336b2e9b" ma:taxonomyFieldName="InformationType" ma:displayName="Information Type" ma:readOnly="false" ma:fieldId="{485d2375-5b3a-46b5-a514-51cf336b2e9b}" ma:sspId="d1117845-93f6-4da3-abaa-fcb4fa669c78" ma:termSetId="75cb3767-2327-4339-b999-281b3f58ac0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e59e9859d6a491389c5b03567f5dda5" ma:index="23" nillable="true" ma:taxonomy="true" ma:internalName="fe59e9859d6a491389c5b03567f5dda5" ma:taxonomyFieldName="OrganisationalUnit" ma:displayName="Organisational Unit" ma:readOnly="false" ma:default="8;#Core Defra|026223dd-2e56-4615-868d-7c5bfd566810" ma:fieldId="{fe59e985-9d6a-4913-89c5-b03567f5dda5}" ma:sspId="d1117845-93f6-4da3-abaa-fcb4fa669c78" ma:termSetId="55eb802e-fbca-455b-a7d2-d5919d4ea3d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7493b4506bf40e28c373b1e51a33445" ma:index="24" nillable="true" ma:taxonomy="true" ma:internalName="n7493b4506bf40e28c373b1e51a33445" ma:taxonomyFieldName="HOSiteType" ma:displayName="Site type" ma:readOnly="false" ma:default="10;#Team|ff0485df-0575-416f-802f-e999165821b7" ma:fieldId="{77493b45-06bf-40e2-8c37-3b1e51a33445}" ma:sspId="d1117845-93f6-4da3-abaa-fcb4fa669c78" ma:termSetId="4518b03a-1a05-49af-8bf2-e5548589f2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27" nillable="true" ma:displayName="Taxonomy Catch All Column1" ma:hidden="true" ma:list="{e33c00d2-5607-4222-a737-a1ff302c1622}" ma:internalName="TaxCatchAllLabel" ma:readOnly="false" ma:showField="CatchAllDataLabel" ma:web="6dfd283e-d7c6-4db4-b263-522c893cd0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f401361b24e474cb011be6eb76c0e76" ma:index="28" ma:taxonomy="true" ma:internalName="cf401361b24e474cb011be6eb76c0e76" ma:taxonomyFieldName="HOCopyrightLevel" ma:displayName="Copyright level" ma:readOnly="false" ma:default="7;#Crown|69589897-2828-4761-976e-717fd8e631c9" ma:fieldId="{cf401361-b24e-474c-b011-be6eb76c0e76}" ma:sspId="d1117845-93f6-4da3-abaa-fcb4fa669c78" ma:termSetId="bdd694c6-7266-48f2-93d6-d15992cd203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e2bfa7b6474897ab4a53f76ea236c7" ma:index="32" ma:taxonomy="true" ma:internalName="lae2bfa7b6474897ab4a53f76ea236c7" ma:taxonomyFieldName="HOGovernmentSecurityClassification" ma:displayName="Government Security Classification" ma:readOnly="false" ma:default="6;#Official|14c80daa-741b-422c-9722-f71693c9ede4" ma:fieldId="{5ae2bfa7-b647-4897-ab4a-53f76ea236c7}" ma:sspId="d1117845-93f6-4da3-abaa-fcb4fa669c78" ma:termSetId="56209604-fc17-4ace-9b7b-f45f0f17d50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34" nillable="true" ma:displayName="Taxonomy Catch All Column" ma:hidden="true" ma:list="{e33c00d2-5607-4222-a737-a1ff302c1622}" ma:internalName="TaxCatchAll" ma:readOnly="false" ma:showField="CatchAllData" ma:web="6dfd283e-d7c6-4db4-b263-522c893cd0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5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lc_EmailReceivedUTC xmlns="6dfd283e-d7c6-4db4-b263-522c893cd078" xsi:nil="true"/>
    <dlc_EmailTo xmlns="6dfd283e-d7c6-4db4-b263-522c893cd078" xsi:nil="true"/>
    <cf401361b24e474cb011be6eb76c0e76 xmlns="662745e8-e224-48e8-a2e3-254862b8c2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Crown</TermName>
          <TermId xmlns="http://schemas.microsoft.com/office/infopath/2007/PartnerControls">69589897-2828-4761-976e-717fd8e631c9</TermId>
        </TermInfo>
      </Terms>
    </cf401361b24e474cb011be6eb76c0e76>
    <dlc_EmailSubject xmlns="6dfd283e-d7c6-4db4-b263-522c893cd078" xsi:nil="true"/>
    <dlc_EmailSentUTC xmlns="6dfd283e-d7c6-4db4-b263-522c893cd078" xsi:nil="true"/>
    <k85d23755b3a46b5a51451cf336b2e9b xmlns="662745e8-e224-48e8-a2e3-254862b8c2f5">
      <Terms xmlns="http://schemas.microsoft.com/office/infopath/2007/PartnerControls"/>
    </k85d23755b3a46b5a51451cf336b2e9b>
    <TaxCatchAllLabel xmlns="662745e8-e224-48e8-a2e3-254862b8c2f5" xsi:nil="true"/>
    <bcb1675984d34ae3a1ed6b6e433c98de xmlns="6dfd283e-d7c6-4db4-b263-522c893cd078">
      <Terms xmlns="http://schemas.microsoft.com/office/infopath/2007/PartnerControls"/>
    </bcb1675984d34ae3a1ed6b6e433c98de>
    <Topic xmlns="662745e8-e224-48e8-a2e3-254862b8c2f5">Drainage_wastewater_mgment_plan</Topic>
    <HOMigrated xmlns="662745e8-e224-48e8-a2e3-254862b8c2f5">false</HOMigrated>
    <ddeb1fd0a9ad4436a96525d34737dc44 xmlns="662745e8-e224-48e8-a2e3-254862b8c2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Internal Core Defra</TermName>
          <TermId xmlns="http://schemas.microsoft.com/office/infopath/2007/PartnerControls">836ac8df-3ab9-4c95-a1f0-07f825804935</TermId>
        </TermInfo>
      </Terms>
    </ddeb1fd0a9ad4436a96525d34737dc44>
    <lae2bfa7b6474897ab4a53f76ea236c7 xmlns="662745e8-e224-48e8-a2e3-254862b8c2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14c80daa-741b-422c-9722-f71693c9ede4</TermId>
        </TermInfo>
      </Terms>
    </lae2bfa7b6474897ab4a53f76ea236c7>
    <peb8f3fab875401ca34a9f28cac46400 xmlns="6dfd283e-d7c6-4db4-b263-522c893cd078">
      <Terms xmlns="http://schemas.microsoft.com/office/infopath/2007/PartnerControls"/>
    </peb8f3fab875401ca34a9f28cac46400>
    <TaxCatchAll xmlns="662745e8-e224-48e8-a2e3-254862b8c2f5">
      <Value>6</Value>
      <Value>10</Value>
      <Value>9</Value>
      <Value>8</Value>
      <Value>7</Value>
    </TaxCatchAll>
    <dlc_EmailCC xmlns="6dfd283e-d7c6-4db4-b263-522c893cd078" xsi:nil="true"/>
    <fe59e9859d6a491389c5b03567f5dda5 xmlns="662745e8-e224-48e8-a2e3-254862b8c2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Core Defra</TermName>
          <TermId xmlns="http://schemas.microsoft.com/office/infopath/2007/PartnerControls">026223dd-2e56-4615-868d-7c5bfd566810</TermId>
        </TermInfo>
      </Terms>
    </fe59e9859d6a491389c5b03567f5dda5>
    <dlc_EmailFrom xmlns="6dfd283e-d7c6-4db4-b263-522c893cd078" xsi:nil="true"/>
    <Team xmlns="662745e8-e224-48e8-a2e3-254862b8c2f5">Housebuilding Development  Wastewater Infrastructure</Team>
    <n7493b4506bf40e28c373b1e51a33445 xmlns="662745e8-e224-48e8-a2e3-254862b8c2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Team</TermName>
          <TermId xmlns="http://schemas.microsoft.com/office/infopath/2007/PartnerControls">ff0485df-0575-416f-802f-e999165821b7</TermId>
        </TermInfo>
      </Terms>
    </n7493b4506bf40e28c373b1e51a33445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8C0C80-6064-4E72-9716-189DBE505D06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3DA8AF32-A2AB-4254-8343-9EFFBFDFBF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fd283e-d7c6-4db4-b263-522c893cd078"/>
    <ds:schemaRef ds:uri="662745e8-e224-48e8-a2e3-254862b8c2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3EF9D0-3540-42ED-845B-1D4676479BA4}">
  <ds:schemaRefs>
    <ds:schemaRef ds:uri="http://purl.org/dc/dcmitype/"/>
    <ds:schemaRef ds:uri="http://schemas.microsoft.com/office/2006/metadata/properties"/>
    <ds:schemaRef ds:uri="662745e8-e224-48e8-a2e3-254862b8c2f5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6dfd283e-d7c6-4db4-b263-522c893cd078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3C607BAB-8851-439A-A870-D7B11D694EA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F3FE8AA-B02F-42FF-AEA3-E0981E101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3907</Words>
  <Characters>22273</Characters>
  <Application>Microsoft Office Word</Application>
  <DocSecurity>0</DocSecurity>
  <Lines>185</Lines>
  <Paragraphs>52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Quinlan, Dan</dc:creator>
  <cp:keywords/>
  <dc:description/>
  <cp:lastModifiedBy>Ngai, Nellie</cp:lastModifiedBy>
  <cp:revision>2</cp:revision>
  <cp:lastPrinted>2023-10-06T10:11:00Z</cp:lastPrinted>
  <dcterms:created xsi:type="dcterms:W3CDTF">2023-10-12T15:54:00Z</dcterms:created>
  <dcterms:modified xsi:type="dcterms:W3CDTF">2023-10-12T15:54:00Z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0x010100A5BF1C78D9F64B679A5EBDE1C6598EBC0100FDE211CDFABA8E4BB3DDE0EAEEAAA919</vt:lpwstr>
  </property>
  <property fmtid="{D5CDD505-2E9C-101B-9397-08002B2CF9AE}" pid="3" name="InformationType">
    <vt:lpwstr/>
  </property>
  <property fmtid="{D5CDD505-2E9C-101B-9397-08002B2CF9AE}" pid="4" name="Distribution">
    <vt:lpwstr>9;#Internal Core Defra|836ac8df-3ab9-4c95-a1f0-07f825804935</vt:lpwstr>
  </property>
  <property fmtid="{D5CDD505-2E9C-101B-9397-08002B2CF9AE}" pid="5" name="MediaServiceImageTags">
    <vt:lpwstr/>
  </property>
  <property fmtid="{D5CDD505-2E9C-101B-9397-08002B2CF9AE}" pid="6" name="SecurityClassification">
    <vt:lpwstr/>
  </property>
  <property fmtid="{D5CDD505-2E9C-101B-9397-08002B2CF9AE}" pid="7" name="HOCopyrightLevel">
    <vt:lpwstr>7;#Crown|69589897-2828-4761-976e-717fd8e631c9</vt:lpwstr>
  </property>
  <property fmtid="{D5CDD505-2E9C-101B-9397-08002B2CF9AE}" pid="8" name="HOGovernmentSecurityClassification">
    <vt:lpwstr>6;#Official|14c80daa-741b-422c-9722-f71693c9ede4</vt:lpwstr>
  </property>
  <property fmtid="{D5CDD505-2E9C-101B-9397-08002B2CF9AE}" pid="9" name="HOSiteType">
    <vt:lpwstr>10;#Team|ff0485df-0575-416f-802f-e999165821b7</vt:lpwstr>
  </property>
  <property fmtid="{D5CDD505-2E9C-101B-9397-08002B2CF9AE}" pid="10" name="OrganisationalUnit">
    <vt:lpwstr>8;#Core Defra|026223dd-2e56-4615-868d-7c5bfd566810</vt:lpwstr>
  </property>
  <property fmtid="{D5CDD505-2E9C-101B-9397-08002B2CF9AE}" pid="11" name="Directorate">
    <vt:lpwstr/>
  </property>
  <property fmtid="{D5CDD505-2E9C-101B-9397-08002B2CF9AE}" pid="12" name="lcf76f155ced4ddcb4097134ff3c332f">
    <vt:lpwstr/>
  </property>
</Properties>
</file>