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dgm="http://schemas.openxmlformats.org/drawingml/2006/diagram" mc:Ignorable="w14 w15 w16se w16cid w16 w16cex w16sdtdh wp14">
  <w:body>
    <w:p w:rsidR="008A1EA3" w:rsidP="6E58BC79" w:rsidRDefault="00D10454" w14:paraId="244730FF" w14:textId="6B80A8F1">
      <w:pPr>
        <w:rPr>
          <w:lang w:eastAsia="en-GB"/>
        </w:rPr>
      </w:pPr>
      <w:r w:rsidRPr="00D10454">
        <w:rPr>
          <w:rFonts w:ascii="Times New Roman" w:hAnsi="Times New Roman"/>
          <w:noProof/>
          <w:szCs w:val="24"/>
        </w:rPr>
        <w:drawing>
          <wp:anchor distT="0" distB="0" distL="114300" distR="114300" simplePos="0" relativeHeight="251658241" behindDoc="0" locked="0" layoutInCell="1" allowOverlap="1" wp14:anchorId="6D4E5905" wp14:editId="3AB6264F">
            <wp:simplePos x="0" y="0"/>
            <wp:positionH relativeFrom="column">
              <wp:posOffset>4029710</wp:posOffset>
            </wp:positionH>
            <wp:positionV relativeFrom="paragraph">
              <wp:posOffset>67310</wp:posOffset>
            </wp:positionV>
            <wp:extent cx="1263015" cy="1196975"/>
            <wp:effectExtent l="0" t="0" r="0" b="3175"/>
            <wp:wrapNone/>
            <wp:docPr id="5" name="Picture 5" descr="A black and white logo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and white logo with a drag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763" cy="1213795"/>
                    </a:xfrm>
                    <a:prstGeom prst="rect">
                      <a:avLst/>
                    </a:prstGeom>
                    <a:noFill/>
                  </pic:spPr>
                </pic:pic>
              </a:graphicData>
            </a:graphic>
            <wp14:sizeRelH relativeFrom="page">
              <wp14:pctWidth>0</wp14:pctWidth>
            </wp14:sizeRelH>
            <wp14:sizeRelV relativeFrom="page">
              <wp14:pctHeight>0</wp14:pctHeight>
            </wp14:sizeRelV>
          </wp:anchor>
        </w:drawing>
      </w:r>
      <w:r w:rsidR="00706BBA">
        <w:rPr>
          <w:noProof/>
        </w:rPr>
        <w:drawing>
          <wp:inline distT="0" distB="0" distL="0" distR="0" wp14:anchorId="44C3D69F" wp14:editId="0A00E5AC">
            <wp:extent cx="2181225" cy="1114425"/>
            <wp:effectExtent l="0" t="0" r="9525" b="9525"/>
            <wp:docPr id="1"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181225" cy="1114425"/>
                    </a:xfrm>
                    <a:prstGeom prst="rect">
                      <a:avLst/>
                    </a:prstGeom>
                  </pic:spPr>
                </pic:pic>
              </a:graphicData>
            </a:graphic>
          </wp:inline>
        </w:drawing>
      </w:r>
    </w:p>
    <w:p w:rsidR="00706BBA" w:rsidP="287B52BA" w:rsidRDefault="00706BBA" w14:paraId="6B0D3DBE" w14:textId="169CEB05">
      <w:pPr>
        <w:jc w:val="right"/>
      </w:pPr>
    </w:p>
    <w:p w:rsidR="00706BBA" w:rsidP="006D7832" w:rsidRDefault="00706BBA" w14:paraId="76067FD5" w14:textId="7967DD98"/>
    <w:p w:rsidR="00706BBA" w:rsidP="006D7832" w:rsidRDefault="00706BBA" w14:paraId="7262F81A" w14:textId="77777777"/>
    <w:p w:rsidR="008E53C7" w:rsidP="00B042F6" w:rsidRDefault="183F499E" w14:paraId="59D4E2AC" w14:textId="493A3EEF">
      <w:pPr>
        <w:pStyle w:val="Reporttitledarkgreen"/>
      </w:pPr>
      <w:bookmarkStart w:name="_Toc111447878" w:id="0"/>
      <w:bookmarkStart w:name="_Toc113289607" w:id="1"/>
      <w:bookmarkStart w:name="_Toc130469518" w:id="2"/>
      <w:bookmarkStart w:name="_Toc133858814" w:id="3"/>
      <w:bookmarkStart w:name="_Toc133859339" w:id="4"/>
      <w:bookmarkStart w:name="_Toc135408687" w:id="5"/>
      <w:bookmarkStart w:name="_Toc136349068" w:id="6"/>
      <w:bookmarkStart w:name="_Toc136425811" w:id="7"/>
      <w:bookmarkStart w:name="_Toc136508120" w:id="8"/>
      <w:bookmarkStart w:name="_Toc136508597" w:id="9"/>
      <w:bookmarkStart w:name="_Toc136526804" w:id="10"/>
      <w:bookmarkStart w:name="_Toc138267967" w:id="11"/>
      <w:bookmarkStart w:name="_Toc143699254" w:id="12"/>
      <w:bookmarkStart w:name="_Toc144994283" w:id="13"/>
      <w:bookmarkStart w:name="_Toc157441512" w:id="14"/>
      <w:r>
        <w:t xml:space="preserve">Consultation </w:t>
      </w:r>
      <w:r w:rsidR="0BB45ED1">
        <w:t xml:space="preserve">on </w:t>
      </w:r>
      <w:r w:rsidR="1C95D366">
        <w:t>the classification and</w:t>
      </w:r>
      <w:r>
        <w:t xml:space="preserve"> price reporting</w:t>
      </w:r>
      <w:r w:rsidR="1C95D366">
        <w:t xml:space="preserve"> of sheep </w:t>
      </w:r>
      <w:r w:rsidR="00BF7A58">
        <w:t>carcases</w:t>
      </w:r>
      <w:r w:rsidR="1C95D366">
        <w:t xml:space="preserve"> and the authorisation of </w:t>
      </w:r>
      <w:r w:rsidR="00212CAE">
        <w:t>automated grading</w:t>
      </w:r>
      <w:r w:rsidR="00A73C65">
        <w:t xml:space="preserve"> </w:t>
      </w:r>
      <w:r w:rsidR="1C95D366">
        <w:t xml:space="preserve">methods for </w:t>
      </w:r>
      <w:r w:rsidR="00D26316">
        <w:t xml:space="preserve">the classification of </w:t>
      </w:r>
      <w:r w:rsidR="1C95D366">
        <w:t>sheep</w:t>
      </w:r>
      <w:r w:rsidR="311B9E9D">
        <w:t xml:space="preserve"> </w:t>
      </w:r>
      <w:r w:rsidR="78B8E02A">
        <w:t>and</w:t>
      </w:r>
      <w:r w:rsidR="1C95D366">
        <w:t xml:space="preserve"> beef</w:t>
      </w:r>
      <w:r w:rsidR="00D26316">
        <w:t xml:space="preserve"> carcases</w:t>
      </w:r>
      <w:r w:rsidR="1C95D366">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261CCA" w:rsidP="00646B20" w:rsidRDefault="3E28C507" w14:paraId="072B3972" w14:textId="2108938E">
      <w:pPr>
        <w:pStyle w:val="Dateandversion"/>
      </w:pPr>
      <w:r>
        <w:t xml:space="preserve">Date: </w:t>
      </w:r>
      <w:r w:rsidR="005330C6">
        <w:t xml:space="preserve">January </w:t>
      </w:r>
      <w:r>
        <w:t>202</w:t>
      </w:r>
      <w:r w:rsidR="005330C6">
        <w:t>4</w:t>
      </w:r>
    </w:p>
    <w:p w:rsidRPr="00F6274F" w:rsidR="00845AB8" w:rsidP="000176A5" w:rsidRDefault="00845AB8" w14:paraId="7222A095" w14:textId="661F79D8">
      <w:pPr>
        <w:pStyle w:val="Dateandversion"/>
      </w:pPr>
      <w:r>
        <w:br w:type="page"/>
      </w:r>
    </w:p>
    <w:p w:rsidR="00CA7374" w:rsidP="00CA7374" w:rsidRDefault="00CA7374" w14:paraId="76B42D61" w14:textId="77777777">
      <w:pPr>
        <w:rPr>
          <w:sz w:val="22"/>
        </w:rPr>
      </w:pPr>
      <w:bookmarkStart w:name="_Toc473641177" w:id="15"/>
      <w:r>
        <w:t xml:space="preserve">We are the Department for Environment, Food and Rural Affairs. We’re responsible for improving and protecting the environment, growing the green economy, sustaining thriving rural communities and supporting our world-class food, farming and fishing industries. </w:t>
      </w:r>
    </w:p>
    <w:p w:rsidR="00CA7374" w:rsidP="00CA7374" w:rsidRDefault="00CA7374" w14:paraId="5217298F" w14:textId="77777777">
      <w:r>
        <w:t>We work closely with our 33 agencies and arm’s length bodies on our ambition to make our air purer, our water cleaner, our land greener and our food more sustainable. Our mission is to restore and enhance the environment for the next generation, and to leave the environment in a better state than we found it.</w:t>
      </w:r>
    </w:p>
    <w:p w:rsidR="006E4FDF" w:rsidP="00706BBA" w:rsidRDefault="006E4FDF" w14:paraId="48BBA9BB" w14:textId="77777777">
      <w:pPr>
        <w:spacing w:after="0"/>
      </w:pPr>
    </w:p>
    <w:p w:rsidRPr="001276F9" w:rsidR="00706BBA" w:rsidP="00706BBA" w:rsidRDefault="00706BBA" w14:paraId="626B496B" w14:textId="77777777">
      <w:pPr>
        <w:spacing w:after="0"/>
      </w:pPr>
      <w:r w:rsidRPr="001276F9">
        <w:rPr>
          <w:noProof/>
          <w:lang w:eastAsia="en-GB"/>
        </w:rPr>
        <w:drawing>
          <wp:inline distT="0" distB="0" distL="0" distR="0" wp14:anchorId="236A8133" wp14:editId="47EB50F4">
            <wp:extent cx="762000" cy="314325"/>
            <wp:effectExtent l="0" t="0" r="0" b="9525"/>
            <wp:docPr id="2" name="Picture 2"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Government Licenc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p w:rsidRPr="00927D4B" w:rsidR="00706BBA" w:rsidP="00706BBA" w:rsidRDefault="00706BBA" w14:paraId="48EC6995" w14:textId="599FE239">
      <w:r w:rsidRPr="001276F9">
        <w:t xml:space="preserve">© Crown copyright </w:t>
      </w:r>
      <w:r>
        <w:t>202</w:t>
      </w:r>
      <w:r w:rsidR="00377F94">
        <w:t>2</w:t>
      </w:r>
    </w:p>
    <w:p w:rsidR="00706BBA" w:rsidP="00706BBA" w:rsidRDefault="00706BBA" w14:paraId="309B5F8F" w14:textId="792C38CF">
      <w:pPr>
        <w:pStyle w:val="NormalWeb"/>
        <w:rPr>
          <w:rFonts w:ascii="Arial" w:hAnsi="Arial" w:cs="Arial"/>
          <w:color w:val="333333"/>
        </w:rPr>
      </w:pPr>
      <w:r>
        <w:rPr>
          <w:rFonts w:ascii="Arial" w:hAnsi="Arial" w:cs="Arial"/>
          <w:color w:val="333333"/>
        </w:rPr>
        <w:t>This information is licensed under the Open Government Licence v3.0. To view this licence, visit </w:t>
      </w:r>
      <w:hyperlink w:history="1" r:id="rId15">
        <w:r w:rsidRPr="00756418" w:rsidR="00001BE5">
          <w:rPr>
            <w:rStyle w:val="Hyperlink"/>
            <w:rFonts w:ascii="Arial" w:hAnsi="Arial" w:cs="Arial"/>
          </w:rPr>
          <w:t>www.nationalarchives.gov.uk/doc/open-government-licence/</w:t>
        </w:r>
      </w:hyperlink>
      <w:r w:rsidR="00001BE5">
        <w:rPr>
          <w:rFonts w:ascii="Arial" w:hAnsi="Arial" w:cs="Arial"/>
          <w:color w:val="333333"/>
        </w:rPr>
        <w:t xml:space="preserve"> </w:t>
      </w:r>
    </w:p>
    <w:p w:rsidRPr="001276F9" w:rsidR="00706BBA" w:rsidP="00706BBA" w:rsidRDefault="00706BBA" w14:paraId="53ADB00A" w14:textId="3A4C9B95">
      <w:r w:rsidRPr="001276F9">
        <w:t xml:space="preserve">This publication is available at </w:t>
      </w:r>
      <w:hyperlink w:history="1" r:id="rId16">
        <w:r w:rsidRPr="001276F9">
          <w:rPr>
            <w:rStyle w:val="Hyperlink"/>
          </w:rPr>
          <w:t>www.gov.uk/government/publications</w:t>
        </w:r>
      </w:hyperlink>
      <w:r w:rsidRPr="001276F9">
        <w:t xml:space="preserve">  </w:t>
      </w:r>
    </w:p>
    <w:p w:rsidR="00705EB6" w:rsidP="00705EB6" w:rsidRDefault="00705EB6" w14:paraId="5CFCFD93" w14:textId="77777777">
      <w:r>
        <w:t>Any email enquiries regarding this publication should be sent to us at:</w:t>
      </w:r>
    </w:p>
    <w:p w:rsidR="00153896" w:rsidP="00705EB6" w:rsidRDefault="00000000" w14:paraId="4D11FBD2" w14:textId="77777777">
      <w:hyperlink w:history="1" r:id="rId17">
        <w:r w:rsidR="00BC4AAA">
          <w:rPr>
            <w:rStyle w:val="Hyperlink"/>
            <w:color w:val="000000"/>
          </w:rPr>
          <w:t>SCCConsultation@defra.gov.uk</w:t>
        </w:r>
      </w:hyperlink>
    </w:p>
    <w:p w:rsidR="00705EB6" w:rsidP="00705EB6" w:rsidRDefault="00705EB6" w14:paraId="32036DA5" w14:textId="77777777">
      <w:r>
        <w:t>Any written enquiries regarding this publication should be sent to us at:</w:t>
      </w:r>
    </w:p>
    <w:p w:rsidR="5072633D" w:rsidP="5086843D" w:rsidRDefault="5072633D" w14:paraId="61440817" w14:textId="1FA60E79">
      <w:pPr>
        <w:rPr>
          <w:rFonts w:cs="Arial"/>
          <w:color w:val="000000" w:themeColor="text1"/>
        </w:rPr>
      </w:pPr>
      <w:r w:rsidRPr="5086843D">
        <w:rPr>
          <w:rFonts w:cs="Arial"/>
          <w:color w:val="000000" w:themeColor="text1"/>
        </w:rPr>
        <w:t xml:space="preserve">Red Meat and Dairy Team,  </w:t>
      </w:r>
    </w:p>
    <w:p w:rsidR="5072633D" w:rsidP="5086843D" w:rsidRDefault="5072633D" w14:paraId="327CA9C7" w14:textId="5E6C3BFB">
      <w:r w:rsidRPr="5086843D">
        <w:rPr>
          <w:rFonts w:cs="Arial"/>
          <w:color w:val="000000" w:themeColor="text1"/>
        </w:rPr>
        <w:t xml:space="preserve">Defra, Area SE 2nd Floor,  </w:t>
      </w:r>
    </w:p>
    <w:p w:rsidR="5072633D" w:rsidP="5086843D" w:rsidRDefault="5072633D" w14:paraId="4A83053F" w14:textId="02BDB244">
      <w:r w:rsidRPr="5086843D">
        <w:rPr>
          <w:rFonts w:cs="Arial"/>
          <w:color w:val="000000" w:themeColor="text1"/>
        </w:rPr>
        <w:t xml:space="preserve">Seacole Building,   </w:t>
      </w:r>
    </w:p>
    <w:p w:rsidR="5072633D" w:rsidP="5086843D" w:rsidRDefault="5072633D" w14:paraId="09942A2E" w14:textId="2B1EC157">
      <w:r w:rsidRPr="5086843D">
        <w:rPr>
          <w:rFonts w:cs="Arial"/>
          <w:color w:val="000000" w:themeColor="text1"/>
        </w:rPr>
        <w:t xml:space="preserve">2 Marsham Street,   </w:t>
      </w:r>
    </w:p>
    <w:p w:rsidR="5072633D" w:rsidP="5086843D" w:rsidRDefault="5072633D" w14:paraId="2B4BCCB2" w14:textId="4D75C83D">
      <w:r w:rsidRPr="5086843D">
        <w:rPr>
          <w:rFonts w:cs="Arial"/>
          <w:color w:val="000000" w:themeColor="text1"/>
        </w:rPr>
        <w:t xml:space="preserve">London,   </w:t>
      </w:r>
    </w:p>
    <w:p w:rsidR="5072633D" w:rsidP="5086843D" w:rsidRDefault="5072633D" w14:paraId="05D93260" w14:textId="57617FB1">
      <w:pPr>
        <w:rPr>
          <w:rFonts w:cs="Arial"/>
          <w:color w:val="000000" w:themeColor="text1"/>
        </w:rPr>
      </w:pPr>
      <w:r w:rsidRPr="5086843D">
        <w:rPr>
          <w:rFonts w:cs="Arial"/>
          <w:color w:val="000000" w:themeColor="text1"/>
        </w:rPr>
        <w:t>SW1P 4DF.</w:t>
      </w:r>
    </w:p>
    <w:p w:rsidR="00E454AE" w:rsidP="3D215DBC" w:rsidRDefault="00E454AE" w14:paraId="7CAABD71" w14:textId="06D72769"/>
    <w:p w:rsidR="00E454AE" w:rsidP="3D215DBC" w:rsidRDefault="00E454AE" w14:paraId="070FABC8" w14:textId="626F051A"/>
    <w:p w:rsidR="00E454AE" w:rsidP="3D215DBC" w:rsidRDefault="00E454AE" w14:paraId="5823A4F7" w14:textId="6239FD79"/>
    <w:p w:rsidR="00E02129" w:rsidP="3D215DBC" w:rsidRDefault="00E02129" w14:paraId="65BE01F1" w14:textId="58102D10"/>
    <w:p w:rsidR="00C612D9" w:rsidP="3D215DBC" w:rsidRDefault="00C612D9" w14:paraId="7F9DA4C9" w14:textId="77777777"/>
    <w:p w:rsidR="00095996" w:rsidP="3D215DBC" w:rsidRDefault="00095996" w14:paraId="07E480AE" w14:textId="77777777"/>
    <w:p w:rsidR="003C262D" w:rsidP="00710AD1" w:rsidRDefault="00CD3AC4" w14:paraId="2E5A4CE4" w14:textId="07BFB315">
      <w:pPr>
        <w:pStyle w:val="Heading2"/>
        <w:rPr>
          <w:rFonts w:asciiTheme="minorHAnsi" w:hAnsiTheme="minorHAnsi" w:eastAsiaTheme="minorEastAsia" w:cstheme="minorBidi"/>
          <w:noProof/>
          <w:kern w:val="2"/>
          <w:sz w:val="22"/>
          <w:lang w:eastAsia="en-GB"/>
          <w14:ligatures w14:val="standardContextual"/>
        </w:rPr>
      </w:pPr>
      <w:bookmarkStart w:name="_Toc522629670" w:id="16"/>
      <w:bookmarkStart w:name="_Toc138267968" w:id="17"/>
      <w:bookmarkStart w:name="_Toc143699255" w:id="18"/>
      <w:bookmarkStart w:name="_Toc144994284" w:id="19"/>
      <w:bookmarkStart w:name="_Toc157441513" w:id="20"/>
      <w:bookmarkEnd w:id="15"/>
      <w:r>
        <w:t>Contents</w:t>
      </w:r>
      <w:bookmarkEnd w:id="16"/>
      <w:bookmarkEnd w:id="17"/>
      <w:bookmarkEnd w:id="18"/>
      <w:bookmarkEnd w:id="19"/>
      <w:bookmarkEnd w:id="20"/>
      <w:r w:rsidR="000E3425">
        <w:rPr>
          <w:sz w:val="28"/>
          <w:lang w:eastAsia="en-GB"/>
        </w:rPr>
        <w:fldChar w:fldCharType="begin"/>
      </w:r>
      <w:r w:rsidR="000239B6">
        <w:instrText>TOC \o "1-2" \h \z \u</w:instrText>
      </w:r>
      <w:r w:rsidR="000E3425">
        <w:rPr>
          <w:sz w:val="28"/>
          <w:lang w:eastAsia="en-GB"/>
        </w:rPr>
        <w:fldChar w:fldCharType="separate"/>
      </w:r>
    </w:p>
    <w:p w:rsidRPr="00710AD1" w:rsidR="003C262D" w:rsidP="00710AD1" w:rsidRDefault="003C262D" w14:paraId="594495BA" w14:textId="226E66D6">
      <w:pPr>
        <w:pStyle w:val="TOC1"/>
        <w:rPr>
          <w:rFonts w:asciiTheme="minorHAnsi" w:hAnsiTheme="minorHAnsi" w:eastAsiaTheme="minorEastAsia" w:cstheme="minorBidi"/>
          <w:noProof/>
          <w:kern w:val="2"/>
          <w:sz w:val="22"/>
          <w:lang w:eastAsia="en-GB"/>
          <w14:ligatures w14:val="standardContextual"/>
        </w:rPr>
      </w:pPr>
      <w:hyperlink w:history="1" w:anchor="_Toc157441514">
        <w:r w:rsidRPr="00710AD1">
          <w:rPr>
            <w:rStyle w:val="Hyperlink"/>
            <w:b/>
            <w:bCs/>
            <w:noProof/>
          </w:rPr>
          <w:t>Part 1 – Consultation information</w:t>
        </w:r>
        <w:r w:rsidRPr="00710AD1">
          <w:rPr>
            <w:noProof/>
            <w:webHidden/>
          </w:rPr>
          <w:tab/>
        </w:r>
        <w:r w:rsidRPr="00710AD1">
          <w:rPr>
            <w:noProof/>
            <w:webHidden/>
          </w:rPr>
          <w:fldChar w:fldCharType="begin"/>
        </w:r>
        <w:r w:rsidRPr="00710AD1">
          <w:rPr>
            <w:noProof/>
            <w:webHidden/>
          </w:rPr>
          <w:instrText xml:space="preserve"> PAGEREF _Toc157441514 \h </w:instrText>
        </w:r>
        <w:r w:rsidRPr="00710AD1">
          <w:rPr>
            <w:noProof/>
            <w:webHidden/>
          </w:rPr>
        </w:r>
        <w:r w:rsidRPr="00710AD1">
          <w:rPr>
            <w:noProof/>
            <w:webHidden/>
          </w:rPr>
          <w:fldChar w:fldCharType="separate"/>
        </w:r>
        <w:r w:rsidRPr="00710AD1">
          <w:rPr>
            <w:noProof/>
            <w:webHidden/>
          </w:rPr>
          <w:t>4</w:t>
        </w:r>
        <w:r w:rsidRPr="00710AD1">
          <w:rPr>
            <w:noProof/>
            <w:webHidden/>
          </w:rPr>
          <w:fldChar w:fldCharType="end"/>
        </w:r>
      </w:hyperlink>
    </w:p>
    <w:p w:rsidR="003C262D" w:rsidRDefault="003C262D" w14:paraId="3730E4AD" w14:textId="1D1F5A0B">
      <w:pPr>
        <w:pStyle w:val="TOC2"/>
        <w:rPr>
          <w:rFonts w:asciiTheme="minorHAnsi" w:hAnsiTheme="minorHAnsi" w:eastAsiaTheme="minorEastAsia" w:cstheme="minorBidi"/>
          <w:noProof/>
          <w:kern w:val="2"/>
          <w:sz w:val="22"/>
          <w:lang w:eastAsia="en-GB"/>
          <w14:ligatures w14:val="standardContextual"/>
        </w:rPr>
      </w:pPr>
      <w:hyperlink w:history="1" w:anchor="_Toc157441515">
        <w:r w:rsidRPr="001A15B9">
          <w:rPr>
            <w:rStyle w:val="Hyperlink"/>
            <w:noProof/>
            <w:lang w:eastAsia="en-GB"/>
          </w:rPr>
          <w:t>Why we are consulting</w:t>
        </w:r>
        <w:r>
          <w:rPr>
            <w:noProof/>
            <w:webHidden/>
          </w:rPr>
          <w:tab/>
        </w:r>
        <w:r>
          <w:rPr>
            <w:noProof/>
            <w:webHidden/>
          </w:rPr>
          <w:fldChar w:fldCharType="begin"/>
        </w:r>
        <w:r>
          <w:rPr>
            <w:noProof/>
            <w:webHidden/>
          </w:rPr>
          <w:instrText xml:space="preserve"> PAGEREF _Toc157441515 \h </w:instrText>
        </w:r>
        <w:r>
          <w:rPr>
            <w:noProof/>
            <w:webHidden/>
          </w:rPr>
        </w:r>
        <w:r>
          <w:rPr>
            <w:noProof/>
            <w:webHidden/>
          </w:rPr>
          <w:fldChar w:fldCharType="separate"/>
        </w:r>
        <w:r>
          <w:rPr>
            <w:noProof/>
            <w:webHidden/>
          </w:rPr>
          <w:t>4</w:t>
        </w:r>
        <w:r>
          <w:rPr>
            <w:noProof/>
            <w:webHidden/>
          </w:rPr>
          <w:fldChar w:fldCharType="end"/>
        </w:r>
      </w:hyperlink>
    </w:p>
    <w:p w:rsidR="003C262D" w:rsidRDefault="003C262D" w14:paraId="69C18E19" w14:textId="5EB6970A">
      <w:pPr>
        <w:pStyle w:val="TOC2"/>
        <w:rPr>
          <w:rFonts w:asciiTheme="minorHAnsi" w:hAnsiTheme="minorHAnsi" w:eastAsiaTheme="minorEastAsia" w:cstheme="minorBidi"/>
          <w:noProof/>
          <w:kern w:val="2"/>
          <w:sz w:val="22"/>
          <w:lang w:eastAsia="en-GB"/>
          <w14:ligatures w14:val="standardContextual"/>
        </w:rPr>
      </w:pPr>
      <w:hyperlink w:history="1" w:anchor="_Toc157441516">
        <w:r w:rsidRPr="001A15B9">
          <w:rPr>
            <w:rStyle w:val="Hyperlink"/>
            <w:noProof/>
            <w:lang w:eastAsia="en-GB"/>
          </w:rPr>
          <w:t>What we are aiming to achieve</w:t>
        </w:r>
        <w:r>
          <w:rPr>
            <w:noProof/>
            <w:webHidden/>
          </w:rPr>
          <w:tab/>
        </w:r>
        <w:r>
          <w:rPr>
            <w:noProof/>
            <w:webHidden/>
          </w:rPr>
          <w:fldChar w:fldCharType="begin"/>
        </w:r>
        <w:r>
          <w:rPr>
            <w:noProof/>
            <w:webHidden/>
          </w:rPr>
          <w:instrText xml:space="preserve"> PAGEREF _Toc157441516 \h </w:instrText>
        </w:r>
        <w:r>
          <w:rPr>
            <w:noProof/>
            <w:webHidden/>
          </w:rPr>
        </w:r>
        <w:r>
          <w:rPr>
            <w:noProof/>
            <w:webHidden/>
          </w:rPr>
          <w:fldChar w:fldCharType="separate"/>
        </w:r>
        <w:r>
          <w:rPr>
            <w:noProof/>
            <w:webHidden/>
          </w:rPr>
          <w:t>4</w:t>
        </w:r>
        <w:r>
          <w:rPr>
            <w:noProof/>
            <w:webHidden/>
          </w:rPr>
          <w:fldChar w:fldCharType="end"/>
        </w:r>
      </w:hyperlink>
    </w:p>
    <w:p w:rsidR="003C262D" w:rsidRDefault="003C262D" w14:paraId="41753956" w14:textId="1D4BAF9E">
      <w:pPr>
        <w:pStyle w:val="TOC2"/>
        <w:rPr>
          <w:rFonts w:asciiTheme="minorHAnsi" w:hAnsiTheme="minorHAnsi" w:eastAsiaTheme="minorEastAsia" w:cstheme="minorBidi"/>
          <w:noProof/>
          <w:kern w:val="2"/>
          <w:sz w:val="22"/>
          <w:lang w:eastAsia="en-GB"/>
          <w14:ligatures w14:val="standardContextual"/>
        </w:rPr>
      </w:pPr>
      <w:hyperlink w:history="1" w:anchor="_Toc157441517">
        <w:r w:rsidRPr="001A15B9">
          <w:rPr>
            <w:rStyle w:val="Hyperlink"/>
            <w:noProof/>
            <w:lang w:eastAsia="en-GB"/>
          </w:rPr>
          <w:t>What we are proposing</w:t>
        </w:r>
        <w:r>
          <w:rPr>
            <w:noProof/>
            <w:webHidden/>
          </w:rPr>
          <w:tab/>
        </w:r>
        <w:r>
          <w:rPr>
            <w:noProof/>
            <w:webHidden/>
          </w:rPr>
          <w:fldChar w:fldCharType="begin"/>
        </w:r>
        <w:r>
          <w:rPr>
            <w:noProof/>
            <w:webHidden/>
          </w:rPr>
          <w:instrText xml:space="preserve"> PAGEREF _Toc157441517 \h </w:instrText>
        </w:r>
        <w:r>
          <w:rPr>
            <w:noProof/>
            <w:webHidden/>
          </w:rPr>
        </w:r>
        <w:r>
          <w:rPr>
            <w:noProof/>
            <w:webHidden/>
          </w:rPr>
          <w:fldChar w:fldCharType="separate"/>
        </w:r>
        <w:r>
          <w:rPr>
            <w:noProof/>
            <w:webHidden/>
          </w:rPr>
          <w:t>5</w:t>
        </w:r>
        <w:r>
          <w:rPr>
            <w:noProof/>
            <w:webHidden/>
          </w:rPr>
          <w:fldChar w:fldCharType="end"/>
        </w:r>
      </w:hyperlink>
    </w:p>
    <w:p w:rsidR="003C262D" w:rsidRDefault="003C262D" w14:paraId="4925736E" w14:textId="2B41508A">
      <w:pPr>
        <w:pStyle w:val="TOC2"/>
        <w:rPr>
          <w:rFonts w:asciiTheme="minorHAnsi" w:hAnsiTheme="minorHAnsi" w:eastAsiaTheme="minorEastAsia" w:cstheme="minorBidi"/>
          <w:noProof/>
          <w:kern w:val="2"/>
          <w:sz w:val="22"/>
          <w:lang w:eastAsia="en-GB"/>
          <w14:ligatures w14:val="standardContextual"/>
        </w:rPr>
      </w:pPr>
      <w:hyperlink w:history="1" w:anchor="_Toc157441518">
        <w:r w:rsidRPr="001A15B9">
          <w:rPr>
            <w:rStyle w:val="Hyperlink"/>
            <w:noProof/>
          </w:rPr>
          <w:t>How are we proposing to make changes?</w:t>
        </w:r>
        <w:r>
          <w:rPr>
            <w:noProof/>
            <w:webHidden/>
          </w:rPr>
          <w:tab/>
        </w:r>
        <w:r>
          <w:rPr>
            <w:noProof/>
            <w:webHidden/>
          </w:rPr>
          <w:fldChar w:fldCharType="begin"/>
        </w:r>
        <w:r>
          <w:rPr>
            <w:noProof/>
            <w:webHidden/>
          </w:rPr>
          <w:instrText xml:space="preserve"> PAGEREF _Toc157441518 \h </w:instrText>
        </w:r>
        <w:r>
          <w:rPr>
            <w:noProof/>
            <w:webHidden/>
          </w:rPr>
        </w:r>
        <w:r>
          <w:rPr>
            <w:noProof/>
            <w:webHidden/>
          </w:rPr>
          <w:fldChar w:fldCharType="separate"/>
        </w:r>
        <w:r>
          <w:rPr>
            <w:noProof/>
            <w:webHidden/>
          </w:rPr>
          <w:t>7</w:t>
        </w:r>
        <w:r>
          <w:rPr>
            <w:noProof/>
            <w:webHidden/>
          </w:rPr>
          <w:fldChar w:fldCharType="end"/>
        </w:r>
      </w:hyperlink>
    </w:p>
    <w:p w:rsidR="003C262D" w:rsidRDefault="003C262D" w14:paraId="3CCA1EF9" w14:textId="0968F21C">
      <w:pPr>
        <w:pStyle w:val="TOC2"/>
        <w:rPr>
          <w:rFonts w:asciiTheme="minorHAnsi" w:hAnsiTheme="minorHAnsi" w:eastAsiaTheme="minorEastAsia" w:cstheme="minorBidi"/>
          <w:noProof/>
          <w:kern w:val="2"/>
          <w:sz w:val="22"/>
          <w:lang w:eastAsia="en-GB"/>
          <w14:ligatures w14:val="standardContextual"/>
        </w:rPr>
      </w:pPr>
      <w:hyperlink w:history="1" w:anchor="_Toc157441519">
        <w:r w:rsidRPr="001A15B9">
          <w:rPr>
            <w:rStyle w:val="Hyperlink"/>
            <w:noProof/>
          </w:rPr>
          <w:t>Existing policy and practice</w:t>
        </w:r>
        <w:r>
          <w:rPr>
            <w:noProof/>
            <w:webHidden/>
          </w:rPr>
          <w:tab/>
        </w:r>
        <w:r>
          <w:rPr>
            <w:noProof/>
            <w:webHidden/>
          </w:rPr>
          <w:fldChar w:fldCharType="begin"/>
        </w:r>
        <w:r>
          <w:rPr>
            <w:noProof/>
            <w:webHidden/>
          </w:rPr>
          <w:instrText xml:space="preserve"> PAGEREF _Toc157441519 \h </w:instrText>
        </w:r>
        <w:r>
          <w:rPr>
            <w:noProof/>
            <w:webHidden/>
          </w:rPr>
        </w:r>
        <w:r>
          <w:rPr>
            <w:noProof/>
            <w:webHidden/>
          </w:rPr>
          <w:fldChar w:fldCharType="separate"/>
        </w:r>
        <w:r>
          <w:rPr>
            <w:noProof/>
            <w:webHidden/>
          </w:rPr>
          <w:t>7</w:t>
        </w:r>
        <w:r>
          <w:rPr>
            <w:noProof/>
            <w:webHidden/>
          </w:rPr>
          <w:fldChar w:fldCharType="end"/>
        </w:r>
      </w:hyperlink>
    </w:p>
    <w:p w:rsidR="003C262D" w:rsidRDefault="003C262D" w14:paraId="31131265" w14:textId="3B31CBD4">
      <w:pPr>
        <w:pStyle w:val="TOC2"/>
        <w:rPr>
          <w:rFonts w:asciiTheme="minorHAnsi" w:hAnsiTheme="minorHAnsi" w:eastAsiaTheme="minorEastAsia" w:cstheme="minorBidi"/>
          <w:noProof/>
          <w:kern w:val="2"/>
          <w:sz w:val="22"/>
          <w:lang w:eastAsia="en-GB"/>
          <w14:ligatures w14:val="standardContextual"/>
        </w:rPr>
      </w:pPr>
      <w:hyperlink w:history="1" w:anchor="_Toc157441520">
        <w:r w:rsidRPr="001A15B9">
          <w:rPr>
            <w:rStyle w:val="Hyperlink"/>
            <w:noProof/>
          </w:rPr>
          <w:t>Scope</w:t>
        </w:r>
        <w:r>
          <w:rPr>
            <w:noProof/>
            <w:webHidden/>
          </w:rPr>
          <w:tab/>
        </w:r>
        <w:r>
          <w:rPr>
            <w:noProof/>
            <w:webHidden/>
          </w:rPr>
          <w:fldChar w:fldCharType="begin"/>
        </w:r>
        <w:r>
          <w:rPr>
            <w:noProof/>
            <w:webHidden/>
          </w:rPr>
          <w:instrText xml:space="preserve"> PAGEREF _Toc157441520 \h </w:instrText>
        </w:r>
        <w:r>
          <w:rPr>
            <w:noProof/>
            <w:webHidden/>
          </w:rPr>
        </w:r>
        <w:r>
          <w:rPr>
            <w:noProof/>
            <w:webHidden/>
          </w:rPr>
          <w:fldChar w:fldCharType="separate"/>
        </w:r>
        <w:r>
          <w:rPr>
            <w:noProof/>
            <w:webHidden/>
          </w:rPr>
          <w:t>8</w:t>
        </w:r>
        <w:r>
          <w:rPr>
            <w:noProof/>
            <w:webHidden/>
          </w:rPr>
          <w:fldChar w:fldCharType="end"/>
        </w:r>
      </w:hyperlink>
    </w:p>
    <w:p w:rsidR="003C262D" w:rsidRDefault="003C262D" w14:paraId="43B581A9" w14:textId="6511A5E5">
      <w:pPr>
        <w:pStyle w:val="TOC2"/>
        <w:rPr>
          <w:rFonts w:asciiTheme="minorHAnsi" w:hAnsiTheme="minorHAnsi" w:eastAsiaTheme="minorEastAsia" w:cstheme="minorBidi"/>
          <w:noProof/>
          <w:kern w:val="2"/>
          <w:sz w:val="22"/>
          <w:lang w:eastAsia="en-GB"/>
          <w14:ligatures w14:val="standardContextual"/>
        </w:rPr>
      </w:pPr>
      <w:hyperlink w:history="1" w:anchor="_Toc157441521">
        <w:r w:rsidRPr="001A15B9">
          <w:rPr>
            <w:rStyle w:val="Hyperlink"/>
            <w:noProof/>
          </w:rPr>
          <w:t>Responding to the consultation</w:t>
        </w:r>
        <w:r>
          <w:rPr>
            <w:noProof/>
            <w:webHidden/>
          </w:rPr>
          <w:tab/>
        </w:r>
        <w:r>
          <w:rPr>
            <w:noProof/>
            <w:webHidden/>
          </w:rPr>
          <w:fldChar w:fldCharType="begin"/>
        </w:r>
        <w:r>
          <w:rPr>
            <w:noProof/>
            <w:webHidden/>
          </w:rPr>
          <w:instrText xml:space="preserve"> PAGEREF _Toc157441521 \h </w:instrText>
        </w:r>
        <w:r>
          <w:rPr>
            <w:noProof/>
            <w:webHidden/>
          </w:rPr>
        </w:r>
        <w:r>
          <w:rPr>
            <w:noProof/>
            <w:webHidden/>
          </w:rPr>
          <w:fldChar w:fldCharType="separate"/>
        </w:r>
        <w:r>
          <w:rPr>
            <w:noProof/>
            <w:webHidden/>
          </w:rPr>
          <w:t>8</w:t>
        </w:r>
        <w:r>
          <w:rPr>
            <w:noProof/>
            <w:webHidden/>
          </w:rPr>
          <w:fldChar w:fldCharType="end"/>
        </w:r>
      </w:hyperlink>
    </w:p>
    <w:p w:rsidR="003C262D" w:rsidRDefault="003C262D" w14:paraId="253C097C" w14:textId="1A80F280">
      <w:pPr>
        <w:pStyle w:val="TOC2"/>
        <w:rPr>
          <w:rFonts w:asciiTheme="minorHAnsi" w:hAnsiTheme="minorHAnsi" w:eastAsiaTheme="minorEastAsia" w:cstheme="minorBidi"/>
          <w:noProof/>
          <w:kern w:val="2"/>
          <w:sz w:val="22"/>
          <w:lang w:eastAsia="en-GB"/>
          <w14:ligatures w14:val="standardContextual"/>
        </w:rPr>
      </w:pPr>
      <w:hyperlink w:history="1" w:anchor="_Toc157441522">
        <w:r w:rsidRPr="001A15B9">
          <w:rPr>
            <w:rStyle w:val="Hyperlink"/>
            <w:noProof/>
          </w:rPr>
          <w:t>After the consultation</w:t>
        </w:r>
        <w:r>
          <w:rPr>
            <w:noProof/>
            <w:webHidden/>
          </w:rPr>
          <w:tab/>
        </w:r>
        <w:r>
          <w:rPr>
            <w:noProof/>
            <w:webHidden/>
          </w:rPr>
          <w:fldChar w:fldCharType="begin"/>
        </w:r>
        <w:r>
          <w:rPr>
            <w:noProof/>
            <w:webHidden/>
          </w:rPr>
          <w:instrText xml:space="preserve"> PAGEREF _Toc157441522 \h </w:instrText>
        </w:r>
        <w:r>
          <w:rPr>
            <w:noProof/>
            <w:webHidden/>
          </w:rPr>
        </w:r>
        <w:r>
          <w:rPr>
            <w:noProof/>
            <w:webHidden/>
          </w:rPr>
          <w:fldChar w:fldCharType="separate"/>
        </w:r>
        <w:r>
          <w:rPr>
            <w:noProof/>
            <w:webHidden/>
          </w:rPr>
          <w:t>9</w:t>
        </w:r>
        <w:r>
          <w:rPr>
            <w:noProof/>
            <w:webHidden/>
          </w:rPr>
          <w:fldChar w:fldCharType="end"/>
        </w:r>
      </w:hyperlink>
    </w:p>
    <w:p w:rsidR="003C262D" w:rsidRDefault="003C262D" w14:paraId="0B44B2C4" w14:textId="0185C3BF">
      <w:pPr>
        <w:pStyle w:val="TOC2"/>
        <w:rPr>
          <w:rFonts w:asciiTheme="minorHAnsi" w:hAnsiTheme="minorHAnsi" w:eastAsiaTheme="minorEastAsia" w:cstheme="minorBidi"/>
          <w:noProof/>
          <w:kern w:val="2"/>
          <w:sz w:val="22"/>
          <w:lang w:eastAsia="en-GB"/>
          <w14:ligatures w14:val="standardContextual"/>
        </w:rPr>
      </w:pPr>
      <w:hyperlink w:history="1" w:anchor="_Toc157441523">
        <w:r w:rsidRPr="001A15B9">
          <w:rPr>
            <w:rStyle w:val="Hyperlink"/>
            <w:noProof/>
          </w:rPr>
          <w:t>Compliance with consultation principles</w:t>
        </w:r>
        <w:r>
          <w:rPr>
            <w:noProof/>
            <w:webHidden/>
          </w:rPr>
          <w:tab/>
        </w:r>
        <w:r>
          <w:rPr>
            <w:noProof/>
            <w:webHidden/>
          </w:rPr>
          <w:fldChar w:fldCharType="begin"/>
        </w:r>
        <w:r>
          <w:rPr>
            <w:noProof/>
            <w:webHidden/>
          </w:rPr>
          <w:instrText xml:space="preserve"> PAGEREF _Toc157441523 \h </w:instrText>
        </w:r>
        <w:r>
          <w:rPr>
            <w:noProof/>
            <w:webHidden/>
          </w:rPr>
        </w:r>
        <w:r>
          <w:rPr>
            <w:noProof/>
            <w:webHidden/>
          </w:rPr>
          <w:fldChar w:fldCharType="separate"/>
        </w:r>
        <w:r>
          <w:rPr>
            <w:noProof/>
            <w:webHidden/>
          </w:rPr>
          <w:t>9</w:t>
        </w:r>
        <w:r>
          <w:rPr>
            <w:noProof/>
            <w:webHidden/>
          </w:rPr>
          <w:fldChar w:fldCharType="end"/>
        </w:r>
      </w:hyperlink>
    </w:p>
    <w:p w:rsidRPr="00710AD1" w:rsidR="003C262D" w:rsidP="00710AD1" w:rsidRDefault="003C262D" w14:paraId="658ABF13" w14:textId="45F4D6A5">
      <w:pPr>
        <w:pStyle w:val="TOC1"/>
        <w:rPr>
          <w:rFonts w:asciiTheme="minorHAnsi" w:hAnsiTheme="minorHAnsi" w:eastAsiaTheme="minorEastAsia" w:cstheme="minorBidi"/>
          <w:b/>
          <w:bCs/>
          <w:noProof/>
          <w:kern w:val="2"/>
          <w:sz w:val="22"/>
          <w:lang w:eastAsia="en-GB"/>
          <w14:ligatures w14:val="standardContextual"/>
        </w:rPr>
      </w:pPr>
      <w:hyperlink w:history="1" w:anchor="_Toc157441524">
        <w:r w:rsidRPr="00710AD1">
          <w:rPr>
            <w:rStyle w:val="Hyperlink"/>
            <w:b/>
            <w:bCs/>
            <w:noProof/>
            <w:lang w:eastAsia="en-GB"/>
          </w:rPr>
          <w:t>Part 2 – Consultation Questions</w:t>
        </w:r>
        <w:r w:rsidRPr="00710AD1">
          <w:rPr>
            <w:noProof/>
            <w:webHidden/>
          </w:rPr>
          <w:tab/>
        </w:r>
        <w:r w:rsidRPr="00710AD1">
          <w:rPr>
            <w:noProof/>
            <w:webHidden/>
          </w:rPr>
          <w:fldChar w:fldCharType="begin"/>
        </w:r>
        <w:r w:rsidRPr="00710AD1">
          <w:rPr>
            <w:noProof/>
            <w:webHidden/>
          </w:rPr>
          <w:instrText xml:space="preserve"> PAGEREF _Toc157441524 \h </w:instrText>
        </w:r>
        <w:r w:rsidRPr="00710AD1">
          <w:rPr>
            <w:noProof/>
            <w:webHidden/>
          </w:rPr>
        </w:r>
        <w:r w:rsidRPr="00710AD1">
          <w:rPr>
            <w:noProof/>
            <w:webHidden/>
          </w:rPr>
          <w:fldChar w:fldCharType="separate"/>
        </w:r>
        <w:r w:rsidRPr="00710AD1">
          <w:rPr>
            <w:noProof/>
            <w:webHidden/>
          </w:rPr>
          <w:t>10</w:t>
        </w:r>
        <w:r w:rsidRPr="00710AD1">
          <w:rPr>
            <w:noProof/>
            <w:webHidden/>
          </w:rPr>
          <w:fldChar w:fldCharType="end"/>
        </w:r>
      </w:hyperlink>
    </w:p>
    <w:p w:rsidR="003C262D" w:rsidRDefault="003C262D" w14:paraId="16D12CBF" w14:textId="6611B6E7">
      <w:pPr>
        <w:pStyle w:val="TOC2"/>
        <w:rPr>
          <w:rFonts w:asciiTheme="minorHAnsi" w:hAnsiTheme="minorHAnsi" w:eastAsiaTheme="minorEastAsia" w:cstheme="minorBidi"/>
          <w:noProof/>
          <w:kern w:val="2"/>
          <w:sz w:val="22"/>
          <w:lang w:eastAsia="en-GB"/>
          <w14:ligatures w14:val="standardContextual"/>
        </w:rPr>
      </w:pPr>
      <w:hyperlink w:history="1" w:anchor="_Toc157441525">
        <w:r w:rsidRPr="001A15B9">
          <w:rPr>
            <w:rStyle w:val="Hyperlink"/>
            <w:noProof/>
          </w:rPr>
          <w:t>About You</w:t>
        </w:r>
        <w:r>
          <w:rPr>
            <w:noProof/>
            <w:webHidden/>
          </w:rPr>
          <w:tab/>
        </w:r>
        <w:r>
          <w:rPr>
            <w:noProof/>
            <w:webHidden/>
          </w:rPr>
          <w:fldChar w:fldCharType="begin"/>
        </w:r>
        <w:r>
          <w:rPr>
            <w:noProof/>
            <w:webHidden/>
          </w:rPr>
          <w:instrText xml:space="preserve"> PAGEREF _Toc157441525 \h </w:instrText>
        </w:r>
        <w:r>
          <w:rPr>
            <w:noProof/>
            <w:webHidden/>
          </w:rPr>
        </w:r>
        <w:r>
          <w:rPr>
            <w:noProof/>
            <w:webHidden/>
          </w:rPr>
          <w:fldChar w:fldCharType="separate"/>
        </w:r>
        <w:r>
          <w:rPr>
            <w:noProof/>
            <w:webHidden/>
          </w:rPr>
          <w:t>10</w:t>
        </w:r>
        <w:r>
          <w:rPr>
            <w:noProof/>
            <w:webHidden/>
          </w:rPr>
          <w:fldChar w:fldCharType="end"/>
        </w:r>
      </w:hyperlink>
    </w:p>
    <w:p w:rsidR="003C262D" w:rsidRDefault="003C262D" w14:paraId="71AE63FD" w14:textId="71DE014E">
      <w:pPr>
        <w:pStyle w:val="TOC2"/>
        <w:rPr>
          <w:rFonts w:asciiTheme="minorHAnsi" w:hAnsiTheme="minorHAnsi" w:eastAsiaTheme="minorEastAsia" w:cstheme="minorBidi"/>
          <w:noProof/>
          <w:kern w:val="2"/>
          <w:sz w:val="22"/>
          <w:lang w:eastAsia="en-GB"/>
          <w14:ligatures w14:val="standardContextual"/>
        </w:rPr>
      </w:pPr>
      <w:hyperlink w:history="1" w:anchor="_Toc157441526">
        <w:r w:rsidRPr="001A15B9">
          <w:rPr>
            <w:rStyle w:val="Hyperlink"/>
            <w:noProof/>
          </w:rPr>
          <w:t>Confidentiality</w:t>
        </w:r>
        <w:r>
          <w:rPr>
            <w:noProof/>
            <w:webHidden/>
          </w:rPr>
          <w:tab/>
        </w:r>
        <w:r>
          <w:rPr>
            <w:noProof/>
            <w:webHidden/>
          </w:rPr>
          <w:fldChar w:fldCharType="begin"/>
        </w:r>
        <w:r>
          <w:rPr>
            <w:noProof/>
            <w:webHidden/>
          </w:rPr>
          <w:instrText xml:space="preserve"> PAGEREF _Toc157441526 \h </w:instrText>
        </w:r>
        <w:r>
          <w:rPr>
            <w:noProof/>
            <w:webHidden/>
          </w:rPr>
        </w:r>
        <w:r>
          <w:rPr>
            <w:noProof/>
            <w:webHidden/>
          </w:rPr>
          <w:fldChar w:fldCharType="separate"/>
        </w:r>
        <w:r>
          <w:rPr>
            <w:noProof/>
            <w:webHidden/>
          </w:rPr>
          <w:t>11</w:t>
        </w:r>
        <w:r>
          <w:rPr>
            <w:noProof/>
            <w:webHidden/>
          </w:rPr>
          <w:fldChar w:fldCharType="end"/>
        </w:r>
      </w:hyperlink>
    </w:p>
    <w:p w:rsidR="003C262D" w:rsidRDefault="003C262D" w14:paraId="4A3EE17D" w14:textId="6E440474">
      <w:pPr>
        <w:pStyle w:val="TOC2"/>
        <w:rPr>
          <w:rFonts w:asciiTheme="minorHAnsi" w:hAnsiTheme="minorHAnsi" w:eastAsiaTheme="minorEastAsia" w:cstheme="minorBidi"/>
          <w:noProof/>
          <w:kern w:val="2"/>
          <w:sz w:val="22"/>
          <w:lang w:eastAsia="en-GB"/>
          <w14:ligatures w14:val="standardContextual"/>
        </w:rPr>
      </w:pPr>
      <w:hyperlink w:history="1" w:anchor="_Toc157441527">
        <w:r w:rsidRPr="001A15B9">
          <w:rPr>
            <w:rStyle w:val="Hyperlink"/>
            <w:noProof/>
          </w:rPr>
          <w:t>Abattoir throughputs</w:t>
        </w:r>
        <w:r>
          <w:rPr>
            <w:noProof/>
            <w:webHidden/>
          </w:rPr>
          <w:tab/>
        </w:r>
        <w:r>
          <w:rPr>
            <w:noProof/>
            <w:webHidden/>
          </w:rPr>
          <w:fldChar w:fldCharType="begin"/>
        </w:r>
        <w:r>
          <w:rPr>
            <w:noProof/>
            <w:webHidden/>
          </w:rPr>
          <w:instrText xml:space="preserve"> PAGEREF _Toc157441527 \h </w:instrText>
        </w:r>
        <w:r>
          <w:rPr>
            <w:noProof/>
            <w:webHidden/>
          </w:rPr>
        </w:r>
        <w:r>
          <w:rPr>
            <w:noProof/>
            <w:webHidden/>
          </w:rPr>
          <w:fldChar w:fldCharType="separate"/>
        </w:r>
        <w:r>
          <w:rPr>
            <w:noProof/>
            <w:webHidden/>
          </w:rPr>
          <w:t>12</w:t>
        </w:r>
        <w:r>
          <w:rPr>
            <w:noProof/>
            <w:webHidden/>
          </w:rPr>
          <w:fldChar w:fldCharType="end"/>
        </w:r>
      </w:hyperlink>
    </w:p>
    <w:p w:rsidR="003C262D" w:rsidRDefault="003C262D" w14:paraId="695D468F" w14:textId="37D700A0">
      <w:pPr>
        <w:pStyle w:val="TOC2"/>
        <w:rPr>
          <w:rFonts w:asciiTheme="minorHAnsi" w:hAnsiTheme="minorHAnsi" w:eastAsiaTheme="minorEastAsia" w:cstheme="minorBidi"/>
          <w:noProof/>
          <w:kern w:val="2"/>
          <w:sz w:val="22"/>
          <w:lang w:eastAsia="en-GB"/>
          <w14:ligatures w14:val="standardContextual"/>
        </w:rPr>
      </w:pPr>
      <w:hyperlink w:history="1" w:anchor="_Toc157441528">
        <w:r w:rsidRPr="001A15B9">
          <w:rPr>
            <w:rStyle w:val="Hyperlink"/>
            <w:noProof/>
          </w:rPr>
          <w:t>Classification scale</w:t>
        </w:r>
        <w:r>
          <w:rPr>
            <w:noProof/>
            <w:webHidden/>
          </w:rPr>
          <w:tab/>
        </w:r>
        <w:r>
          <w:rPr>
            <w:noProof/>
            <w:webHidden/>
          </w:rPr>
          <w:fldChar w:fldCharType="begin"/>
        </w:r>
        <w:r>
          <w:rPr>
            <w:noProof/>
            <w:webHidden/>
          </w:rPr>
          <w:instrText xml:space="preserve"> PAGEREF _Toc157441528 \h </w:instrText>
        </w:r>
        <w:r>
          <w:rPr>
            <w:noProof/>
            <w:webHidden/>
          </w:rPr>
        </w:r>
        <w:r>
          <w:rPr>
            <w:noProof/>
            <w:webHidden/>
          </w:rPr>
          <w:fldChar w:fldCharType="separate"/>
        </w:r>
        <w:r>
          <w:rPr>
            <w:noProof/>
            <w:webHidden/>
          </w:rPr>
          <w:t>13</w:t>
        </w:r>
        <w:r>
          <w:rPr>
            <w:noProof/>
            <w:webHidden/>
          </w:rPr>
          <w:fldChar w:fldCharType="end"/>
        </w:r>
      </w:hyperlink>
    </w:p>
    <w:p w:rsidR="003C262D" w:rsidRDefault="003C262D" w14:paraId="3A68C719" w14:textId="34907C66">
      <w:pPr>
        <w:pStyle w:val="TOC2"/>
        <w:rPr>
          <w:rFonts w:asciiTheme="minorHAnsi" w:hAnsiTheme="minorHAnsi" w:eastAsiaTheme="minorEastAsia" w:cstheme="minorBidi"/>
          <w:noProof/>
          <w:kern w:val="2"/>
          <w:sz w:val="22"/>
          <w:lang w:eastAsia="en-GB"/>
          <w14:ligatures w14:val="standardContextual"/>
        </w:rPr>
      </w:pPr>
      <w:hyperlink w:history="1" w:anchor="_Toc157441529">
        <w:r w:rsidRPr="001A15B9">
          <w:rPr>
            <w:rStyle w:val="Hyperlink"/>
            <w:noProof/>
          </w:rPr>
          <w:t>Licencing</w:t>
        </w:r>
        <w:r>
          <w:rPr>
            <w:noProof/>
            <w:webHidden/>
          </w:rPr>
          <w:tab/>
        </w:r>
        <w:r>
          <w:rPr>
            <w:noProof/>
            <w:webHidden/>
          </w:rPr>
          <w:fldChar w:fldCharType="begin"/>
        </w:r>
        <w:r>
          <w:rPr>
            <w:noProof/>
            <w:webHidden/>
          </w:rPr>
          <w:instrText xml:space="preserve"> PAGEREF _Toc157441529 \h </w:instrText>
        </w:r>
        <w:r>
          <w:rPr>
            <w:noProof/>
            <w:webHidden/>
          </w:rPr>
        </w:r>
        <w:r>
          <w:rPr>
            <w:noProof/>
            <w:webHidden/>
          </w:rPr>
          <w:fldChar w:fldCharType="separate"/>
        </w:r>
        <w:r>
          <w:rPr>
            <w:noProof/>
            <w:webHidden/>
          </w:rPr>
          <w:t>15</w:t>
        </w:r>
        <w:r>
          <w:rPr>
            <w:noProof/>
            <w:webHidden/>
          </w:rPr>
          <w:fldChar w:fldCharType="end"/>
        </w:r>
      </w:hyperlink>
    </w:p>
    <w:p w:rsidR="003C262D" w:rsidRDefault="003C262D" w14:paraId="60AADA2E" w14:textId="7E601CBC">
      <w:pPr>
        <w:pStyle w:val="TOC2"/>
        <w:rPr>
          <w:rFonts w:asciiTheme="minorHAnsi" w:hAnsiTheme="minorHAnsi" w:eastAsiaTheme="minorEastAsia" w:cstheme="minorBidi"/>
          <w:noProof/>
          <w:kern w:val="2"/>
          <w:sz w:val="22"/>
          <w:lang w:eastAsia="en-GB"/>
          <w14:ligatures w14:val="standardContextual"/>
        </w:rPr>
      </w:pPr>
      <w:hyperlink w:history="1" w:anchor="_Toc157441530">
        <w:r w:rsidRPr="001A15B9">
          <w:rPr>
            <w:rStyle w:val="Hyperlink"/>
            <w:noProof/>
          </w:rPr>
          <w:t>Carcase presentation and weighing</w:t>
        </w:r>
        <w:r>
          <w:rPr>
            <w:noProof/>
            <w:webHidden/>
          </w:rPr>
          <w:tab/>
        </w:r>
        <w:r>
          <w:rPr>
            <w:noProof/>
            <w:webHidden/>
          </w:rPr>
          <w:fldChar w:fldCharType="begin"/>
        </w:r>
        <w:r>
          <w:rPr>
            <w:noProof/>
            <w:webHidden/>
          </w:rPr>
          <w:instrText xml:space="preserve"> PAGEREF _Toc157441530 \h </w:instrText>
        </w:r>
        <w:r>
          <w:rPr>
            <w:noProof/>
            <w:webHidden/>
          </w:rPr>
        </w:r>
        <w:r>
          <w:rPr>
            <w:noProof/>
            <w:webHidden/>
          </w:rPr>
          <w:fldChar w:fldCharType="separate"/>
        </w:r>
        <w:r>
          <w:rPr>
            <w:noProof/>
            <w:webHidden/>
          </w:rPr>
          <w:t>16</w:t>
        </w:r>
        <w:r>
          <w:rPr>
            <w:noProof/>
            <w:webHidden/>
          </w:rPr>
          <w:fldChar w:fldCharType="end"/>
        </w:r>
      </w:hyperlink>
    </w:p>
    <w:p w:rsidR="003C262D" w:rsidRDefault="003C262D" w14:paraId="1580F739" w14:textId="7BE4C723">
      <w:pPr>
        <w:pStyle w:val="TOC2"/>
        <w:rPr>
          <w:rFonts w:asciiTheme="minorHAnsi" w:hAnsiTheme="minorHAnsi" w:eastAsiaTheme="minorEastAsia" w:cstheme="minorBidi"/>
          <w:noProof/>
          <w:kern w:val="2"/>
          <w:sz w:val="22"/>
          <w:lang w:eastAsia="en-GB"/>
          <w14:ligatures w14:val="standardContextual"/>
        </w:rPr>
      </w:pPr>
      <w:hyperlink w:history="1" w:anchor="_Toc157441531">
        <w:r w:rsidRPr="001A15B9">
          <w:rPr>
            <w:rStyle w:val="Hyperlink"/>
            <w:noProof/>
          </w:rPr>
          <w:t>Reporting of classification grades and prices</w:t>
        </w:r>
        <w:r>
          <w:rPr>
            <w:noProof/>
            <w:webHidden/>
          </w:rPr>
          <w:tab/>
        </w:r>
        <w:r>
          <w:rPr>
            <w:noProof/>
            <w:webHidden/>
          </w:rPr>
          <w:fldChar w:fldCharType="begin"/>
        </w:r>
        <w:r>
          <w:rPr>
            <w:noProof/>
            <w:webHidden/>
          </w:rPr>
          <w:instrText xml:space="preserve"> PAGEREF _Toc157441531 \h </w:instrText>
        </w:r>
        <w:r>
          <w:rPr>
            <w:noProof/>
            <w:webHidden/>
          </w:rPr>
        </w:r>
        <w:r>
          <w:rPr>
            <w:noProof/>
            <w:webHidden/>
          </w:rPr>
          <w:fldChar w:fldCharType="separate"/>
        </w:r>
        <w:r>
          <w:rPr>
            <w:noProof/>
            <w:webHidden/>
          </w:rPr>
          <w:t>18</w:t>
        </w:r>
        <w:r>
          <w:rPr>
            <w:noProof/>
            <w:webHidden/>
          </w:rPr>
          <w:fldChar w:fldCharType="end"/>
        </w:r>
      </w:hyperlink>
    </w:p>
    <w:p w:rsidR="003C262D" w:rsidRDefault="003C262D" w14:paraId="0F98F763" w14:textId="320A820B">
      <w:pPr>
        <w:pStyle w:val="TOC2"/>
        <w:rPr>
          <w:rFonts w:asciiTheme="minorHAnsi" w:hAnsiTheme="minorHAnsi" w:eastAsiaTheme="minorEastAsia" w:cstheme="minorBidi"/>
          <w:noProof/>
          <w:kern w:val="2"/>
          <w:sz w:val="22"/>
          <w:lang w:eastAsia="en-GB"/>
          <w14:ligatures w14:val="standardContextual"/>
        </w:rPr>
      </w:pPr>
      <w:hyperlink w:history="1" w:anchor="_Toc157441532">
        <w:r w:rsidRPr="001A15B9">
          <w:rPr>
            <w:rStyle w:val="Hyperlink"/>
            <w:noProof/>
          </w:rPr>
          <w:t>Price reports and publication</w:t>
        </w:r>
        <w:r>
          <w:rPr>
            <w:noProof/>
            <w:webHidden/>
          </w:rPr>
          <w:tab/>
        </w:r>
        <w:r>
          <w:rPr>
            <w:noProof/>
            <w:webHidden/>
          </w:rPr>
          <w:fldChar w:fldCharType="begin"/>
        </w:r>
        <w:r>
          <w:rPr>
            <w:noProof/>
            <w:webHidden/>
          </w:rPr>
          <w:instrText xml:space="preserve"> PAGEREF _Toc157441532 \h </w:instrText>
        </w:r>
        <w:r>
          <w:rPr>
            <w:noProof/>
            <w:webHidden/>
          </w:rPr>
        </w:r>
        <w:r>
          <w:rPr>
            <w:noProof/>
            <w:webHidden/>
          </w:rPr>
          <w:fldChar w:fldCharType="separate"/>
        </w:r>
        <w:r>
          <w:rPr>
            <w:noProof/>
            <w:webHidden/>
          </w:rPr>
          <w:t>19</w:t>
        </w:r>
        <w:r>
          <w:rPr>
            <w:noProof/>
            <w:webHidden/>
          </w:rPr>
          <w:fldChar w:fldCharType="end"/>
        </w:r>
      </w:hyperlink>
    </w:p>
    <w:p w:rsidR="003C262D" w:rsidRDefault="003C262D" w14:paraId="7A5754D9" w14:textId="51344EC2">
      <w:pPr>
        <w:pStyle w:val="TOC2"/>
        <w:rPr>
          <w:rFonts w:asciiTheme="minorHAnsi" w:hAnsiTheme="minorHAnsi" w:eastAsiaTheme="minorEastAsia" w:cstheme="minorBidi"/>
          <w:noProof/>
          <w:kern w:val="2"/>
          <w:sz w:val="22"/>
          <w:lang w:eastAsia="en-GB"/>
          <w14:ligatures w14:val="standardContextual"/>
        </w:rPr>
      </w:pPr>
      <w:hyperlink w:history="1" w:anchor="_Toc157441533">
        <w:r w:rsidRPr="001A15B9">
          <w:rPr>
            <w:rStyle w:val="Hyperlink"/>
            <w:noProof/>
          </w:rPr>
          <w:t>Monitoring and enforcement</w:t>
        </w:r>
        <w:r>
          <w:rPr>
            <w:noProof/>
            <w:webHidden/>
          </w:rPr>
          <w:tab/>
        </w:r>
        <w:r>
          <w:rPr>
            <w:noProof/>
            <w:webHidden/>
          </w:rPr>
          <w:fldChar w:fldCharType="begin"/>
        </w:r>
        <w:r>
          <w:rPr>
            <w:noProof/>
            <w:webHidden/>
          </w:rPr>
          <w:instrText xml:space="preserve"> PAGEREF _Toc157441533 \h </w:instrText>
        </w:r>
        <w:r>
          <w:rPr>
            <w:noProof/>
            <w:webHidden/>
          </w:rPr>
        </w:r>
        <w:r>
          <w:rPr>
            <w:noProof/>
            <w:webHidden/>
          </w:rPr>
          <w:fldChar w:fldCharType="separate"/>
        </w:r>
        <w:r>
          <w:rPr>
            <w:noProof/>
            <w:webHidden/>
          </w:rPr>
          <w:t>21</w:t>
        </w:r>
        <w:r>
          <w:rPr>
            <w:noProof/>
            <w:webHidden/>
          </w:rPr>
          <w:fldChar w:fldCharType="end"/>
        </w:r>
      </w:hyperlink>
    </w:p>
    <w:p w:rsidR="003C262D" w:rsidRDefault="003C262D" w14:paraId="035EF867" w14:textId="632DB4CC">
      <w:pPr>
        <w:pStyle w:val="TOC2"/>
        <w:rPr>
          <w:rFonts w:asciiTheme="minorHAnsi" w:hAnsiTheme="minorHAnsi" w:eastAsiaTheme="minorEastAsia" w:cstheme="minorBidi"/>
          <w:noProof/>
          <w:kern w:val="2"/>
          <w:sz w:val="22"/>
          <w:lang w:eastAsia="en-GB"/>
          <w14:ligatures w14:val="standardContextual"/>
        </w:rPr>
      </w:pPr>
      <w:hyperlink w:history="1" w:anchor="_Toc157441534">
        <w:r w:rsidRPr="001A15B9">
          <w:rPr>
            <w:rStyle w:val="Hyperlink"/>
            <w:noProof/>
          </w:rPr>
          <w:t>Automated grading methods</w:t>
        </w:r>
        <w:r>
          <w:rPr>
            <w:noProof/>
            <w:webHidden/>
          </w:rPr>
          <w:tab/>
        </w:r>
        <w:r>
          <w:rPr>
            <w:noProof/>
            <w:webHidden/>
          </w:rPr>
          <w:fldChar w:fldCharType="begin"/>
        </w:r>
        <w:r>
          <w:rPr>
            <w:noProof/>
            <w:webHidden/>
          </w:rPr>
          <w:instrText xml:space="preserve"> PAGEREF _Toc157441534 \h </w:instrText>
        </w:r>
        <w:r>
          <w:rPr>
            <w:noProof/>
            <w:webHidden/>
          </w:rPr>
        </w:r>
        <w:r>
          <w:rPr>
            <w:noProof/>
            <w:webHidden/>
          </w:rPr>
          <w:fldChar w:fldCharType="separate"/>
        </w:r>
        <w:r>
          <w:rPr>
            <w:noProof/>
            <w:webHidden/>
          </w:rPr>
          <w:t>23</w:t>
        </w:r>
        <w:r>
          <w:rPr>
            <w:noProof/>
            <w:webHidden/>
          </w:rPr>
          <w:fldChar w:fldCharType="end"/>
        </w:r>
      </w:hyperlink>
    </w:p>
    <w:p w:rsidR="003C262D" w:rsidRDefault="003C262D" w14:paraId="6D6C4CB9" w14:textId="7D7D5342">
      <w:pPr>
        <w:pStyle w:val="TOC2"/>
        <w:rPr>
          <w:rFonts w:asciiTheme="minorHAnsi" w:hAnsiTheme="minorHAnsi" w:eastAsiaTheme="minorEastAsia" w:cstheme="minorBidi"/>
          <w:noProof/>
          <w:kern w:val="2"/>
          <w:sz w:val="22"/>
          <w:lang w:eastAsia="en-GB"/>
          <w14:ligatures w14:val="standardContextual"/>
        </w:rPr>
      </w:pPr>
      <w:hyperlink w:history="1" w:anchor="_Toc157441535">
        <w:r w:rsidRPr="001A15B9">
          <w:rPr>
            <w:rStyle w:val="Hyperlink"/>
            <w:noProof/>
          </w:rPr>
          <w:t>Process for authorising automated grading methods for sheep and beef</w:t>
        </w:r>
        <w:r>
          <w:rPr>
            <w:noProof/>
            <w:webHidden/>
          </w:rPr>
          <w:tab/>
        </w:r>
        <w:r>
          <w:rPr>
            <w:noProof/>
            <w:webHidden/>
          </w:rPr>
          <w:fldChar w:fldCharType="begin"/>
        </w:r>
        <w:r>
          <w:rPr>
            <w:noProof/>
            <w:webHidden/>
          </w:rPr>
          <w:instrText xml:space="preserve"> PAGEREF _Toc157441535 \h </w:instrText>
        </w:r>
        <w:r>
          <w:rPr>
            <w:noProof/>
            <w:webHidden/>
          </w:rPr>
        </w:r>
        <w:r>
          <w:rPr>
            <w:noProof/>
            <w:webHidden/>
          </w:rPr>
          <w:fldChar w:fldCharType="separate"/>
        </w:r>
        <w:r>
          <w:rPr>
            <w:noProof/>
            <w:webHidden/>
          </w:rPr>
          <w:t>24</w:t>
        </w:r>
        <w:r>
          <w:rPr>
            <w:noProof/>
            <w:webHidden/>
          </w:rPr>
          <w:fldChar w:fldCharType="end"/>
        </w:r>
      </w:hyperlink>
    </w:p>
    <w:p w:rsidR="003C262D" w:rsidRDefault="003C262D" w14:paraId="6EC85615" w14:textId="08856CA8">
      <w:pPr>
        <w:pStyle w:val="TOC2"/>
        <w:rPr>
          <w:rFonts w:asciiTheme="minorHAnsi" w:hAnsiTheme="minorHAnsi" w:eastAsiaTheme="minorEastAsia" w:cstheme="minorBidi"/>
          <w:noProof/>
          <w:kern w:val="2"/>
          <w:sz w:val="22"/>
          <w:lang w:eastAsia="en-GB"/>
          <w14:ligatures w14:val="standardContextual"/>
        </w:rPr>
      </w:pPr>
      <w:hyperlink w:history="1" w:anchor="_Toc157441536">
        <w:r w:rsidRPr="001A15B9">
          <w:rPr>
            <w:rStyle w:val="Hyperlink"/>
            <w:noProof/>
          </w:rPr>
          <w:t>Methodology of test</w:t>
        </w:r>
        <w:r>
          <w:rPr>
            <w:noProof/>
            <w:webHidden/>
          </w:rPr>
          <w:tab/>
        </w:r>
        <w:r>
          <w:rPr>
            <w:noProof/>
            <w:webHidden/>
          </w:rPr>
          <w:fldChar w:fldCharType="begin"/>
        </w:r>
        <w:r>
          <w:rPr>
            <w:noProof/>
            <w:webHidden/>
          </w:rPr>
          <w:instrText xml:space="preserve"> PAGEREF _Toc157441536 \h </w:instrText>
        </w:r>
        <w:r>
          <w:rPr>
            <w:noProof/>
            <w:webHidden/>
          </w:rPr>
        </w:r>
        <w:r>
          <w:rPr>
            <w:noProof/>
            <w:webHidden/>
          </w:rPr>
          <w:fldChar w:fldCharType="separate"/>
        </w:r>
        <w:r>
          <w:rPr>
            <w:noProof/>
            <w:webHidden/>
          </w:rPr>
          <w:t>27</w:t>
        </w:r>
        <w:r>
          <w:rPr>
            <w:noProof/>
            <w:webHidden/>
          </w:rPr>
          <w:fldChar w:fldCharType="end"/>
        </w:r>
      </w:hyperlink>
    </w:p>
    <w:p w:rsidR="003C262D" w:rsidRDefault="003C262D" w14:paraId="169B4DA8" w14:textId="0D58028B">
      <w:pPr>
        <w:pStyle w:val="TOC2"/>
        <w:rPr>
          <w:rFonts w:asciiTheme="minorHAnsi" w:hAnsiTheme="minorHAnsi" w:eastAsiaTheme="minorEastAsia" w:cstheme="minorBidi"/>
          <w:noProof/>
          <w:kern w:val="2"/>
          <w:sz w:val="22"/>
          <w:lang w:eastAsia="en-GB"/>
          <w14:ligatures w14:val="standardContextual"/>
        </w:rPr>
      </w:pPr>
      <w:hyperlink w:history="1" w:anchor="_Toc157441537">
        <w:r w:rsidRPr="001A15B9">
          <w:rPr>
            <w:rStyle w:val="Hyperlink"/>
            <w:noProof/>
          </w:rPr>
          <w:t>Sheep specific issues for automated grading methods</w:t>
        </w:r>
        <w:r>
          <w:rPr>
            <w:noProof/>
            <w:webHidden/>
          </w:rPr>
          <w:tab/>
        </w:r>
        <w:r>
          <w:rPr>
            <w:noProof/>
            <w:webHidden/>
          </w:rPr>
          <w:fldChar w:fldCharType="begin"/>
        </w:r>
        <w:r>
          <w:rPr>
            <w:noProof/>
            <w:webHidden/>
          </w:rPr>
          <w:instrText xml:space="preserve"> PAGEREF _Toc157441537 \h </w:instrText>
        </w:r>
        <w:r>
          <w:rPr>
            <w:noProof/>
            <w:webHidden/>
          </w:rPr>
        </w:r>
        <w:r>
          <w:rPr>
            <w:noProof/>
            <w:webHidden/>
          </w:rPr>
          <w:fldChar w:fldCharType="separate"/>
        </w:r>
        <w:r>
          <w:rPr>
            <w:noProof/>
            <w:webHidden/>
          </w:rPr>
          <w:t>29</w:t>
        </w:r>
        <w:r>
          <w:rPr>
            <w:noProof/>
            <w:webHidden/>
          </w:rPr>
          <w:fldChar w:fldCharType="end"/>
        </w:r>
      </w:hyperlink>
    </w:p>
    <w:p w:rsidR="005A04EF" w:rsidP="004F3CF9" w:rsidRDefault="000E3425" w14:paraId="2A8A6A78" w14:textId="1EEDF11F">
      <w:pPr>
        <w:pStyle w:val="Heading1"/>
      </w:pPr>
      <w:r>
        <w:fldChar w:fldCharType="end"/>
      </w:r>
      <w:bookmarkStart w:name="_Toc113289609" w:id="21"/>
      <w:bookmarkStart w:name="_Toc157441514" w:id="22"/>
      <w:r w:rsidR="005A04EF">
        <w:t xml:space="preserve">Part 1 – </w:t>
      </w:r>
      <w:bookmarkStart w:name="_Hlk132314934" w:id="23"/>
      <w:r w:rsidR="557AAE1E">
        <w:t>C</w:t>
      </w:r>
      <w:r w:rsidR="7BEBD402">
        <w:t>onsultation</w:t>
      </w:r>
      <w:bookmarkEnd w:id="21"/>
      <w:r w:rsidR="005A04EF">
        <w:t xml:space="preserve"> </w:t>
      </w:r>
      <w:r w:rsidR="2DC896A8">
        <w:t>information</w:t>
      </w:r>
      <w:bookmarkEnd w:id="22"/>
      <w:r w:rsidR="005A04EF">
        <w:t xml:space="preserve"> </w:t>
      </w:r>
      <w:bookmarkEnd w:id="23"/>
    </w:p>
    <w:p w:rsidRPr="00F85E69" w:rsidR="00C22817" w:rsidP="00710AD1" w:rsidRDefault="00C22817" w14:paraId="6B480AFC" w14:textId="4E115569">
      <w:pPr>
        <w:pStyle w:val="Heading2"/>
        <w:rPr>
          <w:rFonts w:ascii="Segoe UI" w:hAnsi="Segoe UI" w:cs="Segoe UI"/>
          <w:sz w:val="18"/>
          <w:szCs w:val="18"/>
          <w:lang w:eastAsia="en-GB"/>
        </w:rPr>
      </w:pPr>
      <w:bookmarkStart w:name="_Toc157441515" w:id="24"/>
      <w:r>
        <w:rPr>
          <w:lang w:eastAsia="en-GB"/>
        </w:rPr>
        <w:t>Why we are consulting</w:t>
      </w:r>
      <w:bookmarkEnd w:id="24"/>
      <w:r w:rsidRPr="00F85E69">
        <w:rPr>
          <w:lang w:eastAsia="en-GB"/>
        </w:rPr>
        <w:t> </w:t>
      </w:r>
    </w:p>
    <w:p w:rsidR="00A64596" w:rsidDel="00DA5CCE" w:rsidP="00AF04A0" w:rsidRDefault="1802D072" w14:paraId="7ED1BC5B" w14:textId="0BEDB182">
      <w:r>
        <w:t xml:space="preserve">Defra </w:t>
      </w:r>
      <w:r w:rsidR="2F92F2D1">
        <w:t>and Welsh Government</w:t>
      </w:r>
      <w:r w:rsidR="1445FE76">
        <w:t xml:space="preserve"> </w:t>
      </w:r>
      <w:r>
        <w:t xml:space="preserve">consulted </w:t>
      </w:r>
      <w:r w:rsidR="1445FE76">
        <w:t xml:space="preserve">(separately) </w:t>
      </w:r>
      <w:r>
        <w:t xml:space="preserve">on proposals to introduce mandatory sheep </w:t>
      </w:r>
      <w:r w:rsidR="6DB4D0D5">
        <w:t>carcase</w:t>
      </w:r>
      <w:r>
        <w:t xml:space="preserve"> classification and price reporting in 2018</w:t>
      </w:r>
      <w:r w:rsidR="4FB5C7AF">
        <w:t>. This followed</w:t>
      </w:r>
      <w:r w:rsidRPr="00AF04A0" w:rsidR="61BA9284">
        <w:rPr>
          <w:rFonts w:cs="Arial"/>
          <w:color w:val="000000" w:themeColor="text1"/>
        </w:rPr>
        <w:t xml:space="preserve"> the </w:t>
      </w:r>
      <w:r w:rsidRPr="00AF04A0" w:rsidR="386AA4C4">
        <w:rPr>
          <w:rFonts w:cs="Arial"/>
          <w:color w:val="000000" w:themeColor="text1"/>
        </w:rPr>
        <w:t>G</w:t>
      </w:r>
      <w:r w:rsidRPr="00AF04A0" w:rsidR="61BA9284">
        <w:rPr>
          <w:rFonts w:cs="Arial"/>
          <w:color w:val="000000" w:themeColor="text1"/>
        </w:rPr>
        <w:t>overnment</w:t>
      </w:r>
      <w:r w:rsidRPr="00AF04A0" w:rsidR="3C1044E3">
        <w:rPr>
          <w:rFonts w:cs="Arial"/>
          <w:color w:val="000000" w:themeColor="text1"/>
        </w:rPr>
        <w:t>’s</w:t>
      </w:r>
      <w:r w:rsidRPr="00AF04A0" w:rsidR="61BA9284">
        <w:rPr>
          <w:rFonts w:cs="Arial"/>
          <w:color w:val="000000" w:themeColor="text1"/>
        </w:rPr>
        <w:t xml:space="preserve"> announce</w:t>
      </w:r>
      <w:r w:rsidRPr="00AF04A0" w:rsidR="530315C4">
        <w:rPr>
          <w:rFonts w:cs="Arial"/>
          <w:color w:val="000000" w:themeColor="text1"/>
        </w:rPr>
        <w:t>ment</w:t>
      </w:r>
      <w:r w:rsidRPr="00AF04A0" w:rsidR="61BA9284">
        <w:rPr>
          <w:rFonts w:cs="Arial"/>
          <w:color w:val="000000" w:themeColor="text1"/>
        </w:rPr>
        <w:t xml:space="preserve"> that it would consult on introducing measures to improve fairness and price transparency for producers in the livestock sector following the Groceries Code Adjudicator (GCA) Call for Evidence undertaken in 2017.</w:t>
      </w:r>
      <w:r w:rsidR="2E29BEB8">
        <w:t xml:space="preserve"> H</w:t>
      </w:r>
      <w:r>
        <w:t>owever</w:t>
      </w:r>
      <w:r w:rsidR="2572AA80">
        <w:t>,</w:t>
      </w:r>
      <w:r>
        <w:t xml:space="preserve"> </w:t>
      </w:r>
      <w:r w:rsidR="07B0C9C9">
        <w:t xml:space="preserve">due to </w:t>
      </w:r>
      <w:r w:rsidR="5A3050D4">
        <w:t>delays caused by</w:t>
      </w:r>
      <w:r w:rsidR="2E29BEB8">
        <w:t xml:space="preserve"> incidents such as</w:t>
      </w:r>
      <w:r w:rsidR="5A3050D4">
        <w:t xml:space="preserve"> </w:t>
      </w:r>
      <w:r w:rsidR="07B0C9C9">
        <w:t>the global covid pandemic</w:t>
      </w:r>
      <w:r w:rsidR="59B50487">
        <w:t>,</w:t>
      </w:r>
      <w:r w:rsidR="102EA8F5">
        <w:t xml:space="preserve"> legislation has not yet been put in place. </w:t>
      </w:r>
    </w:p>
    <w:p w:rsidR="00A64596" w:rsidP="00AF04A0" w:rsidRDefault="44C63CCF" w14:paraId="0F36E123" w14:textId="1DCA3F7A">
      <w:r w:rsidRPr="00AF04A0">
        <w:rPr>
          <w:rFonts w:cs="Arial"/>
          <w:color w:val="000000" w:themeColor="text1"/>
        </w:rPr>
        <w:t>Since that</w:t>
      </w:r>
      <w:r w:rsidRPr="00AF04A0" w:rsidR="741978C1">
        <w:rPr>
          <w:rFonts w:cs="Arial"/>
          <w:color w:val="000000" w:themeColor="text1"/>
        </w:rPr>
        <w:t xml:space="preserve"> initial</w:t>
      </w:r>
      <w:r w:rsidRPr="00AF04A0">
        <w:rPr>
          <w:rFonts w:cs="Arial"/>
          <w:color w:val="000000" w:themeColor="text1"/>
        </w:rPr>
        <w:t xml:space="preserve"> consultation circumstances have changed, most notably EU Exit. </w:t>
      </w:r>
      <w:r w:rsidR="5CFC379F">
        <w:t>As part of this</w:t>
      </w:r>
      <w:r w:rsidR="3F8AA0AA">
        <w:t xml:space="preserve"> new consultation</w:t>
      </w:r>
      <w:r w:rsidR="5CFC379F">
        <w:t xml:space="preserve">, </w:t>
      </w:r>
      <w:r w:rsidR="3F8AA0AA">
        <w:t>we</w:t>
      </w:r>
      <w:r w:rsidR="192983A3">
        <w:t xml:space="preserve"> </w:t>
      </w:r>
      <w:r w:rsidR="3F8AA0AA">
        <w:t>are also seeking view</w:t>
      </w:r>
      <w:r w:rsidR="00A65984">
        <w:t>s</w:t>
      </w:r>
      <w:r w:rsidR="3F8AA0AA">
        <w:t xml:space="preserve"> on </w:t>
      </w:r>
      <w:r w:rsidR="00A65984">
        <w:t>a new process for the authorisation of automated grading methods for sheep carcases, and on amendments to the existing process</w:t>
      </w:r>
      <w:r w:rsidR="40B5DB1B">
        <w:t xml:space="preserve"> </w:t>
      </w:r>
      <w:r w:rsidR="1802D072">
        <w:t xml:space="preserve">for </w:t>
      </w:r>
      <w:r w:rsidR="1CCEED4B">
        <w:t xml:space="preserve">authorising </w:t>
      </w:r>
      <w:r w:rsidR="1802D072">
        <w:t>automated grading methods</w:t>
      </w:r>
      <w:r w:rsidR="0BB83B1F">
        <w:t xml:space="preserve"> for</w:t>
      </w:r>
      <w:r w:rsidR="467160AC">
        <w:t xml:space="preserve"> </w:t>
      </w:r>
      <w:r w:rsidR="39CAEAE0">
        <w:t>beef</w:t>
      </w:r>
      <w:r w:rsidR="0BB83B1F">
        <w:t xml:space="preserve"> </w:t>
      </w:r>
      <w:r w:rsidR="6DB4D0D5">
        <w:t>carcase</w:t>
      </w:r>
      <w:r w:rsidR="0BB83B1F">
        <w:t xml:space="preserve"> </w:t>
      </w:r>
      <w:r w:rsidR="02CD8F73">
        <w:t>classification</w:t>
      </w:r>
      <w:r w:rsidR="62AB140D">
        <w:t xml:space="preserve"> </w:t>
      </w:r>
      <w:r w:rsidR="00A65984">
        <w:t>(</w:t>
      </w:r>
      <w:r w:rsidR="62AB140D">
        <w:t xml:space="preserve">to </w:t>
      </w:r>
      <w:r w:rsidR="4B9DE649">
        <w:t xml:space="preserve">ensure </w:t>
      </w:r>
      <w:r w:rsidR="00A65984">
        <w:t>it is</w:t>
      </w:r>
      <w:r w:rsidR="4B9DE649">
        <w:t xml:space="preserve"> operable </w:t>
      </w:r>
      <w:r w:rsidR="6A4BE45A">
        <w:t xml:space="preserve">and fit for purpose </w:t>
      </w:r>
      <w:r w:rsidR="4B9DE649">
        <w:t>now we are no longer a</w:t>
      </w:r>
      <w:r w:rsidR="4C7847B7">
        <w:t>n EU</w:t>
      </w:r>
      <w:r w:rsidR="4B9DE649">
        <w:t xml:space="preserve"> member state</w:t>
      </w:r>
      <w:r w:rsidR="00A65984">
        <w:t>)</w:t>
      </w:r>
      <w:r w:rsidR="4B9DE649">
        <w:t xml:space="preserve">. </w:t>
      </w:r>
      <w:r w:rsidR="673A5A2C">
        <w:t>The new powers provided by the Agriculture Act 2020</w:t>
      </w:r>
      <w:r w:rsidR="352BACDA">
        <w:t>, and</w:t>
      </w:r>
      <w:r w:rsidR="4392BA37">
        <w:t xml:space="preserve"> </w:t>
      </w:r>
      <w:r w:rsidR="6F9FAE40">
        <w:t>t</w:t>
      </w:r>
      <w:r w:rsidR="291E5744">
        <w:t>he Agricultur</w:t>
      </w:r>
      <w:r w:rsidR="00A65984">
        <w:t>e</w:t>
      </w:r>
      <w:r w:rsidR="291E5744">
        <w:t xml:space="preserve"> (Wales) </w:t>
      </w:r>
      <w:r w:rsidR="4392BA37">
        <w:t>Act 2023</w:t>
      </w:r>
      <w:r w:rsidR="00A65984">
        <w:t>,</w:t>
      </w:r>
      <w:r w:rsidR="4392BA37">
        <w:t xml:space="preserve"> </w:t>
      </w:r>
      <w:r w:rsidR="74C89EFC">
        <w:t xml:space="preserve">allow for </w:t>
      </w:r>
      <w:r w:rsidR="673A5A2C">
        <w:t>greater flexibility to introduce a mandatory sheep carcase classification</w:t>
      </w:r>
      <w:r w:rsidR="00A65984">
        <w:t xml:space="preserve"> and price reporting</w:t>
      </w:r>
      <w:r w:rsidR="673A5A2C">
        <w:t xml:space="preserve"> scheme.</w:t>
      </w:r>
    </w:p>
    <w:p w:rsidR="00192ED3" w:rsidP="00AF04A0" w:rsidRDefault="3F8AA0AA" w14:paraId="6FD5D2A6" w14:textId="5FD25607">
      <w:r>
        <w:t xml:space="preserve">This </w:t>
      </w:r>
      <w:r w:rsidR="33B2DF53">
        <w:t>consult</w:t>
      </w:r>
      <w:r>
        <w:t xml:space="preserve">ation therefore covers </w:t>
      </w:r>
      <w:r w:rsidR="5996D91D">
        <w:t xml:space="preserve">both </w:t>
      </w:r>
      <w:r w:rsidR="33B2DF53">
        <w:t xml:space="preserve">our revised </w:t>
      </w:r>
      <w:r w:rsidR="1301BEFE">
        <w:t>proposals</w:t>
      </w:r>
      <w:r>
        <w:t xml:space="preserve"> to introduce mandatory sheep carcase classification and price reporting</w:t>
      </w:r>
      <w:r w:rsidR="1301BEFE">
        <w:t>,</w:t>
      </w:r>
      <w:r w:rsidR="5996D91D">
        <w:t xml:space="preserve"> and new proposals for </w:t>
      </w:r>
      <w:r w:rsidR="4392BA37">
        <w:t xml:space="preserve">the authorisation of </w:t>
      </w:r>
      <w:r w:rsidR="5996D91D">
        <w:t>automated grading</w:t>
      </w:r>
      <w:r w:rsidR="49571BEB">
        <w:t xml:space="preserve"> methods</w:t>
      </w:r>
      <w:r>
        <w:t xml:space="preserve"> for beef and sheep</w:t>
      </w:r>
      <w:r w:rsidR="4392BA37">
        <w:t xml:space="preserve"> carcase</w:t>
      </w:r>
      <w:r w:rsidR="49571BEB">
        <w:t xml:space="preserve"> classification</w:t>
      </w:r>
      <w:r w:rsidR="5996D91D">
        <w:t>.</w:t>
      </w:r>
    </w:p>
    <w:p w:rsidRPr="00B24EDB" w:rsidR="00C22817" w:rsidP="00AF04A0" w:rsidRDefault="1802D072" w14:paraId="6F07CDCF" w14:textId="410E7AA5">
      <w:r>
        <w:t>Defra</w:t>
      </w:r>
      <w:r w:rsidR="3DA7F45F">
        <w:t xml:space="preserve"> and Welsh Government</w:t>
      </w:r>
      <w:r>
        <w:t xml:space="preserve"> are </w:t>
      </w:r>
      <w:r w:rsidR="3DA7F45F">
        <w:t xml:space="preserve">jointly </w:t>
      </w:r>
      <w:r>
        <w:t xml:space="preserve">consulting on legislative proposals for </w:t>
      </w:r>
      <w:r w:rsidR="7CEDED1E">
        <w:t xml:space="preserve">schemes in </w:t>
      </w:r>
      <w:r>
        <w:t>England</w:t>
      </w:r>
      <w:r w:rsidR="3DA7F45F">
        <w:t xml:space="preserve"> and Wales</w:t>
      </w:r>
      <w:r w:rsidR="4E9464B8">
        <w:t xml:space="preserve">. </w:t>
      </w:r>
      <w:r w:rsidR="5C9F2573">
        <w:t>W</w:t>
      </w:r>
      <w:r>
        <w:t>e are</w:t>
      </w:r>
      <w:r w:rsidR="5C9F2573">
        <w:t xml:space="preserve"> </w:t>
      </w:r>
      <w:r>
        <w:t xml:space="preserve">collaborating with the </w:t>
      </w:r>
      <w:r w:rsidR="0FBE4FD7">
        <w:t xml:space="preserve">Northern Ireland </w:t>
      </w:r>
      <w:r w:rsidR="3CC7016E">
        <w:t>E</w:t>
      </w:r>
      <w:r>
        <w:t>xecutive</w:t>
      </w:r>
      <w:r w:rsidR="3DA7F45F">
        <w:t xml:space="preserve"> and</w:t>
      </w:r>
      <w:r>
        <w:t xml:space="preserve"> Scottish Government to </w:t>
      </w:r>
      <w:r w:rsidR="427D03EC">
        <w:t>ensure</w:t>
      </w:r>
      <w:r w:rsidR="7CEDED1E">
        <w:t xml:space="preserve"> schemes are aligned and</w:t>
      </w:r>
      <w:r w:rsidR="427D03EC">
        <w:t xml:space="preserve"> there is a </w:t>
      </w:r>
      <w:r>
        <w:t>UK wide approach</w:t>
      </w:r>
      <w:r w:rsidR="023679F7">
        <w:t xml:space="preserve"> to </w:t>
      </w:r>
      <w:r w:rsidR="7CEDED1E">
        <w:t>authorisation of automated grading</w:t>
      </w:r>
      <w:r>
        <w:t>. </w:t>
      </w:r>
    </w:p>
    <w:p w:rsidR="00C22817" w:rsidP="00710AD1" w:rsidRDefault="003D4D8C" w14:paraId="646551C4" w14:textId="7ABBED54">
      <w:pPr>
        <w:pStyle w:val="Heading2"/>
        <w:rPr>
          <w:lang w:eastAsia="en-GB"/>
        </w:rPr>
      </w:pPr>
      <w:bookmarkStart w:name="_Toc157441516" w:id="25"/>
      <w:r w:rsidRPr="05FDAD7F">
        <w:rPr>
          <w:lang w:eastAsia="en-GB"/>
        </w:rPr>
        <w:t xml:space="preserve">What we </w:t>
      </w:r>
      <w:r w:rsidRPr="05FDAD7F" w:rsidR="564695FC">
        <w:rPr>
          <w:lang w:eastAsia="en-GB"/>
        </w:rPr>
        <w:t xml:space="preserve">are </w:t>
      </w:r>
      <w:r w:rsidRPr="05FDAD7F">
        <w:rPr>
          <w:lang w:eastAsia="en-GB"/>
        </w:rPr>
        <w:t>aim</w:t>
      </w:r>
      <w:r w:rsidRPr="05FDAD7F" w:rsidR="5B903380">
        <w:rPr>
          <w:lang w:eastAsia="en-GB"/>
        </w:rPr>
        <w:t>ing</w:t>
      </w:r>
      <w:r w:rsidRPr="05FDAD7F">
        <w:rPr>
          <w:lang w:eastAsia="en-GB"/>
        </w:rPr>
        <w:t xml:space="preserve"> to </w:t>
      </w:r>
      <w:r w:rsidRPr="05FDAD7F" w:rsidR="3BC3E879">
        <w:rPr>
          <w:lang w:eastAsia="en-GB"/>
        </w:rPr>
        <w:t>achieve</w:t>
      </w:r>
      <w:bookmarkEnd w:id="25"/>
    </w:p>
    <w:p w:rsidRPr="00B24EDB" w:rsidR="00192ED3" w:rsidP="00FC6BEC" w:rsidRDefault="233AFEBB" w14:paraId="3567F2D5" w14:textId="0217CD6F">
      <w:r>
        <w:t xml:space="preserve">The purpose of our policy is to establish a more transparent and </w:t>
      </w:r>
      <w:r w:rsidR="1E64F0AA">
        <w:t>produc</w:t>
      </w:r>
      <w:r>
        <w:t>tive sheep market.</w:t>
      </w:r>
      <w:r w:rsidR="33AAA0DC">
        <w:t xml:space="preserve"> To achieve </w:t>
      </w:r>
      <w:r w:rsidR="7CEDED1E">
        <w:t>a</w:t>
      </w:r>
      <w:r w:rsidR="28D005AE">
        <w:t xml:space="preserve"> </w:t>
      </w:r>
      <w:r w:rsidR="33AAA0DC">
        <w:t xml:space="preserve">robust system for the classification of sheep </w:t>
      </w:r>
      <w:r w:rsidR="6DB4D0D5">
        <w:t>carcases</w:t>
      </w:r>
      <w:r w:rsidR="33AAA0DC">
        <w:t xml:space="preserve">, all methods of classifying </w:t>
      </w:r>
      <w:r w:rsidR="6DB4D0D5">
        <w:t>carcases</w:t>
      </w:r>
      <w:r w:rsidR="33AAA0DC">
        <w:t xml:space="preserve">, manual and automated, need to grade </w:t>
      </w:r>
      <w:r w:rsidR="6DB4D0D5">
        <w:t>carcases</w:t>
      </w:r>
      <w:r w:rsidR="33AAA0DC">
        <w:t xml:space="preserve"> reliably and consistently to a prescribed scale.</w:t>
      </w:r>
      <w:r>
        <w:t xml:space="preserve"> </w:t>
      </w:r>
      <w:r w:rsidR="3F8AA0AA">
        <w:t>Subject to the outcome of the consultation, w</w:t>
      </w:r>
      <w:r w:rsidR="16EC383F">
        <w:t xml:space="preserve">e </w:t>
      </w:r>
      <w:r w:rsidR="3F8AA0AA">
        <w:t xml:space="preserve">aim to </w:t>
      </w:r>
      <w:r w:rsidR="16EC383F">
        <w:t xml:space="preserve">set out in legislation a clear and robust scheme for classification of sheep </w:t>
      </w:r>
      <w:r w:rsidR="6DB4D0D5">
        <w:t>carcases</w:t>
      </w:r>
      <w:r w:rsidR="16EC383F">
        <w:t xml:space="preserve"> and how </w:t>
      </w:r>
      <w:r w:rsidR="3F8AA0AA">
        <w:t>sheep</w:t>
      </w:r>
      <w:r w:rsidR="00A65984">
        <w:t xml:space="preserve"> carcase</w:t>
      </w:r>
      <w:r w:rsidR="3F8AA0AA">
        <w:t xml:space="preserve"> </w:t>
      </w:r>
      <w:r w:rsidR="16EC383F">
        <w:t>prices must be reported.</w:t>
      </w:r>
      <w:r w:rsidR="539104F3">
        <w:t xml:space="preserve"> </w:t>
      </w:r>
    </w:p>
    <w:p w:rsidRPr="008020EE" w:rsidR="002D016F" w:rsidP="007B06B1" w:rsidRDefault="59D4C436" w14:paraId="52DE2961" w14:textId="4855DA4E">
      <w:r>
        <w:t xml:space="preserve">We </w:t>
      </w:r>
      <w:r w:rsidR="3F8AA0AA">
        <w:t xml:space="preserve">also </w:t>
      </w:r>
      <w:r>
        <w:t xml:space="preserve">intend to align the authorisation of automated grading methods in both the beef and sheep sectors as closely as possible so that they operate effectively in a domestic context. We are therefore including in this consultation proposals that put in place technical requirements on automated beef </w:t>
      </w:r>
      <w:r w:rsidR="6DB4D0D5">
        <w:t>carcase</w:t>
      </w:r>
      <w:r>
        <w:t xml:space="preserve"> grading methods, </w:t>
      </w:r>
      <w:r w:rsidR="2126E2F1">
        <w:t xml:space="preserve">including some of those removed </w:t>
      </w:r>
      <w:r w:rsidR="00A65984">
        <w:t>by</w:t>
      </w:r>
      <w:r w:rsidR="2126E2F1">
        <w:t xml:space="preserve"> operability amendments made when the UK left the EU.</w:t>
      </w:r>
    </w:p>
    <w:p w:rsidRPr="007B06B1" w:rsidR="002C7E0E" w:rsidP="007B06B1" w:rsidRDefault="7CEDED1E" w14:paraId="4A11F1D9" w14:textId="522E4D37">
      <w:pPr>
        <w:rPr>
          <w:szCs w:val="24"/>
        </w:rPr>
      </w:pPr>
      <w:r>
        <w:t xml:space="preserve">The legislation would facilitate a weekly publication of reported prices to provide greater market transparency. </w:t>
      </w:r>
      <w:r w:rsidR="16EC383F">
        <w:t xml:space="preserve">The classification grades of the sheep </w:t>
      </w:r>
      <w:r w:rsidR="6DB4D0D5">
        <w:t>carcases</w:t>
      </w:r>
      <w:r w:rsidR="16EC383F">
        <w:t xml:space="preserve"> notified to producers </w:t>
      </w:r>
      <w:r w:rsidR="16EC383F">
        <w:t>can then be used by those producers</w:t>
      </w:r>
      <w:r>
        <w:t>,</w:t>
      </w:r>
      <w:r w:rsidR="1D64E56E">
        <w:t xml:space="preserve"> alongside pricing information</w:t>
      </w:r>
      <w:r>
        <w:t>,</w:t>
      </w:r>
      <w:r w:rsidR="16EC383F">
        <w:t xml:space="preserve"> to target market preferences, improving returns and productivity.</w:t>
      </w:r>
      <w:r w:rsidR="72F5F6A7">
        <w:t xml:space="preserve"> </w:t>
      </w:r>
    </w:p>
    <w:p w:rsidR="00C22817" w:rsidP="00710AD1" w:rsidRDefault="00A460AA" w14:paraId="4C5D45BB" w14:textId="4BC25322">
      <w:pPr>
        <w:pStyle w:val="Heading2"/>
        <w:rPr>
          <w:lang w:eastAsia="en-GB"/>
        </w:rPr>
      </w:pPr>
      <w:bookmarkStart w:name="_Toc157441517" w:id="26"/>
      <w:r w:rsidRPr="00A460AA">
        <w:rPr>
          <w:lang w:eastAsia="en-GB"/>
        </w:rPr>
        <w:t>W</w:t>
      </w:r>
      <w:r w:rsidR="00C22817">
        <w:rPr>
          <w:lang w:eastAsia="en-GB"/>
        </w:rPr>
        <w:t>hat we are proposing</w:t>
      </w:r>
      <w:bookmarkEnd w:id="26"/>
    </w:p>
    <w:p w:rsidR="006E404F" w:rsidP="00D925D6" w:rsidRDefault="248957AD" w14:paraId="47814915" w14:textId="3AC97512">
      <w:r>
        <w:t>Ou</w:t>
      </w:r>
      <w:r w:rsidR="4C9BEEBD">
        <w:t>r</w:t>
      </w:r>
      <w:r>
        <w:t xml:space="preserve"> proposal is</w:t>
      </w:r>
      <w:r w:rsidR="78088BAC">
        <w:t xml:space="preserve"> to </w:t>
      </w:r>
      <w:r w:rsidR="4FEAF269">
        <w:t>bring in</w:t>
      </w:r>
      <w:r w:rsidR="78088BAC">
        <w:t xml:space="preserve"> legislation to implement and enforce a scheme for classification of sheep </w:t>
      </w:r>
      <w:r w:rsidR="6DB4D0D5">
        <w:t>carcases</w:t>
      </w:r>
      <w:r w:rsidR="78088BAC">
        <w:t xml:space="preserve"> and the reporting of the prices on those classified </w:t>
      </w:r>
      <w:r w:rsidR="6DB4D0D5">
        <w:t>carcases</w:t>
      </w:r>
      <w:r w:rsidR="6DA0CCF0">
        <w:t xml:space="preserve"> under certain circumstances</w:t>
      </w:r>
      <w:r w:rsidR="57AFA8BA">
        <w:t>. This will</w:t>
      </w:r>
      <w:r w:rsidR="6D19C45A">
        <w:t>, overall,</w:t>
      </w:r>
      <w:r w:rsidR="57AFA8BA">
        <w:t xml:space="preserve"> align the sheep sector with the classification and price reporting already required in the </w:t>
      </w:r>
      <w:r w:rsidR="39CAEAE0">
        <w:t>beef</w:t>
      </w:r>
      <w:r w:rsidR="57AFA8BA">
        <w:t xml:space="preserve"> and pig </w:t>
      </w:r>
      <w:r w:rsidR="3F8AA0AA">
        <w:t>sectors</w:t>
      </w:r>
      <w:r w:rsidR="57AFA8BA">
        <w:t>.</w:t>
      </w:r>
      <w:r w:rsidR="2949584C">
        <w:t xml:space="preserve"> </w:t>
      </w:r>
      <w:r w:rsidR="5377D15F">
        <w:t>Specifically, t</w:t>
      </w:r>
      <w:r w:rsidR="78088BAC">
        <w:t xml:space="preserve">he </w:t>
      </w:r>
      <w:r w:rsidR="4FCB1F85">
        <w:t>legislation</w:t>
      </w:r>
      <w:r w:rsidR="78088BAC">
        <w:t xml:space="preserve"> would </w:t>
      </w:r>
      <w:r w:rsidR="7CEDED1E">
        <w:t xml:space="preserve">set out a transparent process for the authorisation of automated technology to classify sheep </w:t>
      </w:r>
      <w:r w:rsidR="6DB4D0D5">
        <w:t>carcases</w:t>
      </w:r>
      <w:r w:rsidR="7CEDED1E">
        <w:t xml:space="preserve"> and </w:t>
      </w:r>
      <w:r w:rsidR="78088BAC">
        <w:t xml:space="preserve">include requirements for the licensing of manual </w:t>
      </w:r>
      <w:r w:rsidR="7260201C">
        <w:t>sheep</w:t>
      </w:r>
      <w:r w:rsidR="1488329A">
        <w:t xml:space="preserve"> </w:t>
      </w:r>
      <w:r w:rsidR="6DB4D0D5">
        <w:t>carcase</w:t>
      </w:r>
      <w:r w:rsidR="78088BAC">
        <w:t xml:space="preserve"> classifiers</w:t>
      </w:r>
      <w:r w:rsidR="7097FB1A">
        <w:t xml:space="preserve"> and of automated </w:t>
      </w:r>
      <w:r w:rsidR="7260201C">
        <w:t xml:space="preserve">sheep </w:t>
      </w:r>
      <w:r w:rsidR="1301BEFE">
        <w:t xml:space="preserve">carcase </w:t>
      </w:r>
      <w:r w:rsidR="7097FB1A">
        <w:t>classification</w:t>
      </w:r>
      <w:r w:rsidR="78088BAC">
        <w:t xml:space="preserve">. </w:t>
      </w:r>
      <w:r w:rsidR="611CCCBF">
        <w:t xml:space="preserve">It would also align the </w:t>
      </w:r>
      <w:r w:rsidR="03EB583E">
        <w:t xml:space="preserve">existing process for authorising automated methods of classifying beef </w:t>
      </w:r>
      <w:r w:rsidR="6DB4D0D5">
        <w:t>carcases</w:t>
      </w:r>
      <w:r w:rsidR="03EB583E">
        <w:t xml:space="preserve"> with the </w:t>
      </w:r>
      <w:r w:rsidR="2DCE0468">
        <w:t xml:space="preserve">new process for authorising automated sheep </w:t>
      </w:r>
      <w:r w:rsidR="6DB4D0D5">
        <w:t>carcase</w:t>
      </w:r>
      <w:r w:rsidR="2DCE0468">
        <w:t xml:space="preserve"> classification.</w:t>
      </w:r>
      <w:r w:rsidR="03EB583E">
        <w:t xml:space="preserve"> </w:t>
      </w:r>
      <w:r w:rsidR="78088BAC">
        <w:t xml:space="preserve"> </w:t>
      </w:r>
    </w:p>
    <w:p w:rsidR="006E404F" w:rsidP="0007286D" w:rsidRDefault="2B5893C0" w14:paraId="63970301" w14:textId="66EC806A">
      <w:r>
        <w:t xml:space="preserve">In England and Wales, we </w:t>
      </w:r>
      <w:r w:rsidR="1A4F995A">
        <w:t xml:space="preserve">propose that </w:t>
      </w:r>
      <w:r w:rsidR="3F9528D8">
        <w:t>any abattoirs slaughtering over 2,000 sheep</w:t>
      </w:r>
      <w:r w:rsidR="6EFEC0D5">
        <w:t xml:space="preserve"> (of any age)</w:t>
      </w:r>
      <w:r w:rsidR="3F9528D8">
        <w:t xml:space="preserve"> per week</w:t>
      </w:r>
      <w:r w:rsidR="5A8D9483">
        <w:t>, on a rolling annual average basis,</w:t>
      </w:r>
      <w:r w:rsidR="3F9528D8">
        <w:t xml:space="preserve"> </w:t>
      </w:r>
      <w:r w:rsidR="2A7358BE">
        <w:t>w</w:t>
      </w:r>
      <w:r w:rsidR="3F9528D8">
        <w:t xml:space="preserve">ould </w:t>
      </w:r>
      <w:r w:rsidR="2A7358BE">
        <w:t xml:space="preserve">be required to </w:t>
      </w:r>
      <w:r w:rsidR="3F9528D8">
        <w:t>classify</w:t>
      </w:r>
      <w:r w:rsidR="72AEA8ED">
        <w:t xml:space="preserve"> the </w:t>
      </w:r>
      <w:r w:rsidR="6DB4D0D5">
        <w:t>carcases</w:t>
      </w:r>
      <w:r w:rsidR="415C4040">
        <w:t xml:space="preserve"> of</w:t>
      </w:r>
      <w:r w:rsidR="3F9528D8">
        <w:t xml:space="preserve"> all sheep that are under 12 months of age</w:t>
      </w:r>
      <w:r w:rsidR="2C819EDA">
        <w:t xml:space="preserve"> at slaughter</w:t>
      </w:r>
      <w:r w:rsidR="134D8172">
        <w:t xml:space="preserve"> (including</w:t>
      </w:r>
      <w:r w:rsidR="4E6DAC9C">
        <w:t xml:space="preserve"> contract kill and</w:t>
      </w:r>
      <w:r w:rsidR="134D8172">
        <w:t xml:space="preserve"> those purchased</w:t>
      </w:r>
      <w:r w:rsidR="03CA1F0D">
        <w:t xml:space="preserve"> </w:t>
      </w:r>
      <w:r w:rsidR="134D8172">
        <w:t>liveweight</w:t>
      </w:r>
      <w:r w:rsidR="26A344E4">
        <w:t xml:space="preserve"> and</w:t>
      </w:r>
      <w:r w:rsidR="134D8172">
        <w:t xml:space="preserve"> deadweight</w:t>
      </w:r>
      <w:r w:rsidR="30804DFB">
        <w:t>)</w:t>
      </w:r>
      <w:r w:rsidR="614DFDE3">
        <w:t>. These abattoirs will be required to report price data by carcas</w:t>
      </w:r>
      <w:r w:rsidR="4A7E5426">
        <w:t>e</w:t>
      </w:r>
      <w:r w:rsidR="614DFDE3">
        <w:t xml:space="preserve"> classification for </w:t>
      </w:r>
      <w:r w:rsidR="0225F352">
        <w:t xml:space="preserve">individual </w:t>
      </w:r>
      <w:r w:rsidR="614DFDE3">
        <w:t>sheep aged under 12 months supplied on a deadweight basis</w:t>
      </w:r>
      <w:r w:rsidR="08FB68DF">
        <w:t>,</w:t>
      </w:r>
      <w:r w:rsidR="71567E9A">
        <w:t xml:space="preserve"> without </w:t>
      </w:r>
      <w:r w:rsidR="0AE2D9A5">
        <w:t xml:space="preserve">burdening </w:t>
      </w:r>
      <w:r w:rsidR="4FEAF269">
        <w:t>smaller abattoirs</w:t>
      </w:r>
      <w:r w:rsidR="25EC3841">
        <w:t>.</w:t>
      </w:r>
      <w:r w:rsidR="326AE3AC">
        <w:t xml:space="preserve"> </w:t>
      </w:r>
      <w:r w:rsidR="08D6B014">
        <w:t>The reported prices will be aggregated and published</w:t>
      </w:r>
      <w:r w:rsidR="7480F6C7">
        <w:t>.</w:t>
      </w:r>
    </w:p>
    <w:p w:rsidR="006E404F" w:rsidP="0007286D" w:rsidRDefault="233AFEBB" w14:paraId="41A3A0E4" w14:textId="35567CC3">
      <w:r>
        <w:t xml:space="preserve">It is proposed that abattoirs will </w:t>
      </w:r>
      <w:r w:rsidR="59CB2316">
        <w:t xml:space="preserve">be required to </w:t>
      </w:r>
      <w:r>
        <w:t>dress</w:t>
      </w:r>
      <w:r w:rsidR="62E36EE9">
        <w:t xml:space="preserve"> and trim</w:t>
      </w:r>
      <w:r>
        <w:t xml:space="preserve"> the </w:t>
      </w:r>
      <w:r w:rsidR="6DB4D0D5">
        <w:t>carcase</w:t>
      </w:r>
      <w:r w:rsidR="7D276B05">
        <w:t xml:space="preserve"> of sheep</w:t>
      </w:r>
      <w:r w:rsidR="2B610AF9">
        <w:t xml:space="preserve"> </w:t>
      </w:r>
      <w:r w:rsidR="7D276B05">
        <w:t>under 12 months of age at slaughter</w:t>
      </w:r>
      <w:r>
        <w:t xml:space="preserve"> to prescribed specification</w:t>
      </w:r>
      <w:r w:rsidR="459F68B2">
        <w:t>s</w:t>
      </w:r>
      <w:r w:rsidR="2D02FAB5">
        <w:t>,</w:t>
      </w:r>
      <w:r>
        <w:t xml:space="preserve"> prior to classification using </w:t>
      </w:r>
      <w:r w:rsidR="60F397C7">
        <w:t>the (S)EUROP grid</w:t>
      </w:r>
      <w:r w:rsidR="04EF7CB9">
        <w:t>,</w:t>
      </w:r>
      <w:r>
        <w:t xml:space="preserve"> and record the details of the classification</w:t>
      </w:r>
      <w:r w:rsidR="22A48B7C">
        <w:t xml:space="preserve"> and</w:t>
      </w:r>
      <w:r>
        <w:t xml:space="preserve"> weight</w:t>
      </w:r>
      <w:r w:rsidR="137DA922">
        <w:t xml:space="preserve"> of,</w:t>
      </w:r>
      <w:r>
        <w:t xml:space="preserve"> and </w:t>
      </w:r>
      <w:r w:rsidR="00F05FE4">
        <w:t xml:space="preserve">carcase presentation </w:t>
      </w:r>
      <w:r>
        <w:t>specification</w:t>
      </w:r>
      <w:r w:rsidR="6F05328C">
        <w:t xml:space="preserve"> applicable to,</w:t>
      </w:r>
      <w:r>
        <w:t xml:space="preserve"> </w:t>
      </w:r>
      <w:r w:rsidR="0254DE3D">
        <w:t>each carcase when they report the price.</w:t>
      </w:r>
    </w:p>
    <w:p w:rsidR="00782E6D" w:rsidP="0007286D" w:rsidRDefault="326B5A71" w14:paraId="16F22F29" w14:textId="71402406">
      <w:r>
        <w:t xml:space="preserve">We </w:t>
      </w:r>
      <w:r w:rsidR="0A3C984D">
        <w:t>anticipate</w:t>
      </w:r>
      <w:r>
        <w:t xml:space="preserve"> some </w:t>
      </w:r>
      <w:r w:rsidR="79C97DC2">
        <w:t xml:space="preserve">in </w:t>
      </w:r>
      <w:r>
        <w:t>industry will w</w:t>
      </w:r>
      <w:r w:rsidR="32A303A0">
        <w:t>ant</w:t>
      </w:r>
      <w:r>
        <w:t xml:space="preserve"> to use automated </w:t>
      </w:r>
      <w:r w:rsidR="3D4823EA">
        <w:t xml:space="preserve">sheep </w:t>
      </w:r>
      <w:r w:rsidR="6DB4D0D5">
        <w:t>carcase</w:t>
      </w:r>
      <w:r w:rsidR="2FBF489E">
        <w:t xml:space="preserve"> </w:t>
      </w:r>
      <w:r>
        <w:t>grading methods</w:t>
      </w:r>
      <w:r w:rsidR="7B020145">
        <w:t>.</w:t>
      </w:r>
      <w:r w:rsidR="1ED2F0B1">
        <w:t xml:space="preserve"> We propose that any sheep grading method, automated or manual, will be assessed and </w:t>
      </w:r>
      <w:r w:rsidR="00FD0711">
        <w:t xml:space="preserve">authorised </w:t>
      </w:r>
      <w:r w:rsidR="1ED2F0B1">
        <w:t>by government, and that individual abattoirs are able to put forward automated methods for licencing</w:t>
      </w:r>
      <w:r w:rsidR="000C55D4">
        <w:t xml:space="preserve"> on their premises</w:t>
      </w:r>
      <w:r w:rsidR="1ED2F0B1">
        <w:t xml:space="preserve"> only after they have been authorised. </w:t>
      </w:r>
    </w:p>
    <w:p w:rsidR="006E404F" w:rsidP="0007286D" w:rsidRDefault="38A1E975" w14:paraId="0547408F" w14:textId="5F3DCD61">
      <w:r>
        <w:t>We therefore propose that an authorisation test is conducted to check that the equipment classifies to the standards set out in the legislation. This test</w:t>
      </w:r>
      <w:r w:rsidR="7E9A180B">
        <w:t xml:space="preserve">, by </w:t>
      </w:r>
      <w:r w:rsidR="13ECA58A">
        <w:t>g</w:t>
      </w:r>
      <w:r w:rsidR="7E9A180B">
        <w:t>overnment expert classifiers,</w:t>
      </w:r>
      <w:r>
        <w:t xml:space="preserve"> would provide a level of independence which should reassure industry and government </w:t>
      </w:r>
      <w:r w:rsidR="00050FFA">
        <w:t xml:space="preserve">that </w:t>
      </w:r>
      <w:r>
        <w:t xml:space="preserve">the results are fair and the equipment is classifying to a satisfactory standard.   </w:t>
      </w:r>
    </w:p>
    <w:p w:rsidR="00095996" w:rsidP="0007286D" w:rsidRDefault="15AD9479" w14:paraId="07B5D6EA" w14:textId="7C866DFC">
      <w:r>
        <w:t xml:space="preserve">Our proposal is </w:t>
      </w:r>
      <w:r w:rsidR="2863F834">
        <w:t>for a</w:t>
      </w:r>
      <w:r w:rsidR="58920907">
        <w:t xml:space="preserve"> single </w:t>
      </w:r>
      <w:r w:rsidR="13652980">
        <w:t>authorisation</w:t>
      </w:r>
      <w:r w:rsidR="51A8947A">
        <w:t xml:space="preserve"> process </w:t>
      </w:r>
      <w:r>
        <w:t>to</w:t>
      </w:r>
      <w:r w:rsidR="51A8947A">
        <w:t xml:space="preserve"> be </w:t>
      </w:r>
      <w:r w:rsidR="2AE11A7B">
        <w:t>followed across</w:t>
      </w:r>
      <w:r w:rsidR="5B62D2A8">
        <w:t xml:space="preserve"> </w:t>
      </w:r>
      <w:r w:rsidR="3DF62628">
        <w:t>the</w:t>
      </w:r>
      <w:r w:rsidR="51A8947A">
        <w:t xml:space="preserve"> UK to </w:t>
      </w:r>
      <w:r w:rsidR="27084561">
        <w:t>ensure a</w:t>
      </w:r>
      <w:r w:rsidR="51A8947A">
        <w:t xml:space="preserve"> </w:t>
      </w:r>
      <w:r w:rsidR="71C7E9C2">
        <w:t>consistent,</w:t>
      </w:r>
      <w:r w:rsidR="13652980">
        <w:t xml:space="preserve"> </w:t>
      </w:r>
      <w:r w:rsidR="51A8947A">
        <w:t xml:space="preserve">fair and transparent process wherever in the </w:t>
      </w:r>
      <w:r w:rsidR="3181D302">
        <w:t>UK authorisation</w:t>
      </w:r>
      <w:r w:rsidR="51A8947A">
        <w:t xml:space="preserve"> is sought.</w:t>
      </w:r>
      <w:r w:rsidR="11B6C407">
        <w:t xml:space="preserve"> </w:t>
      </w:r>
      <w:r w:rsidR="3DF62628">
        <w:t xml:space="preserve">To achieve </w:t>
      </w:r>
      <w:r w:rsidR="1B2A79AA">
        <w:t>this,</w:t>
      </w:r>
      <w:r w:rsidR="3DF62628">
        <w:t xml:space="preserve"> w</w:t>
      </w:r>
      <w:r w:rsidR="11B6C407">
        <w:t xml:space="preserve">e propose there </w:t>
      </w:r>
      <w:r w:rsidR="2B5893C0">
        <w:t xml:space="preserve">will </w:t>
      </w:r>
      <w:r w:rsidR="11B6C407">
        <w:t xml:space="preserve">be clear </w:t>
      </w:r>
      <w:r w:rsidR="2B5893C0">
        <w:t>guidance</w:t>
      </w:r>
      <w:r w:rsidR="11B6C407">
        <w:t xml:space="preserve"> on each step of the process and that legislation should state the test procedure and detail the information to be obtained about the automated technology.</w:t>
      </w:r>
      <w:r w:rsidR="3DF62628">
        <w:t xml:space="preserve"> </w:t>
      </w:r>
    </w:p>
    <w:p w:rsidR="006E404F" w:rsidP="000E1882" w:rsidRDefault="0254DE3D" w14:paraId="3365B9D8" w14:textId="21B94339">
      <w:r>
        <w:t>The requirements for automated beef and sheep grading technologies will be aligned so that the process followed for authorisation in the beef and sheep sectors will be similar</w:t>
      </w:r>
      <w:r w:rsidR="5B866255">
        <w:t xml:space="preserve">. </w:t>
      </w:r>
      <w:r w:rsidR="2DFBFCC8">
        <w:t xml:space="preserve">An </w:t>
      </w:r>
      <w:r w:rsidR="2DFBFCC8">
        <w:t>outline of the proposed</w:t>
      </w:r>
      <w:r w:rsidR="4D94EAA8">
        <w:t xml:space="preserve"> </w:t>
      </w:r>
      <w:r w:rsidR="2BF9F61C">
        <w:t>steps</w:t>
      </w:r>
      <w:r w:rsidR="2DFBFCC8">
        <w:t xml:space="preserve"> for this process are shown in Figure 1 below. </w:t>
      </w:r>
      <w:r w:rsidR="4D94EAA8">
        <w:t xml:space="preserve"> </w:t>
      </w:r>
      <w:r w:rsidR="77BB7FE3">
        <w:t>F</w:t>
      </w:r>
      <w:r w:rsidR="3F477DD6">
        <w:t>urther</w:t>
      </w:r>
      <w:r w:rsidR="2DFBFCC8">
        <w:t xml:space="preserve"> detail of the proposed system </w:t>
      </w:r>
      <w:r w:rsidR="6AC7716D">
        <w:t xml:space="preserve">is </w:t>
      </w:r>
      <w:r w:rsidR="2DFBFCC8">
        <w:t>provided prior to the specific consultation questions on authorising automated grading methods</w:t>
      </w:r>
      <w:r w:rsidR="71AEE100">
        <w:t xml:space="preserve">. </w:t>
      </w:r>
    </w:p>
    <w:p w:rsidRPr="00CB6487" w:rsidR="00EA3C2E" w:rsidP="00731050" w:rsidRDefault="0210634A" w14:paraId="34724179" w14:textId="7E8950F8">
      <w:pPr>
        <w:rPr>
          <w:b/>
          <w:bCs/>
        </w:rPr>
      </w:pPr>
      <w:r w:rsidRPr="2A9B56F7">
        <w:rPr>
          <w:b/>
          <w:bCs/>
        </w:rPr>
        <w:t>Figure 1. A flow diagram of the steps</w:t>
      </w:r>
      <w:r w:rsidRPr="2A9B56F7" w:rsidR="00CB6487">
        <w:rPr>
          <w:b/>
          <w:bCs/>
        </w:rPr>
        <w:t xml:space="preserve"> for</w:t>
      </w:r>
      <w:r w:rsidRPr="2A9B56F7">
        <w:rPr>
          <w:b/>
          <w:bCs/>
        </w:rPr>
        <w:t xml:space="preserve"> the authorisation process</w:t>
      </w:r>
      <w:r w:rsidRPr="2A9B56F7" w:rsidR="00CB6487">
        <w:rPr>
          <w:b/>
          <w:bCs/>
        </w:rPr>
        <w:t xml:space="preserve"> and licensing of automated grading methods</w:t>
      </w:r>
    </w:p>
    <w:p w:rsidR="00731050" w:rsidRDefault="00626B34" w14:paraId="10CA68DA" w14:textId="1DF3D648">
      <w:r>
        <w:rPr>
          <w:noProof/>
        </w:rPr>
        <w:drawing>
          <wp:inline distT="0" distB="0" distL="0" distR="0" wp14:anchorId="1D8940BC" wp14:editId="48654630">
            <wp:extent cx="6134100" cy="4838700"/>
            <wp:effectExtent l="0" t="0" r="0" b="19050"/>
            <wp:docPr id="4" name="Diagram 4">
              <a:extLst xmlns:a="http://schemas.openxmlformats.org/drawingml/2006/main">
                <a:ext uri="{FF2B5EF4-FFF2-40B4-BE49-F238E27FC236}">
                  <a16:creationId xmlns:a16="http://schemas.microsoft.com/office/drawing/2014/main" id="{A241266F-AAD9-93AA-B4EA-2676F600AA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82E6D" w:rsidP="00782E6D" w:rsidRDefault="00782E6D" w14:paraId="2D5C6D2F" w14:textId="77777777">
      <w:pPr>
        <w:pStyle w:val="ListParagraph"/>
        <w:ind w:left="360"/>
      </w:pPr>
    </w:p>
    <w:p w:rsidR="00782E6D" w:rsidP="0007286D" w:rsidRDefault="1ED2F0B1" w14:paraId="765F03CE" w14:textId="1698915C">
      <w:r>
        <w:t xml:space="preserve">We propose that for an initial period of one year after the introduction of the legislation, carcase classification will have to be carried out manually by licenced classifiers to provide the data that is required to test and authorise automated sheep grading methods.  This is explained in more detail in the section on sheep specific issues relating to automated grading in the consultation questions part of this document. We are proposing that following the required period, carcase classification could be undertaken using appropriately licenced manual or authorised automated methods. </w:t>
      </w:r>
    </w:p>
    <w:p w:rsidR="00C22817" w:rsidP="000E1882" w:rsidRDefault="7DC9F380" w14:paraId="7AA6B150" w14:textId="7B803A90">
      <w:r>
        <w:t xml:space="preserve">We wish to consult you on the details of this policy and how the authorisation process for automated grading methods </w:t>
      </w:r>
      <w:r w:rsidR="3A67664A">
        <w:t xml:space="preserve">will </w:t>
      </w:r>
      <w:r w:rsidR="5A6BCAE8">
        <w:t>be conducted</w:t>
      </w:r>
      <w:r>
        <w:t>. </w:t>
      </w:r>
    </w:p>
    <w:p w:rsidR="00C22817" w:rsidP="00710AD1" w:rsidRDefault="00C22817" w14:paraId="67ED3CB3" w14:textId="77777777">
      <w:pPr>
        <w:pStyle w:val="Heading2"/>
      </w:pPr>
      <w:bookmarkStart w:name="_Toc157441518" w:id="27"/>
      <w:r>
        <w:t>How are we proposing to make changes?</w:t>
      </w:r>
      <w:bookmarkEnd w:id="27"/>
    </w:p>
    <w:p w:rsidR="00C22817" w:rsidP="000E1882" w:rsidRDefault="1802D072" w14:paraId="133E9BF0" w14:textId="3ED58CA6">
      <w:r>
        <w:t xml:space="preserve">We propose to implement the described Sheep </w:t>
      </w:r>
      <w:r w:rsidR="6DB4D0D5">
        <w:t>Carcase</w:t>
      </w:r>
      <w:r>
        <w:t xml:space="preserve"> Classification </w:t>
      </w:r>
      <w:r w:rsidR="18A8124F">
        <w:t>and</w:t>
      </w:r>
      <w:r>
        <w:t xml:space="preserve"> Price Reporting </w:t>
      </w:r>
      <w:r w:rsidR="4BF64A32">
        <w:t>S</w:t>
      </w:r>
      <w:r>
        <w:t xml:space="preserve">cheme </w:t>
      </w:r>
      <w:r w:rsidR="0585FC06">
        <w:t xml:space="preserve">in England and Wales </w:t>
      </w:r>
      <w:r>
        <w:t>through secondary legislation</w:t>
      </w:r>
      <w:r w:rsidR="759B7423">
        <w:t xml:space="preserve"> and associated guidance</w:t>
      </w:r>
      <w:r>
        <w:t>, as soon as Parliamentary</w:t>
      </w:r>
      <w:r w:rsidR="2BF4DABC">
        <w:t xml:space="preserve"> </w:t>
      </w:r>
      <w:r w:rsidR="000C55D4">
        <w:t>and</w:t>
      </w:r>
      <w:r w:rsidR="2BF4DABC">
        <w:t xml:space="preserve"> Senedd</w:t>
      </w:r>
      <w:r>
        <w:t xml:space="preserve"> time allows.</w:t>
      </w:r>
      <w:r w:rsidR="530C0D01">
        <w:t xml:space="preserve"> </w:t>
      </w:r>
      <w:r w:rsidR="0585FC06">
        <w:t>Both D</w:t>
      </w:r>
      <w:r w:rsidR="000C55D4">
        <w:t>AERA</w:t>
      </w:r>
      <w:r w:rsidR="0585FC06">
        <w:t xml:space="preserve"> in NI and Scottish </w:t>
      </w:r>
      <w:r w:rsidR="530C0D01">
        <w:t>Government</w:t>
      </w:r>
      <w:r w:rsidR="0585FC06">
        <w:t xml:space="preserve"> will </w:t>
      </w:r>
      <w:r w:rsidR="530C0D01">
        <w:t>also</w:t>
      </w:r>
      <w:r w:rsidR="0585FC06">
        <w:t xml:space="preserve"> seek to </w:t>
      </w:r>
      <w:r w:rsidR="530C0D01">
        <w:t>lay appropriate legislation when Assembly and Parliamentary time allows.</w:t>
      </w:r>
    </w:p>
    <w:p w:rsidR="00661F9A" w:rsidP="00710AD1" w:rsidRDefault="00661F9A" w14:paraId="0063884D" w14:textId="77777777">
      <w:pPr>
        <w:pStyle w:val="Heading2"/>
      </w:pPr>
      <w:bookmarkStart w:name="_Toc157441519" w:id="28"/>
      <w:r>
        <w:t>Existing policy and practice</w:t>
      </w:r>
      <w:bookmarkEnd w:id="28"/>
      <w:r>
        <w:t xml:space="preserve"> </w:t>
      </w:r>
    </w:p>
    <w:p w:rsidR="00BE4454" w:rsidP="0007286D" w:rsidRDefault="70F75245" w14:paraId="0BCC1B1B" w14:textId="70A8555E">
      <w:r>
        <w:t xml:space="preserve">At present, sheep </w:t>
      </w:r>
      <w:r w:rsidR="6DB4D0D5">
        <w:t>carcase</w:t>
      </w:r>
      <w:r>
        <w:t xml:space="preserve"> classification and price reporting are voluntary. Live weight market prices of lambs being sold for slaughter are collated by the Livestock Auctioneers Association (LAA)</w:t>
      </w:r>
      <w:r w:rsidR="6C02A41D">
        <w:t>,</w:t>
      </w:r>
      <w:r>
        <w:t xml:space="preserve"> whilst prices of lambs sold on a deadweight basis are supplied by a </w:t>
      </w:r>
      <w:r w:rsidR="004B78E3">
        <w:t xml:space="preserve">voluntary </w:t>
      </w:r>
      <w:r w:rsidR="4C5252DA">
        <w:t>sample</w:t>
      </w:r>
      <w:r>
        <w:t xml:space="preserve"> of abattoirs to AHDB</w:t>
      </w:r>
      <w:r w:rsidR="66D8880B">
        <w:t>,</w:t>
      </w:r>
      <w:r>
        <w:t xml:space="preserve"> who collate and publish them. These two routes account for the majority of sheep slaughtered in Great Britain</w:t>
      </w:r>
      <w:r w:rsidR="0910A65C">
        <w:t>,</w:t>
      </w:r>
      <w:r>
        <w:t xml:space="preserve"> with a smaller number of sheep slaughtered on a contract kill basis. </w:t>
      </w:r>
    </w:p>
    <w:p w:rsidR="00AE35DF" w:rsidP="0007286D" w:rsidRDefault="25A1DD19" w14:paraId="3B683C53" w14:textId="280E01C9">
      <w:r>
        <w:t xml:space="preserve">In </w:t>
      </w:r>
      <w:r w:rsidR="622DD19E">
        <w:t>the UK</w:t>
      </w:r>
      <w:r>
        <w:t>, t</w:t>
      </w:r>
      <w:r w:rsidR="2401F331">
        <w:t xml:space="preserve">he current legislation </w:t>
      </w:r>
      <w:r w:rsidR="30613EC6">
        <w:t>setting</w:t>
      </w:r>
      <w:r w:rsidR="2401F331">
        <w:t xml:space="preserve"> out the</w:t>
      </w:r>
      <w:r w:rsidR="3A1FA25B">
        <w:t xml:space="preserve"> systems for</w:t>
      </w:r>
      <w:r w:rsidR="2401F331">
        <w:t xml:space="preserve"> classification and price reporting of bovine and pig</w:t>
      </w:r>
      <w:r w:rsidR="3D93D7ED">
        <w:t xml:space="preserve"> </w:t>
      </w:r>
      <w:r w:rsidR="6DB4D0D5">
        <w:t>carcases</w:t>
      </w:r>
      <w:r w:rsidR="2401F331">
        <w:t xml:space="preserve"> </w:t>
      </w:r>
      <w:r w:rsidR="07FD37B1">
        <w:t>is contained either in</w:t>
      </w:r>
      <w:r w:rsidR="622DD19E">
        <w:t xml:space="preserve"> Retained </w:t>
      </w:r>
      <w:r w:rsidR="07FD37B1">
        <w:t>E</w:t>
      </w:r>
      <w:r w:rsidR="622DD19E">
        <w:t xml:space="preserve">uropean </w:t>
      </w:r>
      <w:r w:rsidR="07FD37B1">
        <w:t>U</w:t>
      </w:r>
      <w:r w:rsidR="622DD19E">
        <w:t xml:space="preserve">nion </w:t>
      </w:r>
      <w:r w:rsidR="07FD37B1">
        <w:t>L</w:t>
      </w:r>
      <w:r w:rsidR="622DD19E">
        <w:t>egislation</w:t>
      </w:r>
      <w:r w:rsidR="07FD37B1">
        <w:t xml:space="preserve">, or in </w:t>
      </w:r>
      <w:r w:rsidR="622DD19E">
        <w:t xml:space="preserve">Statutory Instruments </w:t>
      </w:r>
      <w:r w:rsidR="07FD37B1">
        <w:t>which were preserved on EU Exit.</w:t>
      </w:r>
      <w:r w:rsidR="2401F331">
        <w:t xml:space="preserve"> </w:t>
      </w:r>
      <w:r w:rsidR="622DD19E">
        <w:t xml:space="preserve"> R</w:t>
      </w:r>
      <w:r w:rsidR="632E7646">
        <w:t>etained EU R</w:t>
      </w:r>
      <w:r w:rsidR="622DD19E">
        <w:t>egulation 1308/2013 specifies the scal</w:t>
      </w:r>
      <w:r w:rsidR="632E7646">
        <w:t>e</w:t>
      </w:r>
      <w:r w:rsidR="622DD19E">
        <w:t xml:space="preserve">s for the classification of </w:t>
      </w:r>
      <w:r w:rsidR="6DB4D0D5">
        <w:t>carcases</w:t>
      </w:r>
      <w:r w:rsidR="632E7646">
        <w:t xml:space="preserve"> in the beef, pig and sheep sectors. </w:t>
      </w:r>
      <w:r w:rsidR="2401F331">
        <w:t xml:space="preserve">Retained EU </w:t>
      </w:r>
      <w:r w:rsidR="632E7646">
        <w:t xml:space="preserve">Commission Delegated </w:t>
      </w:r>
      <w:r w:rsidR="7DDEC332">
        <w:t>R</w:t>
      </w:r>
      <w:r w:rsidR="2401F331">
        <w:t xml:space="preserve">egulation 2017/1182 provides clear direction on identifying age and categories of bovine animals, the method for classifying beef, sheep and pigs and confirms the grading methods and automated grading techniques. Retained EU </w:t>
      </w:r>
      <w:r w:rsidR="1C04BA2E">
        <w:t>Commission</w:t>
      </w:r>
      <w:r w:rsidR="632E7646">
        <w:t xml:space="preserve"> </w:t>
      </w:r>
      <w:r w:rsidR="1C04BA2E">
        <w:t>Implementing</w:t>
      </w:r>
      <w:r w:rsidR="632E7646">
        <w:t xml:space="preserve"> </w:t>
      </w:r>
      <w:r w:rsidR="33EC86C1">
        <w:t>R</w:t>
      </w:r>
      <w:r w:rsidR="2401F331">
        <w:t>egulation 2017/1184 provides for on-the-spot checks, licenc</w:t>
      </w:r>
      <w:r w:rsidR="3685059B">
        <w:t>ing</w:t>
      </w:r>
      <w:r w:rsidR="2401F331">
        <w:t>, penalties/enforcement and the reporting and calculation of market prices</w:t>
      </w:r>
      <w:r w:rsidR="1381108B">
        <w:t>.</w:t>
      </w:r>
      <w:r w:rsidR="2401F331">
        <w:t xml:space="preserve"> </w:t>
      </w:r>
      <w:r w:rsidR="632E7646">
        <w:t xml:space="preserve">Sheep </w:t>
      </w:r>
      <w:r w:rsidR="6DB4D0D5">
        <w:t>carcase</w:t>
      </w:r>
      <w:r w:rsidR="632E7646">
        <w:t xml:space="preserve"> classification and price reporting are voluntary under the three retained EU Regulations referred to above</w:t>
      </w:r>
      <w:r w:rsidR="6E60CF64">
        <w:t>. I</w:t>
      </w:r>
      <w:r w:rsidR="4777AC31">
        <w:t>n the UK</w:t>
      </w:r>
      <w:r w:rsidR="775BC415">
        <w:t>,</w:t>
      </w:r>
      <w:r w:rsidR="4777AC31">
        <w:t xml:space="preserve"> </w:t>
      </w:r>
      <w:r w:rsidR="312327D3">
        <w:t xml:space="preserve">mandatory </w:t>
      </w:r>
      <w:r w:rsidR="4777AC31">
        <w:t xml:space="preserve">schemes have only been put in place for the </w:t>
      </w:r>
      <w:r w:rsidR="39CAEAE0">
        <w:t xml:space="preserve">beef </w:t>
      </w:r>
      <w:r w:rsidR="4777AC31">
        <w:t>and pig sectors</w:t>
      </w:r>
      <w:r w:rsidR="6320EA93">
        <w:t>.</w:t>
      </w:r>
      <w:r w:rsidR="4777AC31">
        <w:t xml:space="preserve"> </w:t>
      </w:r>
      <w:r w:rsidR="1EA1ED2F">
        <w:t>Commission Decision 2004/370/EC</w:t>
      </w:r>
      <w:r w:rsidR="17B4BBB8">
        <w:t xml:space="preserve"> </w:t>
      </w:r>
      <w:r w:rsidR="1EA1ED2F">
        <w:t xml:space="preserve">authorises methods for grading pig </w:t>
      </w:r>
      <w:r w:rsidR="6DB4D0D5">
        <w:t>carcases</w:t>
      </w:r>
      <w:r w:rsidR="1EA1ED2F">
        <w:t xml:space="preserve"> in the </w:t>
      </w:r>
      <w:r w:rsidR="3A67664A">
        <w:t>UK</w:t>
      </w:r>
    </w:p>
    <w:p w:rsidR="00BE4454" w:rsidP="0007286D" w:rsidRDefault="5953AA9B" w14:paraId="4E2DAE14" w14:textId="23BD2873">
      <w:r>
        <w:t>Existing domestic legislation</w:t>
      </w:r>
      <w:r w:rsidR="00343F03">
        <w:t>, preserved after leaving the EU,</w:t>
      </w:r>
      <w:r>
        <w:t xml:space="preserve"> relating to the classification of beef and pig </w:t>
      </w:r>
      <w:r w:rsidR="6DB4D0D5">
        <w:t>carcases</w:t>
      </w:r>
      <w:r w:rsidR="3A67664A">
        <w:t xml:space="preserve"> for England and Wales</w:t>
      </w:r>
      <w:r>
        <w:t xml:space="preserve"> is contained in The Carcase Classification and Price Reporting (England) Regulations 2018 No.1164 (for England) and The Carcase Classification and Price Reporting (Wales) Regulations 2018 No. 1215 (W. 248) (</w:t>
      </w:r>
      <w:r w:rsidR="438BD41C">
        <w:t xml:space="preserve">in relation to </w:t>
      </w:r>
      <w:r>
        <w:t xml:space="preserve">Wales). </w:t>
      </w:r>
      <w:r w:rsidR="34233C37">
        <w:t>Although domestic powers (under the Agriculture Act 2020</w:t>
      </w:r>
      <w:r w:rsidR="36ABEF14">
        <w:t xml:space="preserve"> </w:t>
      </w:r>
      <w:r w:rsidR="00343F03">
        <w:t>and</w:t>
      </w:r>
      <w:r w:rsidR="36ABEF14">
        <w:t xml:space="preserve"> Agriculture (Wales</w:t>
      </w:r>
      <w:r w:rsidR="23EE728B">
        <w:t xml:space="preserve">) </w:t>
      </w:r>
      <w:r w:rsidR="1ED2F0B1">
        <w:t>Act 2023</w:t>
      </w:r>
      <w:r w:rsidR="34233C37">
        <w:t xml:space="preserve">) will be used to bring in these new Regulations, we propose to draw upon elements of the retained legislation in their drafting. </w:t>
      </w:r>
    </w:p>
    <w:p w:rsidRPr="00D925D6" w:rsidR="00CB6487" w:rsidP="0007286D" w:rsidRDefault="1C04BA2E" w14:paraId="31D604D7" w14:textId="6FA87C18">
      <w:pPr>
        <w:rPr>
          <w:szCs w:val="24"/>
        </w:rPr>
      </w:pPr>
      <w:r>
        <w:t>I</w:t>
      </w:r>
      <w:r w:rsidR="7B9D7D40">
        <w:t>ndustry</w:t>
      </w:r>
      <w:r w:rsidR="2BABF7A2">
        <w:t xml:space="preserve"> </w:t>
      </w:r>
      <w:r w:rsidR="4266D424">
        <w:t>has become familiar with this EU model</w:t>
      </w:r>
      <w:r w:rsidR="2BABF7A2">
        <w:t xml:space="preserve"> </w:t>
      </w:r>
      <w:r w:rsidR="009C7B6A">
        <w:t xml:space="preserve">through the mandatory schemes for pigs and </w:t>
      </w:r>
      <w:r w:rsidR="39CAEAE0">
        <w:t>beef</w:t>
      </w:r>
      <w:r w:rsidR="17F278DA">
        <w:t xml:space="preserve">, and </w:t>
      </w:r>
      <w:r w:rsidR="3494E025">
        <w:t xml:space="preserve">many </w:t>
      </w:r>
      <w:r w:rsidR="17F278DA">
        <w:t>abattoirs are already operating voluntary classification for sheep.</w:t>
      </w:r>
      <w:r w:rsidR="0FA935D5">
        <w:t xml:space="preserve"> </w:t>
      </w:r>
      <w:r w:rsidR="0380696E">
        <w:t xml:space="preserve">Voluntary </w:t>
      </w:r>
      <w:r w:rsidR="3494E025">
        <w:t>she</w:t>
      </w:r>
      <w:r w:rsidR="3A67664A">
        <w:t>ep</w:t>
      </w:r>
      <w:r w:rsidR="3494E025">
        <w:t xml:space="preserve"> </w:t>
      </w:r>
      <w:r w:rsidR="6DB4D0D5">
        <w:t>carcase</w:t>
      </w:r>
      <w:r w:rsidR="686C70F9">
        <w:t xml:space="preserve"> classification is already w</w:t>
      </w:r>
      <w:r w:rsidR="5BE07E35">
        <w:t>idely</w:t>
      </w:r>
      <w:r w:rsidR="686C70F9">
        <w:t xml:space="preserve"> used in order to meet </w:t>
      </w:r>
      <w:r w:rsidR="0475239B">
        <w:t xml:space="preserve">the </w:t>
      </w:r>
      <w:r w:rsidR="686C70F9">
        <w:t xml:space="preserve">requirements </w:t>
      </w:r>
      <w:r w:rsidR="4D2F18DA">
        <w:t>of</w:t>
      </w:r>
      <w:r w:rsidR="686C70F9">
        <w:t xml:space="preserve"> both </w:t>
      </w:r>
      <w:r w:rsidR="661CE6D2">
        <w:t xml:space="preserve">domestic </w:t>
      </w:r>
      <w:r w:rsidR="1121B3DF">
        <w:t>customer</w:t>
      </w:r>
      <w:r w:rsidR="661CE6D2">
        <w:t>s</w:t>
      </w:r>
      <w:r w:rsidR="39C7EC28">
        <w:t xml:space="preserve">, and </w:t>
      </w:r>
      <w:r w:rsidR="686C70F9">
        <w:t>the EU</w:t>
      </w:r>
      <w:r w:rsidR="75CCBBCF">
        <w:t xml:space="preserve"> </w:t>
      </w:r>
      <w:r w:rsidR="0380696E">
        <w:t>market to</w:t>
      </w:r>
      <w:r w:rsidR="686C70F9">
        <w:t xml:space="preserve"> </w:t>
      </w:r>
      <w:r w:rsidR="773D54A1">
        <w:t>which</w:t>
      </w:r>
      <w:r w:rsidR="686C70F9">
        <w:t xml:space="preserve"> about a third of UK sheep production is </w:t>
      </w:r>
      <w:r w:rsidR="1A240D3F">
        <w:t>exported</w:t>
      </w:r>
      <w:r w:rsidR="686C70F9">
        <w:t xml:space="preserve">. Dressing specifications however can vary depending on the abattoir and </w:t>
      </w:r>
      <w:r w:rsidR="7CA35820">
        <w:t xml:space="preserve">the destination </w:t>
      </w:r>
      <w:r w:rsidR="686C70F9">
        <w:t>market. It is</w:t>
      </w:r>
      <w:r w:rsidR="15D9D789">
        <w:t>,</w:t>
      </w:r>
      <w:r w:rsidR="686C70F9">
        <w:t xml:space="preserve"> therefore</w:t>
      </w:r>
      <w:r w:rsidR="15714497">
        <w:t>,</w:t>
      </w:r>
      <w:r w:rsidR="686C70F9">
        <w:t xml:space="preserve"> sometimes challenging for producers to understand and compare the market prices they receive.</w:t>
      </w:r>
    </w:p>
    <w:p w:rsidR="00AF3B30" w:rsidP="00710AD1" w:rsidRDefault="00AF3B30" w14:paraId="60C12FEE" w14:textId="77777777">
      <w:pPr>
        <w:pStyle w:val="Heading2"/>
        <w:rPr>
          <w:sz w:val="24"/>
          <w:szCs w:val="24"/>
        </w:rPr>
      </w:pPr>
      <w:bookmarkStart w:name="_Toc136425817" w:id="29"/>
      <w:bookmarkStart w:name="_Toc157441520" w:id="30"/>
      <w:r>
        <w:t>Scope</w:t>
      </w:r>
      <w:bookmarkEnd w:id="29"/>
      <w:bookmarkEnd w:id="30"/>
      <w:r>
        <w:t xml:space="preserve">  </w:t>
      </w:r>
    </w:p>
    <w:p w:rsidR="00B11C89" w:rsidP="0007286D" w:rsidRDefault="621A6398" w14:paraId="345CE444" w14:textId="084F79DA">
      <w:r>
        <w:t xml:space="preserve">Agriculture is a devolved matter. </w:t>
      </w:r>
      <w:r w:rsidR="3D940B57">
        <w:t>However</w:t>
      </w:r>
      <w:r w:rsidR="0B9460D0">
        <w:t>,</w:t>
      </w:r>
      <w:r w:rsidR="3D940B57">
        <w:t xml:space="preserve"> we recognise that the sheep industry operates on a UK</w:t>
      </w:r>
      <w:r w:rsidR="08A7C30D">
        <w:t xml:space="preserve">-wide </w:t>
      </w:r>
      <w:r w:rsidR="3D940B57">
        <w:t xml:space="preserve">basis, therefore </w:t>
      </w:r>
      <w:r w:rsidR="0DD667B2">
        <w:t xml:space="preserve">Defra and Welsh </w:t>
      </w:r>
      <w:r w:rsidR="4D60B6EE">
        <w:t xml:space="preserve">Government </w:t>
      </w:r>
      <w:r w:rsidR="0DD667B2">
        <w:t xml:space="preserve">are working with the </w:t>
      </w:r>
      <w:r w:rsidR="08A7C30D">
        <w:t>administration</w:t>
      </w:r>
      <w:r w:rsidR="0DD667B2">
        <w:t>s in Northern Ireland and Scotland</w:t>
      </w:r>
      <w:r w:rsidR="08A7C30D">
        <w:t xml:space="preserve"> so that </w:t>
      </w:r>
      <w:r w:rsidR="0DD667B2">
        <w:t>each can</w:t>
      </w:r>
      <w:r w:rsidR="3D940B57">
        <w:t xml:space="preserve"> </w:t>
      </w:r>
      <w:r w:rsidR="08A7C30D">
        <w:t xml:space="preserve">bring in similar </w:t>
      </w:r>
      <w:r w:rsidR="3D940B57">
        <w:t>legislative requirements</w:t>
      </w:r>
      <w:r w:rsidR="08A7C30D">
        <w:t xml:space="preserve"> in their individual jurisdictions. </w:t>
      </w:r>
      <w:r>
        <w:t xml:space="preserve">This is a joint consultation </w:t>
      </w:r>
      <w:r w:rsidR="349D9722">
        <w:t xml:space="preserve">by Defra and </w:t>
      </w:r>
      <w:r>
        <w:t xml:space="preserve">the Welsh Government. </w:t>
      </w:r>
      <w:r w:rsidR="530C0D01">
        <w:t>Separate consultations will be undertaken by D</w:t>
      </w:r>
      <w:r w:rsidR="00343F03">
        <w:t>AERA</w:t>
      </w:r>
      <w:r w:rsidR="530C0D01">
        <w:t xml:space="preserve"> and Scottish Government.</w:t>
      </w:r>
    </w:p>
    <w:p w:rsidR="00661F9A" w:rsidP="000E1882" w:rsidRDefault="621A6398" w14:paraId="78321CDE" w14:textId="5C52788F">
      <w:r>
        <w:t>Given</w:t>
      </w:r>
      <w:r w:rsidR="0D84DD70">
        <w:t xml:space="preserve"> the previous consultation on the principle of bringing in a scheme</w:t>
      </w:r>
      <w:r w:rsidR="4584D23F">
        <w:t>;</w:t>
      </w:r>
      <w:r w:rsidR="717EA0E1">
        <w:t xml:space="preserve"> </w:t>
      </w:r>
      <w:r>
        <w:t>the relevant evidence already available</w:t>
      </w:r>
      <w:r w:rsidR="2B81E28A">
        <w:t>,</w:t>
      </w:r>
      <w:r>
        <w:t xml:space="preserve"> and the technical </w:t>
      </w:r>
      <w:r w:rsidR="001380A6">
        <w:t>nature</w:t>
      </w:r>
      <w:r>
        <w:t xml:space="preserve"> of </w:t>
      </w:r>
      <w:r w:rsidR="6DB4D0D5">
        <w:t>carcase</w:t>
      </w:r>
      <w:r>
        <w:t xml:space="preserve"> classification and price reporting schemes, we are undertaking </w:t>
      </w:r>
      <w:r w:rsidR="118E4E15">
        <w:t>the joint</w:t>
      </w:r>
      <w:r w:rsidR="3E82251A">
        <w:t xml:space="preserve"> </w:t>
      </w:r>
      <w:r>
        <w:t>targeted consultation through engagement with key stakeholders</w:t>
      </w:r>
      <w:r w:rsidR="11E7E04B">
        <w:t xml:space="preserve"> interested in the production, slaughter, processing and sale of lamb.</w:t>
      </w:r>
    </w:p>
    <w:p w:rsidRPr="006C6E85" w:rsidR="006C6E85" w:rsidP="006C6E85" w:rsidRDefault="006C6E85" w14:paraId="64DA937B" w14:textId="29648E56">
      <w:pPr>
        <w:rPr>
          <w:b/>
          <w:bCs/>
        </w:rPr>
      </w:pPr>
      <w:bookmarkStart w:name="_Toc157441521" w:id="31"/>
      <w:r w:rsidRPr="00CB3123">
        <w:rPr>
          <w:rStyle w:val="Heading2Char"/>
          <w:rFonts w:eastAsia="Arial"/>
        </w:rPr>
        <w:t>Responding to the consultation</w:t>
      </w:r>
      <w:bookmarkEnd w:id="31"/>
      <w:r w:rsidRPr="00CB3123">
        <w:rPr>
          <w:rStyle w:val="Heading2Char"/>
          <w:rFonts w:eastAsia="Arial"/>
        </w:rPr>
        <w:t xml:space="preserve">  </w:t>
      </w:r>
    </w:p>
    <w:p w:rsidRPr="00915D43" w:rsidR="00B11C89" w:rsidP="0007286D" w:rsidRDefault="4596638C" w14:paraId="672DB735" w14:textId="270EE540">
      <w:r>
        <w:t xml:space="preserve">We ask you to respond to the consultation questions online </w:t>
      </w:r>
      <w:r w:rsidR="00BA0C7E">
        <w:t>at</w:t>
      </w:r>
      <w:r w:rsidR="000B0E20">
        <w:t xml:space="preserve">: </w:t>
      </w:r>
      <w:hyperlink w:history="1" r:id="rId23">
        <w:r w:rsidRPr="00B3235A" w:rsidR="00BA0C7E">
          <w:rPr>
            <w:rStyle w:val="Hyperlink"/>
          </w:rPr>
          <w:t>https://consult.defra.gov.uk/red-meat-and-dairy/ee029585</w:t>
        </w:r>
      </w:hyperlink>
      <w:r w:rsidRPr="00315FDC" w:rsidR="00BA0C7E">
        <w:t xml:space="preserve"> </w:t>
      </w:r>
      <w:r>
        <w:t>  </w:t>
      </w:r>
    </w:p>
    <w:p w:rsidR="00B11C89" w:rsidP="0007286D" w:rsidRDefault="4596638C" w14:paraId="61726F2E" w14:textId="01D2E382">
      <w:r>
        <w:t xml:space="preserve">This consultation starts on </w:t>
      </w:r>
      <w:r w:rsidR="00781F7A">
        <w:t>31 January 2024</w:t>
      </w:r>
      <w:r w:rsidRPr="008603DE">
        <w:t xml:space="preserve"> and closes on </w:t>
      </w:r>
      <w:r w:rsidRPr="008603DE" w:rsidR="00781F7A">
        <w:t>13</w:t>
      </w:r>
      <w:r w:rsidR="00BB46FB">
        <w:t xml:space="preserve"> March 2024.</w:t>
      </w:r>
      <w:r>
        <w:t> </w:t>
      </w:r>
    </w:p>
    <w:p w:rsidR="00661F9A" w:rsidP="000E1882" w:rsidRDefault="686C70F9" w14:paraId="2CB09D26" w14:textId="75D869F1">
      <w:r>
        <w:t xml:space="preserve">We would like your views on proposals for a mandatory </w:t>
      </w:r>
      <w:r w:rsidR="6DB4D0D5">
        <w:t>carcase</w:t>
      </w:r>
      <w:r>
        <w:t xml:space="preserve"> classification and deadweight price reporting scheme for the sheep sector, and on the mechanisms for authorising automated grading methods that could be used in England </w:t>
      </w:r>
      <w:r w:rsidR="00343F03">
        <w:t>and</w:t>
      </w:r>
      <w:r w:rsidR="6291FADC">
        <w:t xml:space="preserve"> Wales </w:t>
      </w:r>
      <w:r>
        <w:t xml:space="preserve">for the classification of </w:t>
      </w:r>
      <w:r w:rsidR="530C0D01">
        <w:t xml:space="preserve">beef and sheep </w:t>
      </w:r>
      <w:r w:rsidR="6DB4D0D5">
        <w:t>carcases</w:t>
      </w:r>
      <w:r>
        <w:t xml:space="preserve"> in abattoirs slaughtering </w:t>
      </w:r>
      <w:r w:rsidR="530C0D01">
        <w:t>these species</w:t>
      </w:r>
      <w:r>
        <w:t>.</w:t>
      </w:r>
    </w:p>
    <w:p w:rsidR="006C6E85" w:rsidP="000E1882" w:rsidRDefault="6A5FFA6E" w14:paraId="595A6AEC" w14:textId="68D06F0B">
      <w:pPr>
        <w:spacing w:before="0" w:after="0"/>
      </w:pPr>
      <w:r>
        <w:t xml:space="preserve">Representative groups are asked to give a summary of the </w:t>
      </w:r>
      <w:r w:rsidR="04124154">
        <w:t>views of those</w:t>
      </w:r>
      <w:r>
        <w:t xml:space="preserve"> they represent</w:t>
      </w:r>
      <w:r w:rsidR="7F57A69B">
        <w:t>,</w:t>
      </w:r>
      <w:r>
        <w:t xml:space="preserve"> and</w:t>
      </w:r>
      <w:r w:rsidR="26DBCFC6">
        <w:t>,</w:t>
      </w:r>
      <w:r>
        <w:t xml:space="preserve"> where relevant</w:t>
      </w:r>
      <w:r w:rsidR="1000A71D">
        <w:t>, of</w:t>
      </w:r>
      <w:r>
        <w:t xml:space="preserve"> who</w:t>
      </w:r>
      <w:r w:rsidR="05F45E6B">
        <w:t>ever</w:t>
      </w:r>
      <w:r>
        <w:t xml:space="preserve"> else they have consulted in reaching their </w:t>
      </w:r>
      <w:r w:rsidR="6B972DFB">
        <w:t>conclusions.</w:t>
      </w:r>
      <w:r w:rsidR="4596638C">
        <w:t> </w:t>
      </w:r>
    </w:p>
    <w:p w:rsidRPr="006C6E85" w:rsidR="00661F9A" w:rsidP="0076775A" w:rsidRDefault="00661F9A" w14:paraId="27FDBEFC" w14:textId="77777777">
      <w:pPr>
        <w:spacing w:before="0" w:after="0"/>
      </w:pPr>
    </w:p>
    <w:p w:rsidR="00013DB9" w:rsidP="0076775A" w:rsidRDefault="0E590A39" w14:paraId="5BD181F0" w14:textId="26905BA5">
      <w:pPr>
        <w:spacing w:before="0" w:after="0"/>
      </w:pPr>
      <w:r>
        <w:t xml:space="preserve">We would prefer to receive responses online at </w:t>
      </w:r>
      <w:hyperlink w:history="1" r:id="rId24">
        <w:r w:rsidRPr="00FE3A1B" w:rsidR="00DD2C54">
          <w:rPr>
            <w:rStyle w:val="Hyperlink"/>
          </w:rPr>
          <w:t>https://consult.defra.gov.uk/red-meat-and-dairy/ee029585</w:t>
        </w:r>
      </w:hyperlink>
      <w:r w:rsidR="00DD2C54">
        <w:t xml:space="preserve"> </w:t>
      </w:r>
      <w:r w:rsidRPr="00AF1FEE" w:rsidR="00AF1FEE">
        <w:t xml:space="preserve"> </w:t>
      </w:r>
      <w:r w:rsidRPr="00315FDC">
        <w:t>however</w:t>
      </w:r>
      <w:r>
        <w:t xml:space="preserve"> e</w:t>
      </w:r>
      <w:r w:rsidR="544CAA2D">
        <w:t>nquiries and responses can be directed</w:t>
      </w:r>
      <w:r w:rsidR="124E9752">
        <w:t xml:space="preserve"> </w:t>
      </w:r>
      <w:r w:rsidR="544CAA2D">
        <w:t>to:</w:t>
      </w:r>
      <w:r w:rsidR="124E9752">
        <w:t xml:space="preserve"> </w:t>
      </w:r>
    </w:p>
    <w:p w:rsidR="00013DB9" w:rsidP="00334E24" w:rsidRDefault="00000000" w14:paraId="209D6287" w14:textId="47FCC15E">
      <w:pPr>
        <w:spacing w:before="0" w:after="0"/>
        <w:ind w:left="720"/>
      </w:pPr>
      <w:hyperlink w:history="1" r:id="rId25">
        <w:r w:rsidR="00A514A5">
          <w:rPr>
            <w:rStyle w:val="Hyperlink"/>
            <w:color w:val="000000"/>
          </w:rPr>
          <w:t>SCCConsultation@defra.gov.uk</w:t>
        </w:r>
      </w:hyperlink>
    </w:p>
    <w:p w:rsidR="00013DB9" w:rsidP="00334E24" w:rsidRDefault="1A5EA5D9" w14:paraId="78BF32D0" w14:textId="6B5A50B4">
      <w:pPr>
        <w:spacing w:before="0" w:after="0"/>
      </w:pPr>
      <w:r>
        <w:t>and</w:t>
      </w:r>
      <w:r w:rsidR="665CDC78">
        <w:t xml:space="preserve"> written responses (specifying which question(s) you are </w:t>
      </w:r>
      <w:r w:rsidR="00013DB9">
        <w:t>answering) can</w:t>
      </w:r>
      <w:r w:rsidR="665CDC78">
        <w:t xml:space="preserve"> be sent to</w:t>
      </w:r>
      <w:r w:rsidR="42BAB974">
        <w:t>:</w:t>
      </w:r>
    </w:p>
    <w:p w:rsidR="00A41010" w:rsidP="00334E24" w:rsidRDefault="006C6E85" w14:paraId="1E0D359C" w14:textId="78B429AF">
      <w:pPr>
        <w:spacing w:before="0" w:after="0"/>
        <w:ind w:left="720"/>
      </w:pPr>
      <w:r>
        <w:t xml:space="preserve">Consultation on sheep </w:t>
      </w:r>
      <w:r w:rsidR="00BF7A58">
        <w:t>carcase</w:t>
      </w:r>
      <w:r>
        <w:t xml:space="preserve"> classification and price reporting,</w:t>
      </w:r>
      <w:r w:rsidR="00CB3123">
        <w:t xml:space="preserve"> </w:t>
      </w:r>
    </w:p>
    <w:p w:rsidRPr="00E454AE" w:rsidR="006C6E85" w:rsidP="259BB569" w:rsidRDefault="0043974A" w14:paraId="21C80591" w14:textId="628B9B52">
      <w:pPr>
        <w:spacing w:before="0" w:after="0"/>
        <w:ind w:left="720"/>
      </w:pPr>
      <w:r w:rsidRPr="00E454AE">
        <w:t xml:space="preserve">Red Meat and Dairy Team, </w:t>
      </w:r>
    </w:p>
    <w:p w:rsidR="0043974A" w:rsidP="5294490F" w:rsidRDefault="0043974A" w14:paraId="58D29761" w14:textId="76671787">
      <w:pPr>
        <w:spacing w:before="0" w:after="0"/>
        <w:ind w:left="720"/>
      </w:pPr>
      <w:r w:rsidRPr="00E454AE">
        <w:t xml:space="preserve">Defra, Area SE 2nd Floor, </w:t>
      </w:r>
    </w:p>
    <w:p w:rsidR="0043974A" w:rsidP="5294490F" w:rsidRDefault="0043974A" w14:paraId="364CD2F3" w14:textId="1A2C8DEB">
      <w:pPr>
        <w:spacing w:before="0" w:after="0"/>
        <w:ind w:left="720"/>
      </w:pPr>
      <w:r w:rsidRPr="00E454AE">
        <w:t xml:space="preserve">Seacole Building,  </w:t>
      </w:r>
    </w:p>
    <w:p w:rsidR="0043974A" w:rsidP="5294490F" w:rsidRDefault="0043974A" w14:paraId="482F055A" w14:textId="0F50B469">
      <w:pPr>
        <w:spacing w:before="0" w:after="0"/>
        <w:ind w:left="720"/>
      </w:pPr>
      <w:r w:rsidRPr="00E454AE">
        <w:t xml:space="preserve">2 Marsham Street,  </w:t>
      </w:r>
    </w:p>
    <w:p w:rsidR="0043974A" w:rsidP="5294490F" w:rsidRDefault="0043974A" w14:paraId="63807C82" w14:textId="4B8C8F2B">
      <w:pPr>
        <w:spacing w:before="0" w:after="0"/>
        <w:ind w:left="720"/>
      </w:pPr>
      <w:r w:rsidRPr="00E454AE">
        <w:t xml:space="preserve">London,  </w:t>
      </w:r>
    </w:p>
    <w:p w:rsidRPr="00E454AE" w:rsidR="0043974A" w:rsidP="259BB569" w:rsidRDefault="0043974A" w14:paraId="4A4C2563" w14:textId="217101C4">
      <w:pPr>
        <w:spacing w:before="0" w:after="0"/>
        <w:ind w:left="720"/>
      </w:pPr>
      <w:r w:rsidRPr="00E454AE">
        <w:t>SW1P 4DF.</w:t>
      </w:r>
    </w:p>
    <w:p w:rsidR="006C6E85" w:rsidP="00CB3123" w:rsidRDefault="4B9939C8" w14:paraId="0A54496F" w14:textId="5312C25A">
      <w:pPr>
        <w:rPr>
          <w:rStyle w:val="Hyperlink"/>
          <w:color w:val="000000"/>
        </w:rPr>
      </w:pPr>
      <w:r>
        <w:t xml:space="preserve">If you would like to receive hard copies of the consultation documents, </w:t>
      </w:r>
      <w:r w:rsidR="53D20330">
        <w:t>please</w:t>
      </w:r>
      <w:r>
        <w:t xml:space="preserve"> contact </w:t>
      </w:r>
      <w:hyperlink w:history="1" r:id="rId26">
        <w:r w:rsidRPr="00793AF7" w:rsidR="00BE7654">
          <w:rPr>
            <w:rStyle w:val="Hyperlink"/>
          </w:rPr>
          <w:t>SCCConsultation@defra.gov.u</w:t>
        </w:r>
        <w:r w:rsidRPr="00FE3A1B" w:rsidR="00BE7654">
          <w:rPr>
            <w:rStyle w:val="Hyperlink"/>
          </w:rPr>
          <w:t>k</w:t>
        </w:r>
      </w:hyperlink>
      <w:r w:rsidR="00BE7654">
        <w:rPr>
          <w:rStyle w:val="Hyperlink"/>
          <w:color w:val="000000"/>
          <w:u w:val="none"/>
        </w:rPr>
        <w:t xml:space="preserve"> </w:t>
      </w:r>
      <w:r w:rsidRPr="00793AF7" w:rsidR="00DD2C54">
        <w:rPr>
          <w:rStyle w:val="Hyperlink"/>
          <w:color w:val="000000"/>
          <w:u w:val="none"/>
        </w:rPr>
        <w:t xml:space="preserve"> </w:t>
      </w:r>
      <w:r w:rsidRPr="00793AF7" w:rsidR="003B6B5E">
        <w:rPr>
          <w:rStyle w:val="Hyperlink"/>
          <w:color w:val="000000"/>
          <w:u w:val="none"/>
        </w:rPr>
        <w:t xml:space="preserve"> or use the online link.</w:t>
      </w:r>
    </w:p>
    <w:p w:rsidRPr="006C6E85" w:rsidR="00CB6487" w:rsidP="00CB3123" w:rsidRDefault="00CB6487" w14:paraId="2EE78B9C" w14:textId="77777777"/>
    <w:p w:rsidR="00915876" w:rsidP="00710AD1" w:rsidRDefault="00915876" w14:paraId="7F60796A" w14:textId="36C6A37F">
      <w:pPr>
        <w:pStyle w:val="Heading2"/>
      </w:pPr>
      <w:bookmarkStart w:name="_Toc157441522" w:id="32"/>
      <w:r>
        <w:t>After the consultation</w:t>
      </w:r>
      <w:bookmarkEnd w:id="32"/>
    </w:p>
    <w:p w:rsidR="00546E63" w:rsidP="0007286D" w:rsidRDefault="4A9D5291" w14:paraId="0B5282EA" w14:textId="7737C41A">
      <w:r>
        <w:t xml:space="preserve">We will summarise all responses once the consultation window </w:t>
      </w:r>
      <w:r w:rsidR="3EA1D8EC">
        <w:t>has closed</w:t>
      </w:r>
      <w:r>
        <w:t xml:space="preserve">. This summary will include a </w:t>
      </w:r>
      <w:r w:rsidR="651AE3C6">
        <w:t>list of</w:t>
      </w:r>
      <w:r>
        <w:t xml:space="preserve"> organisations that respond but not </w:t>
      </w:r>
      <w:r w:rsidR="222576EF">
        <w:t>individuals</w:t>
      </w:r>
      <w:r w:rsidR="00343F03">
        <w:t>’</w:t>
      </w:r>
      <w:r>
        <w:t xml:space="preserve"> names, </w:t>
      </w:r>
      <w:r w:rsidR="7ADED0D5">
        <w:t xml:space="preserve">addresses or other contact details.  </w:t>
      </w:r>
    </w:p>
    <w:p w:rsidR="00F64088" w:rsidP="0007286D" w:rsidRDefault="15F1D1B9" w14:paraId="77C1F7A9" w14:textId="3EFC33BA">
      <w:pPr>
        <w:spacing w:before="0" w:after="0"/>
      </w:pPr>
      <w:r>
        <w:t>Defra and</w:t>
      </w:r>
      <w:r w:rsidR="3885065C">
        <w:t xml:space="preserve"> Welsh Government</w:t>
      </w:r>
      <w:r w:rsidR="2CAE0438">
        <w:t xml:space="preserve"> </w:t>
      </w:r>
      <w:r w:rsidR="5DECCF8F">
        <w:t xml:space="preserve">may </w:t>
      </w:r>
      <w:r w:rsidR="2CAE0438">
        <w:t xml:space="preserve">publish the content of </w:t>
      </w:r>
      <w:r w:rsidR="6386EECB">
        <w:t>your</w:t>
      </w:r>
      <w:r w:rsidR="2CAE0438">
        <w:t xml:space="preserve"> response to this consultation</w:t>
      </w:r>
      <w:r w:rsidR="6386EECB">
        <w:t xml:space="preserve"> to make it available</w:t>
      </w:r>
      <w:r w:rsidR="4C4E7F7A">
        <w:t xml:space="preserve"> </w:t>
      </w:r>
      <w:r w:rsidR="19FF2EF8">
        <w:t>to the public without your personal name and private contact details (e.g. home</w:t>
      </w:r>
      <w:r w:rsidR="3A0896F3">
        <w:t xml:space="preserve"> </w:t>
      </w:r>
      <w:r w:rsidR="19FF2EF8">
        <w:t xml:space="preserve">address, email address, </w:t>
      </w:r>
      <w:r w:rsidR="3A67664A">
        <w:t>etc.).</w:t>
      </w:r>
    </w:p>
    <w:p w:rsidRPr="00F64088" w:rsidR="00B145BE" w:rsidP="00226B1B" w:rsidRDefault="2784A35B" w14:paraId="05717860" w14:textId="7EB1AA10">
      <w:pPr>
        <w:spacing w:before="0" w:after="0"/>
      </w:pPr>
      <w:r>
        <w:t xml:space="preserve">Consultation responses </w:t>
      </w:r>
      <w:r w:rsidR="00181A56">
        <w:t xml:space="preserve">will </w:t>
      </w:r>
      <w:r>
        <w:t>be shared with the Welsh</w:t>
      </w:r>
      <w:r w:rsidRPr="003F12D6" w:rsidR="003F12D6">
        <w:t xml:space="preserve"> Government and may be shared with the Scottish Government and the Department of Agriculture, Environment and Rural Affairs in Northern Ireland (DAERA), each of whom will handle the data according to their individual privacy policies and in line with the Data Protection Act 2018.</w:t>
      </w:r>
    </w:p>
    <w:p w:rsidRPr="00F64088" w:rsidR="00B145BE" w:rsidP="009C4E9A" w:rsidRDefault="00B145BE" w14:paraId="530D1D61" w14:textId="77777777">
      <w:pPr>
        <w:spacing w:before="0" w:after="0"/>
      </w:pPr>
    </w:p>
    <w:p w:rsidRPr="00F64088" w:rsidR="00B145BE" w:rsidP="009C4E9A" w:rsidRDefault="00B145BE" w14:paraId="7A7A5ED2" w14:textId="77777777">
      <w:pPr>
        <w:spacing w:before="0" w:after="0"/>
      </w:pPr>
      <w:r w:rsidRPr="00F64088">
        <w:t>Each administration’s privacy notice may be found here:</w:t>
      </w:r>
    </w:p>
    <w:p w:rsidRPr="00F64088" w:rsidR="00B145BE" w:rsidP="009C4E9A" w:rsidRDefault="00B145BE" w14:paraId="43948F0E" w14:textId="743BCD7C">
      <w:pPr>
        <w:spacing w:before="0" w:after="0"/>
      </w:pPr>
      <w:r w:rsidRPr="00F64088">
        <w:t xml:space="preserve">• For the Scottish Government: Privacy - </w:t>
      </w:r>
      <w:hyperlink w:history="1" r:id="rId27">
        <w:r w:rsidRPr="00ED5489" w:rsidR="00ED5489">
          <w:rPr>
            <w:color w:val="0000FF"/>
            <w:u w:val="single"/>
          </w:rPr>
          <w:t>Privacy - gov.scot (www.gov.scot)</w:t>
        </w:r>
      </w:hyperlink>
    </w:p>
    <w:p w:rsidRPr="00F64088" w:rsidR="00B145BE" w:rsidP="009C4E9A" w:rsidRDefault="00B145BE" w14:paraId="3540F42A" w14:textId="7F5CBD33">
      <w:pPr>
        <w:spacing w:before="0" w:after="0"/>
      </w:pPr>
      <w:r w:rsidRPr="00F64088">
        <w:t xml:space="preserve">• For the Welsh Government: </w:t>
      </w:r>
      <w:hyperlink w:history="1" r:id="rId28">
        <w:r w:rsidRPr="00ED5489" w:rsidR="00ED5489">
          <w:rPr>
            <w:color w:val="0000FF"/>
            <w:u w:val="single"/>
          </w:rPr>
          <w:t>Welsh Government privacy notice | GOV.WALES</w:t>
        </w:r>
      </w:hyperlink>
    </w:p>
    <w:p w:rsidR="00B145BE" w:rsidP="009C4E9A" w:rsidRDefault="00B145BE" w14:paraId="250D67C2" w14:textId="001E29CD">
      <w:pPr>
        <w:spacing w:before="0" w:after="0"/>
      </w:pPr>
      <w:r w:rsidRPr="00F64088">
        <w:t xml:space="preserve">• For the Department for Agriculture, Environment and Rural Affairs in Northern Ireland: </w:t>
      </w:r>
      <w:hyperlink w:history="1" r:id="rId29">
        <w:r w:rsidRPr="00ED5489" w:rsidR="00ED5489">
          <w:rPr>
            <w:color w:val="0000FF"/>
            <w:u w:val="single"/>
          </w:rPr>
          <w:t>DAERA Privacy Statement | Department of Agriculture, Environment and Rural Affairs (daera-ni.gov.uk)</w:t>
        </w:r>
      </w:hyperlink>
    </w:p>
    <w:p w:rsidRPr="007F22E0" w:rsidR="00B145BE" w:rsidP="008A2639" w:rsidRDefault="00B145BE" w14:paraId="7ACA3593" w14:textId="346CEC75">
      <w:r>
        <w:t>There may be occasions when Defra will share the information you provide in</w:t>
      </w:r>
      <w:r w:rsidR="000C0A8B">
        <w:t xml:space="preserve"> </w:t>
      </w:r>
      <w:r w:rsidR="2CE058CC">
        <w:t xml:space="preserve">response to the consultation with external analysts, including </w:t>
      </w:r>
      <w:r>
        <w:t>any</w:t>
      </w:r>
      <w:r w:rsidR="2CE058CC">
        <w:t xml:space="preserve"> personal data. This</w:t>
      </w:r>
      <w:r w:rsidR="000C0A8B">
        <w:t xml:space="preserve"> i</w:t>
      </w:r>
      <w:r w:rsidR="2CE058CC">
        <w:t>s for the purposes of consultation response analysis and provision of a report of the</w:t>
      </w:r>
      <w:r w:rsidR="008A2639">
        <w:t xml:space="preserve"> </w:t>
      </w:r>
      <w:r>
        <w:t>summary of responses only.</w:t>
      </w:r>
    </w:p>
    <w:p w:rsidR="007F22E0" w:rsidP="00226B1B" w:rsidRDefault="3C0B0226" w14:paraId="6D2F996D" w14:textId="5F5FA82F">
      <w:r>
        <w:t xml:space="preserve">Members of the public may </w:t>
      </w:r>
      <w:r w:rsidR="5DAC0E19">
        <w:t>ask for</w:t>
      </w:r>
      <w:r>
        <w:t xml:space="preserve"> a copy of the responses</w:t>
      </w:r>
      <w:r w:rsidR="5DAC0E19">
        <w:t xml:space="preserve"> under</w:t>
      </w:r>
      <w:r>
        <w:t xml:space="preserve"> the Freedom of Information (FOI) legislation. If you do not want your response – including your name, contact details and any other personal information – to be publicly available, please </w:t>
      </w:r>
      <w:r w:rsidR="5DAC0E19">
        <w:t>say so</w:t>
      </w:r>
      <w:r>
        <w:t xml:space="preserve"> clear</w:t>
      </w:r>
      <w:r w:rsidR="5DAC0E19">
        <w:t>ly</w:t>
      </w:r>
      <w:r>
        <w:t xml:space="preserve"> in writing when you send your response to the consultation. Please note, if your computer automatically includes a confidentiality disclaimer this will not count as a confidentiality request. Please explain why you </w:t>
      </w:r>
      <w:r w:rsidR="5DAC0E19">
        <w:t>need to keep the</w:t>
      </w:r>
      <w:r>
        <w:t xml:space="preserve"> details confidential. We will take your re</w:t>
      </w:r>
      <w:r w:rsidR="5DAC0E19">
        <w:t>sponses</w:t>
      </w:r>
      <w:r>
        <w:t xml:space="preserve"> into account if someone asks for this information under the FOI legislation. However, because of the law, we cannot </w:t>
      </w:r>
      <w:r w:rsidR="5DAC0E19">
        <w:t>promise</w:t>
      </w:r>
      <w:r>
        <w:t xml:space="preserve"> </w:t>
      </w:r>
      <w:r w:rsidR="5DAC0E19">
        <w:t>that</w:t>
      </w:r>
      <w:r>
        <w:t xml:space="preserve"> we will always be able to keep those details confidential. </w:t>
      </w:r>
    </w:p>
    <w:p w:rsidRPr="007F22E0" w:rsidR="00F64088" w:rsidP="00F64088" w:rsidRDefault="00F64088" w14:paraId="507CD843" w14:textId="77777777">
      <w:pPr>
        <w:pStyle w:val="ListParagraph"/>
        <w:ind w:left="360"/>
      </w:pPr>
    </w:p>
    <w:p w:rsidR="007F22E0" w:rsidP="00710AD1" w:rsidRDefault="007F22E0" w14:paraId="491AE69B" w14:textId="14FD5FE9">
      <w:pPr>
        <w:pStyle w:val="Heading2"/>
      </w:pPr>
      <w:bookmarkStart w:name="_Toc157441523" w:id="33"/>
      <w:r w:rsidRPr="007F22E0">
        <w:t>Compliance with consultation principles</w:t>
      </w:r>
      <w:bookmarkEnd w:id="33"/>
    </w:p>
    <w:p w:rsidRPr="00226B1B" w:rsidR="009C4E9A" w:rsidP="00226B1B" w:rsidRDefault="007F22E0" w14:paraId="08D6FC37" w14:textId="5CC7987F">
      <w:pPr>
        <w:spacing w:before="0" w:after="0" w:line="240" w:lineRule="auto"/>
        <w:rPr>
          <w:rStyle w:val="eop"/>
          <w:rFonts w:cs="Arial"/>
        </w:rPr>
      </w:pPr>
      <w:r>
        <w:t xml:space="preserve">This consultation is in line with the UK </w:t>
      </w:r>
      <w:r w:rsidR="5BCE67C8">
        <w:t>G</w:t>
      </w:r>
      <w:r>
        <w:t xml:space="preserve">overnment’s Consultation Principles. More information on the UK </w:t>
      </w:r>
      <w:r w:rsidR="6E7DF8D2">
        <w:t>G</w:t>
      </w:r>
      <w:r>
        <w:t xml:space="preserve">overnment’s Consultation Principles can be found at: </w:t>
      </w:r>
      <w:hyperlink r:id="rId30">
        <w:r w:rsidRPr="00226B1B">
          <w:rPr>
            <w:rStyle w:val="normaltextrun"/>
            <w:rFonts w:cs="Arial"/>
            <w:color w:val="1D70B8"/>
            <w:u w:val="single"/>
          </w:rPr>
          <w:t>https://www.gov.uk/government/publications/consultation-principles-guidance</w:t>
        </w:r>
      </w:hyperlink>
      <w:r w:rsidRPr="00226B1B">
        <w:rPr>
          <w:rFonts w:ascii="Segoe UI" w:hAnsi="Segoe UI" w:cs="Segoe UI"/>
          <w:sz w:val="18"/>
          <w:szCs w:val="18"/>
        </w:rPr>
        <w:t xml:space="preserve"> </w:t>
      </w:r>
      <w:r w:rsidRPr="00226B1B">
        <w:rPr>
          <w:rStyle w:val="normaltextrun"/>
          <w:rFonts w:cs="Arial"/>
        </w:rPr>
        <w:t>.</w:t>
      </w:r>
      <w:r w:rsidRPr="00226B1B">
        <w:rPr>
          <w:rStyle w:val="eop"/>
          <w:rFonts w:cs="Arial"/>
        </w:rPr>
        <w:t> </w:t>
      </w:r>
    </w:p>
    <w:p w:rsidR="00334E24" w:rsidRDefault="00334E24" w14:paraId="4486CE28" w14:textId="5F38E8D6">
      <w:pPr>
        <w:spacing w:before="0" w:after="0" w:line="240" w:lineRule="auto"/>
        <w:rPr>
          <w:rStyle w:val="eop"/>
          <w:rFonts w:cs="Arial"/>
        </w:rPr>
      </w:pPr>
    </w:p>
    <w:p w:rsidR="00F64088" w:rsidRDefault="00F64088" w14:paraId="254930BC" w14:textId="6FEFD531">
      <w:pPr>
        <w:spacing w:before="0" w:after="0" w:line="240" w:lineRule="auto"/>
      </w:pPr>
      <w:r>
        <w:br w:type="page"/>
      </w:r>
    </w:p>
    <w:p w:rsidR="4324B24A" w:rsidP="00445EB2" w:rsidRDefault="00F85E69" w14:paraId="04CE9358" w14:textId="37B84A69">
      <w:pPr>
        <w:pStyle w:val="Heading1"/>
      </w:pPr>
      <w:bookmarkStart w:name="_Toc157441524" w:id="34"/>
      <w:r w:rsidRPr="00F85E69">
        <w:rPr>
          <w:lang w:eastAsia="en-GB"/>
        </w:rPr>
        <w:t>Part 2 – Consultation </w:t>
      </w:r>
      <w:r w:rsidR="00C22817">
        <w:rPr>
          <w:lang w:eastAsia="en-GB"/>
        </w:rPr>
        <w:t>Questions</w:t>
      </w:r>
      <w:bookmarkEnd w:id="34"/>
    </w:p>
    <w:p w:rsidRPr="0054472C" w:rsidR="006E7331" w:rsidP="00710AD1" w:rsidRDefault="006E7331" w14:paraId="18946087" w14:textId="5FAF6A1D">
      <w:pPr>
        <w:pStyle w:val="Heading2"/>
        <w:rPr>
          <w:rFonts w:eastAsia="Arial"/>
        </w:rPr>
      </w:pPr>
      <w:bookmarkStart w:name="_Toc157441525" w:id="35"/>
      <w:r w:rsidRPr="0054472C">
        <w:rPr>
          <w:rFonts w:eastAsia="Arial"/>
        </w:rPr>
        <w:t>About You</w:t>
      </w:r>
      <w:bookmarkEnd w:id="35"/>
    </w:p>
    <w:p w:rsidRPr="001E32A2" w:rsidR="008B624B" w:rsidP="39518687" w:rsidRDefault="51CB99AB" w14:paraId="2AA60C50" w14:textId="6B406278">
      <w:pPr>
        <w:rPr>
          <w:b/>
          <w:bCs/>
          <w:i/>
          <w:iCs/>
          <w:szCs w:val="24"/>
        </w:rPr>
      </w:pPr>
      <w:r w:rsidRPr="001E32A2">
        <w:rPr>
          <w:b/>
          <w:bCs/>
          <w:i/>
          <w:iCs/>
        </w:rPr>
        <w:t>Q</w:t>
      </w:r>
      <w:r w:rsidRPr="001E32A2" w:rsidR="00D81EED">
        <w:rPr>
          <w:b/>
          <w:bCs/>
          <w:i/>
          <w:iCs/>
        </w:rPr>
        <w:t xml:space="preserve">uestion </w:t>
      </w:r>
      <w:r w:rsidR="00D552E7">
        <w:rPr>
          <w:b/>
          <w:bCs/>
          <w:i/>
          <w:iCs/>
        </w:rPr>
        <w:t>1</w:t>
      </w:r>
      <w:r w:rsidRPr="001E32A2" w:rsidR="00D81EED">
        <w:rPr>
          <w:b/>
          <w:bCs/>
          <w:i/>
          <w:iCs/>
        </w:rPr>
        <w:t xml:space="preserve">: </w:t>
      </w:r>
      <w:r w:rsidRPr="001E32A2" w:rsidR="1097AF81">
        <w:rPr>
          <w:b/>
          <w:bCs/>
          <w:i/>
          <w:iCs/>
        </w:rPr>
        <w:t>Are you, or do you represent:</w:t>
      </w:r>
    </w:p>
    <w:p w:rsidRPr="001E32A2" w:rsidR="008B624B" w:rsidP="4324B24A" w:rsidRDefault="1AA2CF1B" w14:paraId="57B07745" w14:textId="1FA5DCE4">
      <w:pPr>
        <w:pStyle w:val="ListParagraph"/>
        <w:numPr>
          <w:ilvl w:val="0"/>
          <w:numId w:val="17"/>
        </w:numPr>
        <w:rPr>
          <w:b/>
          <w:bCs/>
          <w:i/>
          <w:iCs/>
        </w:rPr>
      </w:pPr>
      <w:r w:rsidRPr="4324B24A">
        <w:rPr>
          <w:b/>
          <w:bCs/>
          <w:i/>
          <w:iCs/>
        </w:rPr>
        <w:t>livestock farmer</w:t>
      </w:r>
      <w:r w:rsidRPr="4324B24A" w:rsidR="2A9BFD0E">
        <w:rPr>
          <w:b/>
          <w:bCs/>
          <w:i/>
          <w:iCs/>
        </w:rPr>
        <w:t>(s)</w:t>
      </w:r>
    </w:p>
    <w:p w:rsidRPr="001E32A2" w:rsidR="008B624B" w:rsidP="4324B24A" w:rsidRDefault="1AA2CF1B" w14:paraId="27DC6BF9" w14:textId="3917CFD9">
      <w:pPr>
        <w:pStyle w:val="ListParagraph"/>
        <w:numPr>
          <w:ilvl w:val="0"/>
          <w:numId w:val="16"/>
        </w:numPr>
        <w:rPr>
          <w:b/>
          <w:bCs/>
          <w:i/>
          <w:iCs/>
        </w:rPr>
      </w:pPr>
      <w:r w:rsidRPr="4324B24A">
        <w:rPr>
          <w:b/>
          <w:bCs/>
          <w:i/>
          <w:iCs/>
        </w:rPr>
        <w:t>livestock market</w:t>
      </w:r>
      <w:r w:rsidRPr="4324B24A" w:rsidR="55EF0407">
        <w:rPr>
          <w:b/>
          <w:bCs/>
          <w:i/>
          <w:iCs/>
        </w:rPr>
        <w:t>(s)</w:t>
      </w:r>
    </w:p>
    <w:p w:rsidRPr="001E32A2" w:rsidR="008B624B" w:rsidP="4324B24A" w:rsidRDefault="1AA2CF1B" w14:paraId="4E26F8D0" w14:textId="618D9A70">
      <w:pPr>
        <w:pStyle w:val="ListParagraph"/>
        <w:numPr>
          <w:ilvl w:val="0"/>
          <w:numId w:val="16"/>
        </w:numPr>
        <w:rPr>
          <w:b/>
          <w:bCs/>
          <w:i/>
          <w:iCs/>
        </w:rPr>
      </w:pPr>
      <w:r w:rsidRPr="4324B24A">
        <w:rPr>
          <w:b/>
          <w:bCs/>
          <w:i/>
          <w:iCs/>
        </w:rPr>
        <w:t>abattoir</w:t>
      </w:r>
      <w:r w:rsidRPr="4324B24A" w:rsidR="4C793279">
        <w:rPr>
          <w:b/>
          <w:bCs/>
          <w:i/>
          <w:iCs/>
        </w:rPr>
        <w:t>(s)</w:t>
      </w:r>
    </w:p>
    <w:p w:rsidRPr="001E32A2" w:rsidR="008B624B" w:rsidP="4324B24A" w:rsidRDefault="1AA2CF1B" w14:paraId="482416BC" w14:textId="106A9607">
      <w:pPr>
        <w:pStyle w:val="ListParagraph"/>
        <w:numPr>
          <w:ilvl w:val="0"/>
          <w:numId w:val="16"/>
        </w:numPr>
        <w:rPr>
          <w:b/>
          <w:bCs/>
          <w:i/>
          <w:iCs/>
        </w:rPr>
      </w:pPr>
      <w:r w:rsidRPr="4324B24A">
        <w:rPr>
          <w:b/>
          <w:bCs/>
          <w:i/>
          <w:iCs/>
        </w:rPr>
        <w:t>cutting plant</w:t>
      </w:r>
      <w:r w:rsidRPr="4324B24A" w:rsidR="5645ACB4">
        <w:rPr>
          <w:b/>
          <w:bCs/>
          <w:i/>
          <w:iCs/>
        </w:rPr>
        <w:t>(s)</w:t>
      </w:r>
      <w:r w:rsidRPr="4324B24A">
        <w:rPr>
          <w:b/>
          <w:bCs/>
          <w:i/>
          <w:iCs/>
        </w:rPr>
        <w:t xml:space="preserve"> not connected to an abattoir</w:t>
      </w:r>
    </w:p>
    <w:p w:rsidRPr="001E32A2" w:rsidR="008B624B" w:rsidP="4324B24A" w:rsidRDefault="1AA2CF1B" w14:paraId="2B88F59A" w14:textId="640A4E20">
      <w:pPr>
        <w:pStyle w:val="ListParagraph"/>
        <w:numPr>
          <w:ilvl w:val="0"/>
          <w:numId w:val="16"/>
        </w:numPr>
        <w:rPr>
          <w:b/>
          <w:bCs/>
          <w:i/>
          <w:iCs/>
        </w:rPr>
      </w:pPr>
      <w:r w:rsidRPr="4324B24A">
        <w:rPr>
          <w:b/>
          <w:bCs/>
          <w:i/>
          <w:iCs/>
        </w:rPr>
        <w:t>trader</w:t>
      </w:r>
      <w:r w:rsidRPr="4324B24A" w:rsidR="7582DA01">
        <w:rPr>
          <w:b/>
          <w:bCs/>
          <w:i/>
          <w:iCs/>
        </w:rPr>
        <w:t>(s)</w:t>
      </w:r>
      <w:r w:rsidRPr="4324B24A">
        <w:rPr>
          <w:b/>
          <w:bCs/>
          <w:i/>
          <w:iCs/>
        </w:rPr>
        <w:t xml:space="preserve"> in livestock or meat</w:t>
      </w:r>
    </w:p>
    <w:p w:rsidRPr="001E32A2" w:rsidR="006841CD" w:rsidP="4324B24A" w:rsidRDefault="1DAE7444" w14:paraId="29E2E209" w14:textId="7A641BAE">
      <w:pPr>
        <w:pStyle w:val="ListParagraph"/>
        <w:numPr>
          <w:ilvl w:val="0"/>
          <w:numId w:val="16"/>
        </w:numPr>
        <w:rPr>
          <w:b/>
          <w:bCs/>
          <w:i/>
          <w:iCs/>
        </w:rPr>
      </w:pPr>
      <w:r w:rsidRPr="4324B24A">
        <w:rPr>
          <w:b/>
          <w:bCs/>
          <w:i/>
          <w:iCs/>
        </w:rPr>
        <w:t>retailer</w:t>
      </w:r>
      <w:r w:rsidRPr="4324B24A" w:rsidR="75A6587D">
        <w:rPr>
          <w:b/>
          <w:bCs/>
          <w:i/>
          <w:iCs/>
        </w:rPr>
        <w:t>(s)</w:t>
      </w:r>
    </w:p>
    <w:p w:rsidRPr="001E32A2" w:rsidR="0061254C" w:rsidP="4324B24A" w:rsidRDefault="3E7C8B27" w14:paraId="43CE487F" w14:textId="6D86DE4A">
      <w:pPr>
        <w:pStyle w:val="ListParagraph"/>
        <w:numPr>
          <w:ilvl w:val="0"/>
          <w:numId w:val="16"/>
        </w:numPr>
        <w:rPr>
          <w:b/>
          <w:bCs/>
          <w:i/>
          <w:iCs/>
        </w:rPr>
      </w:pPr>
      <w:r w:rsidRPr="4324B24A">
        <w:rPr>
          <w:b/>
          <w:bCs/>
          <w:i/>
          <w:iCs/>
        </w:rPr>
        <w:t>manufacturer</w:t>
      </w:r>
      <w:r w:rsidRPr="4324B24A" w:rsidR="1CBE5AAF">
        <w:rPr>
          <w:b/>
          <w:bCs/>
          <w:i/>
          <w:iCs/>
        </w:rPr>
        <w:t>(s)</w:t>
      </w:r>
      <w:r w:rsidRPr="4324B24A">
        <w:rPr>
          <w:b/>
          <w:bCs/>
          <w:i/>
          <w:iCs/>
        </w:rPr>
        <w:t xml:space="preserve"> of automated grading equipment</w:t>
      </w:r>
    </w:p>
    <w:p w:rsidR="008B624B" w:rsidP="00891AFF" w:rsidRDefault="18F13EA0" w14:paraId="1092F635" w14:textId="20365945">
      <w:pPr>
        <w:pStyle w:val="ListParagraph"/>
        <w:numPr>
          <w:ilvl w:val="0"/>
          <w:numId w:val="16"/>
        </w:numPr>
        <w:rPr>
          <w:b/>
          <w:bCs/>
          <w:i/>
          <w:iCs/>
          <w:szCs w:val="24"/>
        </w:rPr>
      </w:pPr>
      <w:r w:rsidRPr="3F7E0C48">
        <w:rPr>
          <w:b/>
          <w:bCs/>
          <w:i/>
          <w:iCs/>
        </w:rPr>
        <w:t xml:space="preserve">other (please </w:t>
      </w:r>
      <w:r w:rsidRPr="3F7E0C48" w:rsidR="32D0086D">
        <w:rPr>
          <w:b/>
          <w:bCs/>
          <w:i/>
          <w:iCs/>
        </w:rPr>
        <w:t>specify)</w:t>
      </w:r>
    </w:p>
    <w:p w:rsidR="6FCCB2C8" w:rsidP="6FCCB2C8" w:rsidRDefault="6FCCB2C8" w14:paraId="318D42BE" w14:textId="344CB035">
      <w:pPr>
        <w:rPr>
          <w:b/>
          <w:bCs/>
          <w:i/>
          <w:iCs/>
          <w:szCs w:val="24"/>
        </w:rPr>
      </w:pPr>
    </w:p>
    <w:p w:rsidR="00D552E7" w:rsidP="1D24A51C" w:rsidRDefault="267463EC" w14:paraId="5D9E4525" w14:textId="200E864A">
      <w:pPr>
        <w:rPr>
          <w:b/>
          <w:bCs/>
          <w:i/>
          <w:iCs/>
        </w:rPr>
      </w:pPr>
      <w:r w:rsidRPr="1D24A51C">
        <w:rPr>
          <w:b/>
          <w:bCs/>
          <w:i/>
          <w:iCs/>
        </w:rPr>
        <w:t xml:space="preserve">Question </w:t>
      </w:r>
      <w:r w:rsidR="00D552E7">
        <w:rPr>
          <w:b/>
          <w:bCs/>
          <w:i/>
          <w:iCs/>
        </w:rPr>
        <w:t>2</w:t>
      </w:r>
      <w:r w:rsidRPr="1D24A51C">
        <w:rPr>
          <w:b/>
          <w:bCs/>
          <w:i/>
          <w:iCs/>
        </w:rPr>
        <w:t>:</w:t>
      </w:r>
      <w:r w:rsidRPr="1D24A51C" w:rsidR="118538DE">
        <w:rPr>
          <w:b/>
          <w:bCs/>
          <w:i/>
          <w:iCs/>
        </w:rPr>
        <w:t xml:space="preserve"> </w:t>
      </w:r>
      <w:r w:rsidRPr="1D24A51C" w:rsidR="292A9989">
        <w:rPr>
          <w:b/>
          <w:bCs/>
          <w:i/>
          <w:iCs/>
        </w:rPr>
        <w:t>Please provide the name of the business or organisation that you</w:t>
      </w:r>
      <w:r w:rsidRPr="1D24A51C" w:rsidR="3FE78E86">
        <w:rPr>
          <w:b/>
          <w:bCs/>
          <w:i/>
          <w:iCs/>
        </w:rPr>
        <w:t>r responses</w:t>
      </w:r>
      <w:r w:rsidRPr="1D24A51C" w:rsidR="292A9989">
        <w:rPr>
          <w:b/>
          <w:bCs/>
          <w:i/>
          <w:iCs/>
        </w:rPr>
        <w:t xml:space="preserve"> </w:t>
      </w:r>
      <w:r w:rsidRPr="1D24A51C" w:rsidR="5B868414">
        <w:rPr>
          <w:b/>
          <w:bCs/>
          <w:i/>
          <w:iCs/>
        </w:rPr>
        <w:t>represent</w:t>
      </w:r>
    </w:p>
    <w:p w:rsidR="00892BA6" w:rsidP="1D24A51C" w:rsidRDefault="00892BA6" w14:paraId="09F3BDF2" w14:textId="77777777">
      <w:pPr>
        <w:rPr>
          <w:b/>
          <w:bCs/>
          <w:i/>
          <w:iCs/>
        </w:rPr>
      </w:pPr>
    </w:p>
    <w:p w:rsidR="00892BA6" w:rsidP="1D24A51C" w:rsidRDefault="00892BA6" w14:paraId="707F313D" w14:textId="77777777">
      <w:pPr>
        <w:rPr>
          <w:b/>
          <w:bCs/>
          <w:i/>
          <w:iCs/>
        </w:rPr>
      </w:pPr>
    </w:p>
    <w:p w:rsidRPr="001E32A2" w:rsidR="5148300C" w:rsidP="62C4B226" w:rsidRDefault="73B91C01" w14:paraId="1CD485DF" w14:textId="00F9ED99">
      <w:pPr>
        <w:rPr>
          <w:b/>
          <w:bCs/>
          <w:i/>
          <w:iCs/>
        </w:rPr>
      </w:pPr>
      <w:r w:rsidRPr="62C4B226">
        <w:rPr>
          <w:b/>
          <w:bCs/>
          <w:i/>
          <w:iCs/>
        </w:rPr>
        <w:t>Q</w:t>
      </w:r>
      <w:r w:rsidRPr="62C4B226" w:rsidR="00D81EED">
        <w:rPr>
          <w:b/>
          <w:bCs/>
          <w:i/>
          <w:iCs/>
        </w:rPr>
        <w:t xml:space="preserve">uestion </w:t>
      </w:r>
      <w:r w:rsidRPr="62C4B226" w:rsidR="00D552E7">
        <w:rPr>
          <w:b/>
          <w:bCs/>
          <w:i/>
          <w:iCs/>
        </w:rPr>
        <w:t>3</w:t>
      </w:r>
      <w:r w:rsidRPr="62C4B226" w:rsidR="00D81EED">
        <w:rPr>
          <w:b/>
          <w:bCs/>
          <w:i/>
          <w:iCs/>
        </w:rPr>
        <w:t>:</w:t>
      </w:r>
      <w:r w:rsidRPr="62C4B226">
        <w:rPr>
          <w:b/>
          <w:bCs/>
          <w:i/>
          <w:iCs/>
        </w:rPr>
        <w:t xml:space="preserve"> Please indicate wh</w:t>
      </w:r>
      <w:r w:rsidRPr="62C4B226" w:rsidR="128F35A0">
        <w:rPr>
          <w:b/>
          <w:bCs/>
          <w:i/>
          <w:iCs/>
        </w:rPr>
        <w:t>ere your business</w:t>
      </w:r>
      <w:r w:rsidRPr="62C4B226" w:rsidR="1ECF36BA">
        <w:rPr>
          <w:b/>
          <w:bCs/>
          <w:i/>
          <w:iCs/>
        </w:rPr>
        <w:t>/organisation</w:t>
      </w:r>
      <w:r w:rsidRPr="62C4B226" w:rsidR="128F35A0">
        <w:rPr>
          <w:b/>
          <w:bCs/>
          <w:i/>
          <w:iCs/>
        </w:rPr>
        <w:t xml:space="preserve"> </w:t>
      </w:r>
      <w:r w:rsidR="00CD30B6">
        <w:rPr>
          <w:b/>
          <w:bCs/>
          <w:i/>
          <w:iCs/>
        </w:rPr>
        <w:t>operates</w:t>
      </w:r>
      <w:r w:rsidRPr="62C4B226" w:rsidR="6A8C188A">
        <w:rPr>
          <w:b/>
          <w:bCs/>
          <w:i/>
          <w:iCs/>
        </w:rPr>
        <w:t>:</w:t>
      </w:r>
    </w:p>
    <w:p w:rsidR="002C538D" w:rsidP="00891AFF" w:rsidRDefault="1FA72936" w14:paraId="44F459DA" w14:textId="26D91D62">
      <w:pPr>
        <w:pStyle w:val="ListParagraph"/>
        <w:numPr>
          <w:ilvl w:val="0"/>
          <w:numId w:val="8"/>
        </w:numPr>
        <w:rPr>
          <w:b/>
          <w:bCs/>
          <w:i/>
          <w:iCs/>
        </w:rPr>
      </w:pPr>
      <w:r w:rsidRPr="001E32A2">
        <w:rPr>
          <w:b/>
          <w:bCs/>
          <w:i/>
          <w:iCs/>
          <w:szCs w:val="24"/>
        </w:rPr>
        <w:t>E</w:t>
      </w:r>
      <w:r w:rsidRPr="001E32A2">
        <w:rPr>
          <w:b/>
          <w:bCs/>
          <w:i/>
          <w:iCs/>
        </w:rPr>
        <w:t>ngland</w:t>
      </w:r>
      <w:r w:rsidR="001E21E7">
        <w:rPr>
          <w:b/>
          <w:bCs/>
          <w:i/>
          <w:iCs/>
        </w:rPr>
        <w:tab/>
      </w:r>
      <w:r w:rsidR="001E21E7">
        <w:rPr>
          <w:b/>
          <w:bCs/>
          <w:i/>
          <w:iCs/>
        </w:rPr>
        <w:tab/>
      </w:r>
      <w:r w:rsidR="001E21E7">
        <w:rPr>
          <w:b/>
          <w:bCs/>
          <w:i/>
          <w:iCs/>
        </w:rPr>
        <w:tab/>
      </w:r>
      <w:r w:rsidR="001E21E7">
        <w:rPr>
          <w:b/>
          <w:bCs/>
          <w:i/>
          <w:iCs/>
        </w:rPr>
        <w:tab/>
      </w:r>
      <w:r w:rsidR="001E21E7">
        <w:rPr>
          <w:b/>
          <w:bCs/>
          <w:i/>
          <w:iCs/>
        </w:rPr>
        <w:tab/>
      </w:r>
      <w:r w:rsidR="001E21E7">
        <w:rPr>
          <w:b/>
          <w:bCs/>
          <w:i/>
          <w:iCs/>
        </w:rPr>
        <w:tab/>
      </w:r>
      <w:r w:rsidRPr="00B61B20" w:rsidR="00B61B20">
        <w:rPr>
          <w:rFonts w:ascii="Wingdings" w:hAnsi="Wingdings" w:eastAsia="Wingdings" w:cs="Wingdings"/>
          <w:b/>
          <w:bCs/>
        </w:rPr>
        <w:t>o</w:t>
      </w:r>
    </w:p>
    <w:p w:rsidRPr="001E32A2" w:rsidR="1FA72936" w:rsidP="00891AFF" w:rsidRDefault="002C538D" w14:paraId="0AC939DC" w14:textId="2DE29CE3">
      <w:pPr>
        <w:pStyle w:val="ListParagraph"/>
        <w:numPr>
          <w:ilvl w:val="0"/>
          <w:numId w:val="8"/>
        </w:numPr>
        <w:rPr>
          <w:b/>
          <w:bCs/>
          <w:i/>
          <w:iCs/>
        </w:rPr>
      </w:pPr>
      <w:r w:rsidRPr="6DD40AD7">
        <w:rPr>
          <w:b/>
          <w:bCs/>
          <w:i/>
          <w:iCs/>
        </w:rPr>
        <w:t>Wales</w:t>
      </w:r>
      <w:r w:rsidRPr="6DD40AD7" w:rsidR="1FA72936">
        <w:rPr>
          <w:b/>
          <w:bCs/>
          <w:i/>
          <w:iCs/>
        </w:rPr>
        <w:t xml:space="preserve"> </w:t>
      </w:r>
      <w:r w:rsidR="00B61B20">
        <w:rPr>
          <w:b/>
          <w:bCs/>
          <w:i/>
          <w:iCs/>
        </w:rPr>
        <w:tab/>
      </w:r>
      <w:r w:rsidR="00B61B20">
        <w:rPr>
          <w:b/>
          <w:bCs/>
          <w:i/>
          <w:iCs/>
        </w:rPr>
        <w:tab/>
      </w:r>
      <w:r w:rsidR="00B61B20">
        <w:rPr>
          <w:b/>
          <w:bCs/>
          <w:i/>
          <w:iCs/>
        </w:rPr>
        <w:tab/>
      </w:r>
      <w:r w:rsidR="00B61B20">
        <w:rPr>
          <w:b/>
          <w:bCs/>
          <w:i/>
          <w:iCs/>
        </w:rPr>
        <w:tab/>
      </w:r>
      <w:r w:rsidR="00B61B20">
        <w:rPr>
          <w:b/>
          <w:bCs/>
          <w:i/>
          <w:iCs/>
        </w:rPr>
        <w:tab/>
      </w:r>
      <w:r w:rsidR="00B61B20">
        <w:rPr>
          <w:b/>
          <w:bCs/>
          <w:i/>
          <w:iCs/>
        </w:rPr>
        <w:tab/>
      </w:r>
      <w:bookmarkStart w:name="_Hlk140825843" w:id="36"/>
      <w:r w:rsidRPr="00B61B20" w:rsidR="00B61B20">
        <w:rPr>
          <w:rFonts w:ascii="Wingdings" w:hAnsi="Wingdings" w:eastAsia="Wingdings" w:cs="Wingdings"/>
          <w:b/>
          <w:bCs/>
        </w:rPr>
        <w:t>o</w:t>
      </w:r>
      <w:bookmarkEnd w:id="36"/>
    </w:p>
    <w:p w:rsidRPr="001E32A2" w:rsidR="1FA72936" w:rsidP="00891AFF" w:rsidRDefault="1FA72936" w14:paraId="0CEB5FC5" w14:textId="658B1A33">
      <w:pPr>
        <w:pStyle w:val="ListParagraph"/>
        <w:numPr>
          <w:ilvl w:val="0"/>
          <w:numId w:val="8"/>
        </w:numPr>
        <w:rPr>
          <w:b/>
          <w:bCs/>
          <w:i/>
          <w:iCs/>
        </w:rPr>
      </w:pPr>
      <w:r w:rsidRPr="6DD40AD7">
        <w:rPr>
          <w:b/>
          <w:bCs/>
          <w:i/>
          <w:iCs/>
        </w:rPr>
        <w:t xml:space="preserve">Scotland </w:t>
      </w:r>
      <w:r w:rsidR="00B61B20">
        <w:rPr>
          <w:b/>
          <w:bCs/>
          <w:i/>
          <w:iCs/>
        </w:rPr>
        <w:tab/>
      </w:r>
      <w:r w:rsidR="00B61B20">
        <w:rPr>
          <w:b/>
          <w:bCs/>
          <w:i/>
          <w:iCs/>
        </w:rPr>
        <w:tab/>
      </w:r>
      <w:r w:rsidR="00B61B20">
        <w:rPr>
          <w:b/>
          <w:bCs/>
          <w:i/>
          <w:iCs/>
        </w:rPr>
        <w:tab/>
      </w:r>
      <w:r w:rsidR="00B61B20">
        <w:rPr>
          <w:b/>
          <w:bCs/>
          <w:i/>
          <w:iCs/>
        </w:rPr>
        <w:tab/>
      </w:r>
      <w:r w:rsidR="00B61B20">
        <w:rPr>
          <w:b/>
          <w:bCs/>
          <w:i/>
          <w:iCs/>
        </w:rPr>
        <w:tab/>
      </w:r>
      <w:r w:rsidR="00B61B20">
        <w:rPr>
          <w:b/>
          <w:bCs/>
          <w:i/>
          <w:iCs/>
        </w:rPr>
        <w:tab/>
      </w:r>
      <w:r w:rsidRPr="009D20FE" w:rsidR="00B61B20">
        <w:rPr>
          <w:rFonts w:ascii="Wingdings" w:hAnsi="Wingdings" w:eastAsia="Wingdings" w:cs="Wingdings"/>
          <w:b/>
          <w:bCs/>
        </w:rPr>
        <w:t>o</w:t>
      </w:r>
    </w:p>
    <w:p w:rsidRPr="001E32A2" w:rsidR="1FA72936" w:rsidP="00891AFF" w:rsidRDefault="1FA72936" w14:paraId="72E4862A" w14:textId="5E033881">
      <w:pPr>
        <w:pStyle w:val="ListParagraph"/>
        <w:numPr>
          <w:ilvl w:val="0"/>
          <w:numId w:val="8"/>
        </w:numPr>
        <w:rPr>
          <w:b/>
          <w:bCs/>
          <w:i/>
          <w:iCs/>
        </w:rPr>
      </w:pPr>
      <w:r w:rsidRPr="6DD40AD7">
        <w:rPr>
          <w:b/>
          <w:bCs/>
          <w:i/>
          <w:iCs/>
        </w:rPr>
        <w:t>Northern Ireland</w:t>
      </w:r>
      <w:r w:rsidR="00B61B20">
        <w:rPr>
          <w:b/>
          <w:bCs/>
          <w:i/>
          <w:iCs/>
        </w:rPr>
        <w:tab/>
      </w:r>
      <w:r w:rsidR="00B61B20">
        <w:rPr>
          <w:b/>
          <w:bCs/>
          <w:i/>
          <w:iCs/>
        </w:rPr>
        <w:tab/>
      </w:r>
      <w:r w:rsidR="00B61B20">
        <w:rPr>
          <w:b/>
          <w:bCs/>
          <w:i/>
          <w:iCs/>
        </w:rPr>
        <w:tab/>
      </w:r>
      <w:r w:rsidR="00B61B20">
        <w:rPr>
          <w:b/>
          <w:bCs/>
          <w:i/>
          <w:iCs/>
        </w:rPr>
        <w:tab/>
      </w:r>
      <w:r w:rsidR="00B61B20">
        <w:rPr>
          <w:b/>
          <w:bCs/>
          <w:i/>
          <w:iCs/>
        </w:rPr>
        <w:tab/>
      </w:r>
      <w:r w:rsidRPr="009D20FE" w:rsidR="00B61B20">
        <w:rPr>
          <w:rFonts w:ascii="Wingdings" w:hAnsi="Wingdings" w:eastAsia="Wingdings" w:cs="Wingdings"/>
          <w:b/>
          <w:bCs/>
        </w:rPr>
        <w:t>o</w:t>
      </w:r>
    </w:p>
    <w:p w:rsidRPr="001E32A2" w:rsidR="16E38899" w:rsidP="00891AFF" w:rsidRDefault="6A254090" w14:paraId="272837BA" w14:textId="600B5D98">
      <w:pPr>
        <w:pStyle w:val="ListParagraph"/>
        <w:numPr>
          <w:ilvl w:val="0"/>
          <w:numId w:val="8"/>
        </w:numPr>
        <w:rPr>
          <w:b/>
          <w:bCs/>
          <w:i/>
          <w:iCs/>
        </w:rPr>
      </w:pPr>
      <w:r w:rsidRPr="49BF53EA">
        <w:rPr>
          <w:b/>
          <w:bCs/>
          <w:i/>
          <w:iCs/>
        </w:rPr>
        <w:t xml:space="preserve">Other (please </w:t>
      </w:r>
      <w:r w:rsidRPr="49BF53EA" w:rsidR="7BD778E8">
        <w:rPr>
          <w:b/>
          <w:bCs/>
          <w:i/>
          <w:iCs/>
        </w:rPr>
        <w:t>specify)</w:t>
      </w:r>
      <w:r w:rsidR="54F4F73D">
        <w:tab/>
      </w:r>
      <w:r w:rsidR="54F4F73D">
        <w:tab/>
      </w:r>
      <w:r w:rsidR="54F4F73D">
        <w:tab/>
      </w:r>
      <w:r w:rsidR="54F4F73D">
        <w:tab/>
      </w:r>
      <w:r w:rsidRPr="49BF53EA" w:rsidR="3D466E8B">
        <w:rPr>
          <w:b/>
          <w:bCs/>
          <w:i/>
          <w:iCs/>
        </w:rPr>
        <w:t>……………………</w:t>
      </w:r>
    </w:p>
    <w:p w:rsidRPr="001E32A2" w:rsidR="0061254C" w:rsidP="00B24EDB" w:rsidRDefault="0061254C" w14:paraId="4D6EB990" w14:textId="77777777">
      <w:pPr>
        <w:pStyle w:val="ListParagraph"/>
        <w:rPr>
          <w:b/>
          <w:bCs/>
          <w:i/>
          <w:iCs/>
        </w:rPr>
      </w:pPr>
    </w:p>
    <w:p w:rsidRPr="001E32A2" w:rsidR="0061254C" w:rsidP="201A2A6C" w:rsidRDefault="0061254C" w14:paraId="2CA836EB" w14:textId="5A2426AD">
      <w:pPr>
        <w:rPr>
          <w:b/>
          <w:bCs/>
          <w:i/>
          <w:iCs/>
        </w:rPr>
      </w:pPr>
      <w:r w:rsidRPr="201A2A6C">
        <w:rPr>
          <w:b/>
          <w:bCs/>
          <w:i/>
          <w:iCs/>
        </w:rPr>
        <w:t xml:space="preserve">Question </w:t>
      </w:r>
      <w:r w:rsidR="00D552E7">
        <w:rPr>
          <w:b/>
          <w:bCs/>
          <w:i/>
          <w:iCs/>
        </w:rPr>
        <w:t>4</w:t>
      </w:r>
      <w:r w:rsidRPr="201A2A6C">
        <w:rPr>
          <w:b/>
          <w:bCs/>
          <w:i/>
          <w:iCs/>
        </w:rPr>
        <w:t>: If you represent an abattoir</w:t>
      </w:r>
      <w:r w:rsidRPr="201A2A6C" w:rsidR="3B5D28CF">
        <w:rPr>
          <w:b/>
          <w:bCs/>
          <w:i/>
          <w:iCs/>
        </w:rPr>
        <w:t>(</w:t>
      </w:r>
      <w:r w:rsidRPr="201A2A6C">
        <w:rPr>
          <w:b/>
          <w:bCs/>
          <w:i/>
          <w:iCs/>
        </w:rPr>
        <w:t>s</w:t>
      </w:r>
      <w:r w:rsidRPr="201A2A6C" w:rsidR="12E6E3EF">
        <w:rPr>
          <w:b/>
          <w:bCs/>
          <w:i/>
          <w:iCs/>
        </w:rPr>
        <w:t>)</w:t>
      </w:r>
      <w:r w:rsidRPr="201A2A6C">
        <w:rPr>
          <w:b/>
          <w:bCs/>
          <w:i/>
          <w:iCs/>
        </w:rPr>
        <w:t>, please indicate the number of premises you have in each country</w:t>
      </w:r>
      <w:r w:rsidRPr="201A2A6C" w:rsidR="73225827">
        <w:rPr>
          <w:b/>
          <w:bCs/>
          <w:i/>
          <w:iCs/>
        </w:rPr>
        <w:t>.</w:t>
      </w:r>
    </w:p>
    <w:p w:rsidR="002C538D" w:rsidP="00891AFF" w:rsidRDefault="0061254C" w14:paraId="45DA1F83" w14:textId="58F30278">
      <w:pPr>
        <w:pStyle w:val="ListParagraph"/>
        <w:numPr>
          <w:ilvl w:val="0"/>
          <w:numId w:val="8"/>
        </w:numPr>
        <w:rPr>
          <w:b/>
          <w:bCs/>
          <w:i/>
          <w:iCs/>
        </w:rPr>
      </w:pPr>
      <w:r w:rsidRPr="001E32A2">
        <w:rPr>
          <w:b/>
          <w:bCs/>
          <w:i/>
          <w:iCs/>
          <w:szCs w:val="24"/>
        </w:rPr>
        <w:t>E</w:t>
      </w:r>
      <w:r w:rsidRPr="001E32A2">
        <w:rPr>
          <w:b/>
          <w:bCs/>
          <w:i/>
          <w:iCs/>
        </w:rPr>
        <w:t xml:space="preserve">ngland </w:t>
      </w:r>
      <w:r w:rsidR="00B61B20">
        <w:rPr>
          <w:b/>
          <w:bCs/>
          <w:i/>
          <w:iCs/>
        </w:rPr>
        <w:tab/>
      </w:r>
      <w:r w:rsidR="00B61B20">
        <w:rPr>
          <w:b/>
          <w:bCs/>
          <w:i/>
          <w:iCs/>
        </w:rPr>
        <w:tab/>
      </w:r>
      <w:r w:rsidR="00B61B20">
        <w:rPr>
          <w:b/>
          <w:bCs/>
          <w:i/>
          <w:iCs/>
        </w:rPr>
        <w:tab/>
      </w:r>
      <w:r w:rsidR="00B61B20">
        <w:rPr>
          <w:b/>
          <w:bCs/>
          <w:i/>
          <w:iCs/>
        </w:rPr>
        <w:tab/>
      </w:r>
      <w:r w:rsidR="00B61B20">
        <w:rPr>
          <w:b/>
          <w:bCs/>
          <w:i/>
          <w:iCs/>
        </w:rPr>
        <w:tab/>
      </w:r>
      <w:r w:rsidR="00B61B20">
        <w:rPr>
          <w:b/>
          <w:bCs/>
          <w:i/>
          <w:iCs/>
        </w:rPr>
        <w:tab/>
      </w:r>
      <w:r w:rsidRPr="6DD40AD7" w:rsidR="00493F8B">
        <w:rPr>
          <w:b/>
          <w:bCs/>
          <w:i/>
          <w:iCs/>
        </w:rPr>
        <w:t>……………</w:t>
      </w:r>
      <w:r w:rsidR="00493F8B">
        <w:rPr>
          <w:b/>
          <w:bCs/>
          <w:i/>
          <w:iCs/>
        </w:rPr>
        <w:t>……</w:t>
      </w:r>
    </w:p>
    <w:p w:rsidRPr="001E32A2" w:rsidR="0061254C" w:rsidP="00891AFF" w:rsidRDefault="002C538D" w14:paraId="3FA56FCB" w14:textId="0524E09E">
      <w:pPr>
        <w:pStyle w:val="ListParagraph"/>
        <w:numPr>
          <w:ilvl w:val="0"/>
          <w:numId w:val="8"/>
        </w:numPr>
        <w:rPr>
          <w:b/>
          <w:bCs/>
          <w:i/>
          <w:iCs/>
        </w:rPr>
      </w:pPr>
      <w:r w:rsidRPr="6DD40AD7">
        <w:rPr>
          <w:b/>
          <w:bCs/>
          <w:i/>
          <w:iCs/>
        </w:rPr>
        <w:t>Wales</w:t>
      </w:r>
      <w:r w:rsidR="00B61B20">
        <w:rPr>
          <w:rFonts w:ascii="Wingdings" w:hAnsi="Wingdings" w:eastAsia="Wingdings" w:cs="Wingdings"/>
          <w:b/>
          <w:bCs/>
          <w:i/>
          <w:iCs/>
        </w:rPr>
        <w:tab/>
      </w:r>
      <w:r w:rsidR="00B61B20">
        <w:rPr>
          <w:rFonts w:ascii="Wingdings" w:hAnsi="Wingdings" w:eastAsia="Wingdings" w:cs="Wingdings"/>
          <w:b/>
          <w:bCs/>
          <w:i/>
          <w:iCs/>
        </w:rPr>
        <w:tab/>
      </w:r>
      <w:r w:rsidR="00B61B20">
        <w:rPr>
          <w:rFonts w:ascii="Wingdings" w:hAnsi="Wingdings" w:eastAsia="Wingdings" w:cs="Wingdings"/>
          <w:b/>
          <w:bCs/>
          <w:i/>
          <w:iCs/>
        </w:rPr>
        <w:tab/>
      </w:r>
      <w:r w:rsidR="00B61B20">
        <w:rPr>
          <w:rFonts w:ascii="Wingdings" w:hAnsi="Wingdings" w:eastAsia="Wingdings" w:cs="Wingdings"/>
          <w:b/>
          <w:bCs/>
          <w:i/>
          <w:iCs/>
        </w:rPr>
        <w:tab/>
      </w:r>
      <w:r w:rsidR="00B61B20">
        <w:rPr>
          <w:rFonts w:ascii="Wingdings" w:hAnsi="Wingdings" w:eastAsia="Wingdings" w:cs="Wingdings"/>
          <w:b/>
          <w:bCs/>
          <w:i/>
          <w:iCs/>
        </w:rPr>
        <w:tab/>
      </w:r>
      <w:r w:rsidR="00B61B20">
        <w:rPr>
          <w:rFonts w:ascii="Wingdings" w:hAnsi="Wingdings" w:eastAsia="Wingdings" w:cs="Wingdings"/>
          <w:b/>
          <w:bCs/>
          <w:i/>
          <w:iCs/>
        </w:rPr>
        <w:tab/>
      </w:r>
      <w:r w:rsidR="00B61B20">
        <w:rPr>
          <w:rFonts w:ascii="Wingdings" w:hAnsi="Wingdings" w:eastAsia="Wingdings" w:cs="Wingdings"/>
          <w:b/>
          <w:bCs/>
          <w:i/>
          <w:iCs/>
        </w:rPr>
        <w:tab/>
      </w:r>
      <w:r w:rsidRPr="6DD40AD7" w:rsidR="00493F8B">
        <w:rPr>
          <w:b/>
          <w:bCs/>
          <w:i/>
          <w:iCs/>
        </w:rPr>
        <w:t>……………</w:t>
      </w:r>
      <w:r w:rsidR="00493F8B">
        <w:rPr>
          <w:b/>
          <w:bCs/>
          <w:i/>
          <w:iCs/>
        </w:rPr>
        <w:t>……</w:t>
      </w:r>
    </w:p>
    <w:p w:rsidRPr="00B61B20" w:rsidR="00B61B20" w:rsidP="00891AFF" w:rsidRDefault="0061254C" w14:paraId="2BD98546" w14:textId="19388395">
      <w:pPr>
        <w:pStyle w:val="ListParagraph"/>
        <w:numPr>
          <w:ilvl w:val="0"/>
          <w:numId w:val="8"/>
        </w:numPr>
        <w:rPr>
          <w:b/>
          <w:bCs/>
          <w:i/>
          <w:iCs/>
        </w:rPr>
      </w:pPr>
      <w:r w:rsidRPr="00B61B20">
        <w:rPr>
          <w:b/>
          <w:bCs/>
          <w:i/>
          <w:iCs/>
        </w:rPr>
        <w:t xml:space="preserve">Scotland </w:t>
      </w:r>
      <w:r w:rsidRPr="00B61B20" w:rsidR="00B61B20">
        <w:rPr>
          <w:b/>
          <w:bCs/>
          <w:i/>
          <w:iCs/>
        </w:rPr>
        <w:tab/>
      </w:r>
      <w:r w:rsidRPr="00B61B20" w:rsidR="00B61B20">
        <w:rPr>
          <w:b/>
          <w:bCs/>
          <w:i/>
          <w:iCs/>
        </w:rPr>
        <w:tab/>
      </w:r>
      <w:r w:rsidRPr="00B61B20" w:rsidR="00B61B20">
        <w:rPr>
          <w:b/>
          <w:bCs/>
          <w:i/>
          <w:iCs/>
        </w:rPr>
        <w:tab/>
      </w:r>
      <w:r w:rsidRPr="00B61B20" w:rsidR="00B61B20">
        <w:rPr>
          <w:b/>
          <w:bCs/>
          <w:i/>
          <w:iCs/>
        </w:rPr>
        <w:tab/>
      </w:r>
      <w:r w:rsidRPr="00B61B20" w:rsidR="00B61B20">
        <w:rPr>
          <w:b/>
          <w:bCs/>
          <w:i/>
          <w:iCs/>
        </w:rPr>
        <w:tab/>
      </w:r>
      <w:r w:rsidRPr="00B61B20" w:rsidR="00B61B20">
        <w:rPr>
          <w:b/>
          <w:bCs/>
          <w:i/>
          <w:iCs/>
        </w:rPr>
        <w:tab/>
      </w:r>
      <w:r w:rsidRPr="6DD40AD7" w:rsidR="00493F8B">
        <w:rPr>
          <w:b/>
          <w:bCs/>
          <w:i/>
          <w:iCs/>
        </w:rPr>
        <w:t>……………</w:t>
      </w:r>
      <w:r w:rsidR="00493F8B">
        <w:rPr>
          <w:b/>
          <w:bCs/>
          <w:i/>
          <w:iCs/>
        </w:rPr>
        <w:t>……</w:t>
      </w:r>
    </w:p>
    <w:p w:rsidRPr="00B61B20" w:rsidR="0061254C" w:rsidP="00891AFF" w:rsidRDefault="0061254C" w14:paraId="0D6C415B" w14:textId="07636955">
      <w:pPr>
        <w:pStyle w:val="ListParagraph"/>
        <w:numPr>
          <w:ilvl w:val="0"/>
          <w:numId w:val="8"/>
        </w:numPr>
        <w:rPr>
          <w:b/>
          <w:bCs/>
          <w:i/>
          <w:iCs/>
        </w:rPr>
      </w:pPr>
      <w:r w:rsidRPr="00B61B20">
        <w:rPr>
          <w:b/>
          <w:bCs/>
          <w:i/>
          <w:iCs/>
        </w:rPr>
        <w:t>Northern Ireland</w:t>
      </w:r>
      <w:r>
        <w:tab/>
      </w:r>
      <w:r>
        <w:tab/>
      </w:r>
      <w:r>
        <w:tab/>
      </w:r>
      <w:r>
        <w:tab/>
      </w:r>
      <w:r>
        <w:tab/>
      </w:r>
      <w:r w:rsidRPr="6DD40AD7" w:rsidR="00493F8B">
        <w:rPr>
          <w:b/>
          <w:bCs/>
          <w:i/>
          <w:iCs/>
        </w:rPr>
        <w:t>……………</w:t>
      </w:r>
      <w:r w:rsidR="00493F8B">
        <w:rPr>
          <w:b/>
          <w:bCs/>
          <w:i/>
          <w:iCs/>
        </w:rPr>
        <w:t>……</w:t>
      </w:r>
    </w:p>
    <w:p w:rsidR="0061254C" w:rsidP="00891AFF" w:rsidRDefault="0061254C" w14:paraId="547ABD86" w14:textId="58ED4535">
      <w:pPr>
        <w:pStyle w:val="ListParagraph"/>
        <w:numPr>
          <w:ilvl w:val="0"/>
          <w:numId w:val="8"/>
        </w:numPr>
        <w:rPr>
          <w:b/>
          <w:bCs/>
          <w:i/>
          <w:iCs/>
        </w:rPr>
      </w:pPr>
      <w:r w:rsidRPr="6DD40AD7">
        <w:rPr>
          <w:b/>
          <w:bCs/>
          <w:i/>
          <w:iCs/>
        </w:rPr>
        <w:t>Other (please specify)</w:t>
      </w:r>
      <w:r>
        <w:tab/>
      </w:r>
      <w:r>
        <w:tab/>
      </w:r>
      <w:r>
        <w:tab/>
      </w:r>
      <w:r>
        <w:tab/>
      </w:r>
      <w:bookmarkStart w:name="_Hlk145940314" w:id="37"/>
      <w:r w:rsidRPr="6DD40AD7" w:rsidR="00DA14DA">
        <w:rPr>
          <w:b/>
          <w:bCs/>
          <w:i/>
          <w:iCs/>
        </w:rPr>
        <w:t>……………</w:t>
      </w:r>
      <w:r w:rsidR="00B61B20">
        <w:rPr>
          <w:b/>
          <w:bCs/>
          <w:i/>
          <w:iCs/>
        </w:rPr>
        <w:t>……</w:t>
      </w:r>
      <w:bookmarkEnd w:id="37"/>
    </w:p>
    <w:p w:rsidRPr="001E32A2" w:rsidR="00F64088" w:rsidP="49BF53EA" w:rsidRDefault="00F64088" w14:paraId="37BD7DCA" w14:textId="77777777">
      <w:pPr>
        <w:pStyle w:val="ListParagraph"/>
        <w:rPr>
          <w:b/>
          <w:bCs/>
          <w:i/>
          <w:iCs/>
        </w:rPr>
      </w:pPr>
    </w:p>
    <w:p w:rsidRPr="001E32A2" w:rsidR="00892BA6" w:rsidP="49BF53EA" w:rsidRDefault="00892BA6" w14:paraId="28D47617" w14:textId="4170E1BE">
      <w:pPr>
        <w:pStyle w:val="ListParagraph"/>
        <w:rPr>
          <w:b/>
          <w:bCs/>
          <w:i/>
          <w:iCs/>
        </w:rPr>
      </w:pPr>
    </w:p>
    <w:p w:rsidRPr="001E32A2" w:rsidR="00086978" w:rsidP="201A2A6C" w:rsidRDefault="1B156C40" w14:paraId="00DE2A53" w14:textId="37ECAE9D">
      <w:pPr>
        <w:rPr>
          <w:b/>
          <w:bCs/>
          <w:i/>
          <w:iCs/>
        </w:rPr>
      </w:pPr>
      <w:r w:rsidRPr="201A2A6C">
        <w:rPr>
          <w:b/>
          <w:bCs/>
          <w:i/>
          <w:iCs/>
        </w:rPr>
        <w:t xml:space="preserve">Question </w:t>
      </w:r>
      <w:r w:rsidR="00D552E7">
        <w:rPr>
          <w:b/>
          <w:bCs/>
          <w:i/>
          <w:iCs/>
        </w:rPr>
        <w:t>5</w:t>
      </w:r>
      <w:r w:rsidRPr="201A2A6C">
        <w:rPr>
          <w:b/>
          <w:bCs/>
          <w:i/>
          <w:iCs/>
        </w:rPr>
        <w:t>: If you</w:t>
      </w:r>
      <w:r w:rsidRPr="201A2A6C" w:rsidR="478EF289">
        <w:rPr>
          <w:b/>
          <w:bCs/>
          <w:i/>
          <w:iCs/>
        </w:rPr>
        <w:t xml:space="preserve"> </w:t>
      </w:r>
      <w:r w:rsidRPr="201A2A6C" w:rsidR="6A05AD3D">
        <w:rPr>
          <w:b/>
          <w:bCs/>
          <w:i/>
          <w:iCs/>
        </w:rPr>
        <w:t>represent</w:t>
      </w:r>
      <w:r w:rsidRPr="201A2A6C" w:rsidR="478EF289">
        <w:rPr>
          <w:b/>
          <w:bCs/>
          <w:i/>
          <w:iCs/>
        </w:rPr>
        <w:t xml:space="preserve"> an abattoir</w:t>
      </w:r>
      <w:r w:rsidRPr="201A2A6C">
        <w:rPr>
          <w:b/>
          <w:bCs/>
          <w:i/>
          <w:iCs/>
        </w:rPr>
        <w:t xml:space="preserve">, please </w:t>
      </w:r>
      <w:r w:rsidRPr="201A2A6C" w:rsidR="2DA104A1">
        <w:rPr>
          <w:b/>
          <w:bCs/>
          <w:i/>
          <w:iCs/>
        </w:rPr>
        <w:t>select</w:t>
      </w:r>
      <w:r w:rsidRPr="201A2A6C">
        <w:rPr>
          <w:b/>
          <w:bCs/>
          <w:i/>
          <w:iCs/>
        </w:rPr>
        <w:t xml:space="preserve"> the </w:t>
      </w:r>
      <w:r w:rsidRPr="201A2A6C" w:rsidR="1A986A7C">
        <w:rPr>
          <w:b/>
          <w:bCs/>
          <w:i/>
          <w:iCs/>
        </w:rPr>
        <w:t xml:space="preserve">proportion of </w:t>
      </w:r>
      <w:r w:rsidRPr="201A2A6C" w:rsidR="6E261490">
        <w:rPr>
          <w:b/>
          <w:bCs/>
          <w:i/>
          <w:iCs/>
        </w:rPr>
        <w:t xml:space="preserve">your total </w:t>
      </w:r>
      <w:proofErr w:type="spellStart"/>
      <w:r w:rsidRPr="201A2A6C" w:rsidR="1A986A7C">
        <w:rPr>
          <w:b/>
          <w:bCs/>
          <w:i/>
          <w:iCs/>
        </w:rPr>
        <w:t>sheepmeat</w:t>
      </w:r>
      <w:proofErr w:type="spellEnd"/>
      <w:r w:rsidRPr="201A2A6C" w:rsidR="1A986A7C">
        <w:rPr>
          <w:b/>
          <w:bCs/>
          <w:i/>
          <w:iCs/>
        </w:rPr>
        <w:t xml:space="preserve"> </w:t>
      </w:r>
      <w:r w:rsidRPr="201A2A6C" w:rsidR="4C72B589">
        <w:rPr>
          <w:b/>
          <w:bCs/>
          <w:i/>
          <w:iCs/>
        </w:rPr>
        <w:t xml:space="preserve">production </w:t>
      </w:r>
      <w:r w:rsidRPr="201A2A6C" w:rsidR="1A986A7C">
        <w:rPr>
          <w:b/>
          <w:bCs/>
          <w:i/>
          <w:iCs/>
        </w:rPr>
        <w:t>that is supplied to the export market</w:t>
      </w:r>
      <w:r w:rsidRPr="201A2A6C" w:rsidR="6EFCC7A3">
        <w:rPr>
          <w:b/>
          <w:bCs/>
          <w:i/>
          <w:iCs/>
        </w:rPr>
        <w:t>.</w:t>
      </w:r>
    </w:p>
    <w:p w:rsidRPr="0044178E" w:rsidR="00086978" w:rsidP="7D6874A4" w:rsidRDefault="0044178E" w14:paraId="12841474" w14:textId="6A0AB54A">
      <w:pPr>
        <w:spacing w:before="0"/>
        <w:rPr>
          <w:b/>
          <w:bCs/>
          <w:i/>
          <w:iCs/>
        </w:rPr>
      </w:pPr>
      <w:r w:rsidRPr="7D6874A4">
        <w:rPr>
          <w:b/>
          <w:bCs/>
          <w:i/>
          <w:iCs/>
        </w:rPr>
        <w:t xml:space="preserve">Proportion of </w:t>
      </w:r>
      <w:r w:rsidRPr="7D6874A4" w:rsidR="54A2351F">
        <w:rPr>
          <w:b/>
          <w:bCs/>
          <w:i/>
          <w:iCs/>
        </w:rPr>
        <w:t>total s</w:t>
      </w:r>
      <w:r w:rsidRPr="7D6874A4" w:rsidR="4693985F">
        <w:rPr>
          <w:b/>
          <w:bCs/>
          <w:i/>
          <w:iCs/>
        </w:rPr>
        <w:t xml:space="preserve">heep meat </w:t>
      </w:r>
      <w:r w:rsidRPr="7D6874A4" w:rsidR="5AE9A325">
        <w:rPr>
          <w:b/>
          <w:bCs/>
          <w:i/>
          <w:iCs/>
        </w:rPr>
        <w:t xml:space="preserve">production </w:t>
      </w:r>
      <w:r w:rsidRPr="7D6874A4" w:rsidR="4693985F">
        <w:rPr>
          <w:b/>
          <w:bCs/>
          <w:i/>
          <w:iCs/>
        </w:rPr>
        <w:t xml:space="preserve">for export </w:t>
      </w:r>
    </w:p>
    <w:p w:rsidR="003C0E48" w:rsidP="5E55AAD1" w:rsidRDefault="0E339EEB" w14:paraId="2D5582DA" w14:textId="16AE2628">
      <w:pPr>
        <w:rPr>
          <w:rFonts w:ascii="Wingdings" w:hAnsi="Wingdings" w:eastAsia="Wingdings" w:cs="Wingdings"/>
          <w:b/>
          <w:bCs/>
        </w:rPr>
      </w:pPr>
      <w:r w:rsidRPr="5E55AAD1">
        <w:rPr>
          <w:b/>
          <w:bCs/>
          <w:i/>
          <w:iCs/>
        </w:rPr>
        <w:t>Less than 25%</w:t>
      </w:r>
      <w:r w:rsidR="4693985F">
        <w:tab/>
      </w:r>
      <w:r w:rsidR="4693985F">
        <w:tab/>
      </w:r>
      <w:r w:rsidR="4693985F">
        <w:tab/>
      </w:r>
      <w:r w:rsidR="4693985F">
        <w:tab/>
      </w:r>
      <w:r w:rsidRPr="5E55AAD1">
        <w:rPr>
          <w:rFonts w:ascii="Wingdings" w:hAnsi="Wingdings" w:eastAsia="Wingdings" w:cs="Wingdings"/>
          <w:b/>
          <w:bCs/>
        </w:rPr>
        <w:t>o</w:t>
      </w:r>
    </w:p>
    <w:p w:rsidR="003C0E48" w:rsidP="5E55AAD1" w:rsidRDefault="35C1300E" w14:paraId="5A0276C9" w14:textId="2ED9F1DF">
      <w:pPr>
        <w:rPr>
          <w:rFonts w:ascii="Wingdings" w:hAnsi="Wingdings" w:eastAsia="Wingdings" w:cs="Wingdings"/>
          <w:b/>
          <w:bCs/>
        </w:rPr>
      </w:pPr>
      <w:r w:rsidRPr="5E55AAD1">
        <w:rPr>
          <w:b/>
          <w:bCs/>
          <w:i/>
          <w:iCs/>
        </w:rPr>
        <w:t xml:space="preserve">25% to 50% </w:t>
      </w:r>
      <w:r w:rsidR="4693985F">
        <w:tab/>
      </w:r>
      <w:r w:rsidR="4693985F">
        <w:tab/>
      </w:r>
      <w:r w:rsidR="4693985F">
        <w:tab/>
      </w:r>
      <w:r w:rsidR="4693985F">
        <w:tab/>
      </w:r>
      <w:r w:rsidR="4693985F">
        <w:tab/>
      </w:r>
      <w:r w:rsidRPr="5E55AAD1">
        <w:rPr>
          <w:rFonts w:ascii="Wingdings" w:hAnsi="Wingdings" w:eastAsia="Wingdings" w:cs="Wingdings"/>
          <w:b/>
          <w:bCs/>
        </w:rPr>
        <w:t>o</w:t>
      </w:r>
    </w:p>
    <w:p w:rsidR="003C0E48" w:rsidP="5E55AAD1" w:rsidRDefault="22E36E0C" w14:paraId="2C6FF3E3" w14:textId="0438E654">
      <w:pPr>
        <w:rPr>
          <w:rFonts w:ascii="Wingdings" w:hAnsi="Wingdings" w:eastAsia="Wingdings" w:cs="Wingdings"/>
          <w:b/>
          <w:bCs/>
        </w:rPr>
      </w:pPr>
      <w:r w:rsidRPr="5E55AAD1">
        <w:rPr>
          <w:b/>
          <w:bCs/>
        </w:rPr>
        <w:t>51% to75%</w:t>
      </w:r>
      <w:r w:rsidR="4693985F">
        <w:tab/>
      </w:r>
      <w:r w:rsidR="4693985F">
        <w:tab/>
      </w:r>
      <w:r w:rsidR="4693985F">
        <w:tab/>
      </w:r>
      <w:r w:rsidR="4693985F">
        <w:tab/>
      </w:r>
      <w:r w:rsidR="4693985F">
        <w:tab/>
      </w:r>
      <w:r w:rsidRPr="5E55AAD1" w:rsidR="35C1300E">
        <w:rPr>
          <w:rFonts w:ascii="Wingdings" w:hAnsi="Wingdings" w:eastAsia="Wingdings" w:cs="Wingdings"/>
          <w:b/>
          <w:bCs/>
        </w:rPr>
        <w:t>o</w:t>
      </w:r>
    </w:p>
    <w:p w:rsidR="003C0E48" w:rsidP="49BF53EA" w:rsidRDefault="1CCC0E2B" w14:paraId="73D81FA6" w14:textId="01B5A8AC">
      <w:pPr>
        <w:rPr>
          <w:rFonts w:ascii="Wingdings" w:hAnsi="Wingdings" w:eastAsia="Wingdings" w:cs="Wingdings"/>
          <w:b/>
          <w:bCs/>
        </w:rPr>
      </w:pPr>
      <w:r w:rsidRPr="5E55AAD1">
        <w:rPr>
          <w:b/>
          <w:bCs/>
          <w:i/>
          <w:iCs/>
        </w:rPr>
        <w:t>Greater than 75%</w:t>
      </w:r>
      <w:r w:rsidR="4693985F">
        <w:tab/>
      </w:r>
      <w:r w:rsidR="4693985F">
        <w:tab/>
      </w:r>
      <w:r w:rsidR="4693985F">
        <w:tab/>
      </w:r>
      <w:r w:rsidR="4693985F">
        <w:tab/>
      </w:r>
      <w:r w:rsidRPr="5E55AAD1" w:rsidR="35C1300E">
        <w:rPr>
          <w:rFonts w:ascii="Wingdings" w:hAnsi="Wingdings" w:eastAsia="Wingdings" w:cs="Wingdings"/>
          <w:b/>
          <w:bCs/>
        </w:rPr>
        <w:t>o</w:t>
      </w:r>
    </w:p>
    <w:p w:rsidR="00892BA6" w:rsidP="49BF53EA" w:rsidRDefault="00892BA6" w14:paraId="32703751" w14:textId="77777777">
      <w:pPr>
        <w:rPr>
          <w:rFonts w:ascii="Wingdings" w:hAnsi="Wingdings" w:eastAsia="Wingdings" w:cs="Wingdings"/>
          <w:b/>
          <w:bCs/>
        </w:rPr>
      </w:pPr>
    </w:p>
    <w:p w:rsidRPr="001E32A2" w:rsidR="00086978" w:rsidP="201A2A6C" w:rsidRDefault="4D27B17E" w14:paraId="30BC9A8F" w14:textId="0DF388DE">
      <w:pPr>
        <w:rPr>
          <w:i/>
          <w:iCs/>
        </w:rPr>
      </w:pPr>
      <w:r w:rsidRPr="201A2A6C">
        <w:rPr>
          <w:b/>
          <w:bCs/>
          <w:i/>
          <w:iCs/>
        </w:rPr>
        <w:t xml:space="preserve">Question </w:t>
      </w:r>
      <w:r w:rsidR="00D552E7">
        <w:rPr>
          <w:b/>
          <w:bCs/>
          <w:i/>
          <w:iCs/>
        </w:rPr>
        <w:t>6</w:t>
      </w:r>
      <w:r w:rsidRPr="201A2A6C" w:rsidR="282CCEB8">
        <w:rPr>
          <w:b/>
          <w:bCs/>
          <w:i/>
          <w:iCs/>
        </w:rPr>
        <w:t>:</w:t>
      </w:r>
      <w:r w:rsidRPr="201A2A6C">
        <w:rPr>
          <w:b/>
          <w:bCs/>
          <w:i/>
          <w:iCs/>
        </w:rPr>
        <w:t xml:space="preserve">  If you represent  abattoir/s, please </w:t>
      </w:r>
      <w:r w:rsidRPr="201A2A6C" w:rsidR="1F329F46">
        <w:rPr>
          <w:b/>
          <w:bCs/>
          <w:i/>
          <w:iCs/>
        </w:rPr>
        <w:t>provide</w:t>
      </w:r>
      <w:r w:rsidRPr="201A2A6C" w:rsidR="34C87571">
        <w:rPr>
          <w:b/>
          <w:bCs/>
          <w:i/>
          <w:iCs/>
        </w:rPr>
        <w:t xml:space="preserve"> </w:t>
      </w:r>
      <w:r w:rsidRPr="201A2A6C" w:rsidR="08E447D1">
        <w:rPr>
          <w:b/>
          <w:bCs/>
          <w:i/>
          <w:iCs/>
        </w:rPr>
        <w:t xml:space="preserve">your </w:t>
      </w:r>
      <w:r w:rsidRPr="201A2A6C">
        <w:rPr>
          <w:b/>
          <w:bCs/>
          <w:i/>
          <w:iCs/>
        </w:rPr>
        <w:t>average</w:t>
      </w:r>
      <w:r w:rsidRPr="201A2A6C" w:rsidR="08E447D1">
        <w:rPr>
          <w:b/>
          <w:bCs/>
          <w:i/>
          <w:iCs/>
        </w:rPr>
        <w:t xml:space="preserve"> weekly</w:t>
      </w:r>
      <w:r w:rsidRPr="201A2A6C" w:rsidR="2E04CB22">
        <w:rPr>
          <w:b/>
          <w:bCs/>
          <w:i/>
          <w:iCs/>
        </w:rPr>
        <w:t xml:space="preserve"> </w:t>
      </w:r>
      <w:r w:rsidRPr="201A2A6C">
        <w:rPr>
          <w:b/>
          <w:bCs/>
          <w:i/>
          <w:iCs/>
        </w:rPr>
        <w:t>throughput</w:t>
      </w:r>
      <w:r w:rsidRPr="201A2A6C" w:rsidR="11719388">
        <w:rPr>
          <w:b/>
          <w:bCs/>
          <w:i/>
          <w:iCs/>
        </w:rPr>
        <w:t xml:space="preserve"> of animals</w:t>
      </w:r>
      <w:r w:rsidRPr="201A2A6C">
        <w:rPr>
          <w:b/>
          <w:bCs/>
          <w:i/>
          <w:iCs/>
        </w:rPr>
        <w:t xml:space="preserve"> during the </w:t>
      </w:r>
      <w:r w:rsidRPr="201A2A6C" w:rsidR="1AB19226">
        <w:rPr>
          <w:b/>
          <w:bCs/>
          <w:i/>
          <w:iCs/>
        </w:rPr>
        <w:t>last 12 months</w:t>
      </w:r>
    </w:p>
    <w:p w:rsidR="2CB5342D" w:rsidP="3A2EDD2B" w:rsidRDefault="2CB5342D" w14:paraId="5051D961" w14:textId="0C7F4A82">
      <w:pPr>
        <w:rPr>
          <w:i/>
          <w:iCs/>
        </w:rPr>
      </w:pPr>
      <w:r w:rsidRPr="3A2EDD2B">
        <w:rPr>
          <w:i/>
          <w:iCs/>
        </w:rPr>
        <w:t>For multiple sites p</w:t>
      </w:r>
      <w:r w:rsidRPr="00DA5CCE" w:rsidR="7A1F983C">
        <w:rPr>
          <w:i/>
          <w:iCs/>
        </w:rPr>
        <w:t xml:space="preserve">lease provide </w:t>
      </w:r>
      <w:r w:rsidRPr="3A2EDD2B" w:rsidR="56F244EA">
        <w:rPr>
          <w:i/>
          <w:iCs/>
        </w:rPr>
        <w:t>one</w:t>
      </w:r>
      <w:r w:rsidRPr="00DA5CCE" w:rsidR="7A1F983C">
        <w:rPr>
          <w:i/>
          <w:iCs/>
        </w:rPr>
        <w:t xml:space="preserve"> average</w:t>
      </w:r>
      <w:r w:rsidRPr="3A2EDD2B" w:rsidR="18A81081">
        <w:rPr>
          <w:i/>
          <w:iCs/>
        </w:rPr>
        <w:t>d</w:t>
      </w:r>
      <w:r w:rsidRPr="00DA5CCE" w:rsidR="7A1F983C">
        <w:rPr>
          <w:i/>
          <w:iCs/>
        </w:rPr>
        <w:t xml:space="preserve"> figure</w:t>
      </w:r>
      <w:r w:rsidRPr="3A2EDD2B" w:rsidR="58AA8854">
        <w:rPr>
          <w:i/>
          <w:iCs/>
        </w:rPr>
        <w:t xml:space="preserve"> </w:t>
      </w:r>
      <w:r w:rsidRPr="3A2EDD2B" w:rsidR="528A13AC">
        <w:rPr>
          <w:i/>
          <w:iCs/>
        </w:rPr>
        <w:t>i.e</w:t>
      </w:r>
      <w:r w:rsidRPr="3A2EDD2B" w:rsidR="58AA8854">
        <w:rPr>
          <w:i/>
          <w:iCs/>
        </w:rPr>
        <w:t>. average throughput per week per site</w:t>
      </w:r>
      <w:r w:rsidRPr="3A2EDD2B" w:rsidR="174F6D86">
        <w:rPr>
          <w:i/>
          <w:iCs/>
        </w:rPr>
        <w:t>.</w:t>
      </w:r>
    </w:p>
    <w:p w:rsidR="436019C9" w:rsidP="3A2EDD2B" w:rsidRDefault="436019C9" w14:paraId="7E02F447" w14:textId="182FCFE6">
      <w:pPr>
        <w:rPr>
          <w:b/>
          <w:bCs/>
          <w:i/>
          <w:iCs/>
        </w:rPr>
      </w:pPr>
      <w:r w:rsidRPr="3A2EDD2B">
        <w:rPr>
          <w:b/>
          <w:bCs/>
          <w:i/>
          <w:iCs/>
        </w:rPr>
        <w:t xml:space="preserve">Sheep- less than 12 months old </w:t>
      </w:r>
      <w:r>
        <w:tab/>
      </w:r>
      <w:r w:rsidRPr="3A2EDD2B" w:rsidR="5A4A348E">
        <w:rPr>
          <w:b/>
          <w:bCs/>
          <w:i/>
          <w:iCs/>
        </w:rPr>
        <w:t>.............................................</w:t>
      </w:r>
    </w:p>
    <w:p w:rsidR="436019C9" w:rsidP="3A2EDD2B" w:rsidRDefault="436019C9" w14:paraId="2530D55F" w14:textId="1B1E2E5C">
      <w:r w:rsidRPr="3A2EDD2B">
        <w:rPr>
          <w:b/>
          <w:bCs/>
          <w:i/>
          <w:iCs/>
        </w:rPr>
        <w:t xml:space="preserve">Sheep-12 months or older </w:t>
      </w:r>
      <w:r>
        <w:tab/>
      </w:r>
      <w:r>
        <w:tab/>
      </w:r>
      <w:r w:rsidRPr="3A2EDD2B" w:rsidR="0D576749">
        <w:rPr>
          <w:b/>
          <w:bCs/>
          <w:i/>
          <w:iCs/>
        </w:rPr>
        <w:t>.............................................</w:t>
      </w:r>
    </w:p>
    <w:p w:rsidR="436019C9" w:rsidP="3A2EDD2B" w:rsidRDefault="436019C9" w14:paraId="61ADEF18" w14:textId="6B465B9F">
      <w:r w:rsidRPr="3A2EDD2B">
        <w:rPr>
          <w:b/>
          <w:bCs/>
          <w:i/>
          <w:iCs/>
        </w:rPr>
        <w:t xml:space="preserve">Cattle – aged from 8 months  </w:t>
      </w:r>
      <w:r>
        <w:tab/>
      </w:r>
      <w:r>
        <w:tab/>
      </w:r>
      <w:r w:rsidRPr="3A2EDD2B" w:rsidR="38534445">
        <w:rPr>
          <w:b/>
          <w:bCs/>
          <w:i/>
          <w:iCs/>
        </w:rPr>
        <w:t>.............................................</w:t>
      </w:r>
    </w:p>
    <w:p w:rsidR="00D552E7" w:rsidP="3A2EDD2B" w:rsidRDefault="436019C9" w14:paraId="56634788" w14:textId="203831DC">
      <w:pPr>
        <w:rPr>
          <w:b/>
          <w:bCs/>
          <w:i/>
          <w:iCs/>
        </w:rPr>
      </w:pPr>
      <w:r w:rsidRPr="3A2EDD2B">
        <w:rPr>
          <w:b/>
          <w:bCs/>
          <w:i/>
          <w:iCs/>
        </w:rPr>
        <w:t>Other…please specify</w:t>
      </w:r>
      <w:r>
        <w:tab/>
      </w:r>
      <w:r>
        <w:tab/>
      </w:r>
      <w:r>
        <w:tab/>
      </w:r>
      <w:r w:rsidRPr="3A2EDD2B" w:rsidR="76AF8DA5">
        <w:rPr>
          <w:b/>
          <w:bCs/>
          <w:i/>
          <w:iCs/>
        </w:rPr>
        <w:t>.............................................</w:t>
      </w:r>
    </w:p>
    <w:p w:rsidRPr="00445EB2" w:rsidR="00D552E7" w:rsidP="3A2EDD2B" w:rsidRDefault="00D552E7" w14:paraId="0742BF85" w14:textId="77777777">
      <w:pPr>
        <w:rPr>
          <w:b/>
          <w:bCs/>
          <w:i/>
          <w:iCs/>
        </w:rPr>
      </w:pPr>
    </w:p>
    <w:p w:rsidR="00D552E7" w:rsidP="00710AD1" w:rsidRDefault="00D552E7" w14:paraId="0A236426" w14:textId="77777777">
      <w:pPr>
        <w:pStyle w:val="Heading2"/>
        <w:rPr>
          <w:rFonts w:eastAsia="Arial"/>
        </w:rPr>
      </w:pPr>
      <w:bookmarkStart w:name="_Toc157441526" w:id="38"/>
      <w:r>
        <w:rPr>
          <w:rFonts w:eastAsia="Arial"/>
        </w:rPr>
        <w:t>Confidentiality</w:t>
      </w:r>
      <w:bookmarkEnd w:id="38"/>
      <w:r>
        <w:rPr>
          <w:rFonts w:eastAsia="Arial"/>
        </w:rPr>
        <w:t xml:space="preserve"> </w:t>
      </w:r>
    </w:p>
    <w:p w:rsidR="00D552E7" w:rsidP="00D552E7" w:rsidRDefault="00D552E7" w14:paraId="0AC5B217" w14:textId="77777777">
      <w:pPr>
        <w:spacing w:before="0" w:after="0"/>
      </w:pPr>
      <w:r>
        <w:t>If you click on ‘</w:t>
      </w:r>
      <w:r w:rsidRPr="00A41010">
        <w:rPr>
          <w:b/>
          <w:bCs/>
        </w:rPr>
        <w:t>Yes</w:t>
      </w:r>
      <w:r>
        <w:t>’ in response to the question asking if you would like anything in</w:t>
      </w:r>
    </w:p>
    <w:p w:rsidR="00D552E7" w:rsidP="00D552E7" w:rsidRDefault="00D552E7" w14:paraId="5D4DDD3E" w14:textId="77777777">
      <w:pPr>
        <w:spacing w:before="0" w:after="0"/>
      </w:pPr>
      <w:r>
        <w:t>your response to be kept confidential, you will be asked to state clearly what</w:t>
      </w:r>
    </w:p>
    <w:p w:rsidR="00D552E7" w:rsidP="00D552E7" w:rsidRDefault="00D552E7" w14:paraId="0F2D78E8" w14:textId="77777777">
      <w:pPr>
        <w:spacing w:before="0" w:after="0"/>
      </w:pPr>
      <w:r>
        <w:t>information you would like to be kept confidential and explain your reasons for</w:t>
      </w:r>
    </w:p>
    <w:p w:rsidR="00D552E7" w:rsidP="00D552E7" w:rsidRDefault="00D552E7" w14:paraId="5E84068A" w14:textId="77777777">
      <w:pPr>
        <w:spacing w:before="0" w:after="0"/>
      </w:pPr>
      <w:r>
        <w:t xml:space="preserve">confidentiality. </w:t>
      </w:r>
    </w:p>
    <w:p w:rsidR="00D552E7" w:rsidP="00D552E7" w:rsidRDefault="00D552E7" w14:paraId="09FBC70F" w14:textId="77777777">
      <w:pPr>
        <w:spacing w:before="0" w:after="0"/>
      </w:pPr>
    </w:p>
    <w:p w:rsidR="00D552E7" w:rsidP="00D552E7" w:rsidRDefault="00D552E7" w14:paraId="1B1045A5" w14:textId="77777777">
      <w:pPr>
        <w:spacing w:before="0" w:after="0"/>
      </w:pPr>
      <w:r>
        <w:t>The reason for this is that information in responses to this consultation</w:t>
      </w:r>
    </w:p>
    <w:p w:rsidR="00D552E7" w:rsidP="00D552E7" w:rsidRDefault="00D552E7" w14:paraId="5A4C9173" w14:textId="77777777">
      <w:pPr>
        <w:spacing w:before="0" w:after="0"/>
      </w:pPr>
      <w:r>
        <w:t>may be subject to release to the public or other parties in accordance with laws</w:t>
      </w:r>
    </w:p>
    <w:p w:rsidR="00D552E7" w:rsidP="00D552E7" w:rsidRDefault="00D552E7" w14:paraId="4674BFB2" w14:textId="77777777">
      <w:pPr>
        <w:spacing w:before="0" w:after="0"/>
      </w:pPr>
      <w:r>
        <w:t>governing access to information, which are primarily the Environmental Information</w:t>
      </w:r>
    </w:p>
    <w:p w:rsidR="00D552E7" w:rsidP="00D552E7" w:rsidRDefault="00D552E7" w14:paraId="07EADE1E" w14:textId="77777777">
      <w:pPr>
        <w:spacing w:before="0" w:after="0"/>
      </w:pPr>
      <w:r>
        <w:t>Regulations 2004 (EIR), the Freedom of Information Act 2000 (FOIA) and the Data</w:t>
      </w:r>
    </w:p>
    <w:p w:rsidR="00D552E7" w:rsidP="00D552E7" w:rsidRDefault="00D552E7" w14:paraId="5857DF31" w14:textId="77777777">
      <w:pPr>
        <w:spacing w:before="0" w:after="0"/>
      </w:pPr>
      <w:r>
        <w:t>Protection Act 2018 (DPA). We have obligations, mainly under the EIR, FOIA and</w:t>
      </w:r>
    </w:p>
    <w:p w:rsidR="00D552E7" w:rsidP="00D552E7" w:rsidRDefault="00D552E7" w14:paraId="3E1A40C7" w14:textId="77777777">
      <w:pPr>
        <w:spacing w:before="0" w:after="0"/>
      </w:pPr>
      <w:r>
        <w:t>DPA, to disclose information to recipients or to the public in certain circumstances. In</w:t>
      </w:r>
    </w:p>
    <w:p w:rsidR="00D552E7" w:rsidP="00D552E7" w:rsidRDefault="00D552E7" w14:paraId="1033F44D" w14:textId="77777777">
      <w:pPr>
        <w:spacing w:before="0" w:after="0"/>
      </w:pPr>
      <w:r>
        <w:t>view of this, your explanation of your reasons for requesting confidentiality for all or</w:t>
      </w:r>
    </w:p>
    <w:p w:rsidR="00D552E7" w:rsidP="00D552E7" w:rsidRDefault="00D552E7" w14:paraId="342FF7EE" w14:textId="77777777">
      <w:pPr>
        <w:spacing w:before="0" w:after="0"/>
      </w:pPr>
      <w:r>
        <w:t>part of your response would help us balance these obligations for disclosure against</w:t>
      </w:r>
    </w:p>
    <w:p w:rsidR="00D552E7" w:rsidP="00D552E7" w:rsidRDefault="00D552E7" w14:paraId="2F4723A7" w14:textId="77777777">
      <w:pPr>
        <w:spacing w:before="0" w:after="0"/>
      </w:pPr>
      <w:r>
        <w:t>any obligation of confidentiality. If we receive a request for the information that you</w:t>
      </w:r>
    </w:p>
    <w:p w:rsidR="00D552E7" w:rsidP="00D552E7" w:rsidRDefault="00D552E7" w14:paraId="572F8E5D" w14:textId="77777777">
      <w:pPr>
        <w:spacing w:before="0" w:after="0"/>
      </w:pPr>
      <w:r>
        <w:t>have provided in your response to this consultation, we will take full account of your</w:t>
      </w:r>
    </w:p>
    <w:p w:rsidR="00D552E7" w:rsidP="00D552E7" w:rsidRDefault="00D552E7" w14:paraId="567577AD" w14:textId="77777777">
      <w:pPr>
        <w:spacing w:before="0" w:after="0"/>
      </w:pPr>
      <w:r>
        <w:t>reasons for requesting confidentiality of your response, but we cannot guarantee that</w:t>
      </w:r>
    </w:p>
    <w:p w:rsidR="00D552E7" w:rsidP="00D552E7" w:rsidRDefault="00D552E7" w14:paraId="737D0548" w14:textId="77777777">
      <w:pPr>
        <w:spacing w:before="0" w:after="0"/>
      </w:pPr>
      <w:r>
        <w:t>confidentiality can be maintained in all circumstances.</w:t>
      </w:r>
    </w:p>
    <w:p w:rsidR="00D552E7" w:rsidP="00D552E7" w:rsidRDefault="00D552E7" w14:paraId="1E408867" w14:textId="77777777">
      <w:pPr>
        <w:spacing w:before="0" w:after="0"/>
      </w:pPr>
    </w:p>
    <w:p w:rsidR="00D552E7" w:rsidP="00D552E7" w:rsidRDefault="00D552E7" w14:paraId="2CBDAAF7" w14:textId="77777777">
      <w:pPr>
        <w:spacing w:before="0" w:after="0"/>
      </w:pPr>
      <w:r>
        <w:t>If you click on ‘</w:t>
      </w:r>
      <w:r w:rsidRPr="00A41010">
        <w:rPr>
          <w:b/>
          <w:bCs/>
        </w:rPr>
        <w:t>No</w:t>
      </w:r>
      <w:r>
        <w:t>’ in response to the question asking if you would like anything in your</w:t>
      </w:r>
    </w:p>
    <w:p w:rsidR="00D552E7" w:rsidP="00D552E7" w:rsidRDefault="00D552E7" w14:paraId="03548D84" w14:textId="77777777">
      <w:pPr>
        <w:spacing w:before="0" w:after="0"/>
      </w:pPr>
      <w:r>
        <w:t>response to be kept confidential, we will be able to release the content of your</w:t>
      </w:r>
    </w:p>
    <w:p w:rsidR="00D552E7" w:rsidP="00D552E7" w:rsidRDefault="00D552E7" w14:paraId="5DC5B4E0" w14:textId="77777777">
      <w:pPr>
        <w:spacing w:before="0" w:after="0"/>
      </w:pPr>
      <w:r>
        <w:t>response to the public, but we will not make your personal name and private contact</w:t>
      </w:r>
    </w:p>
    <w:p w:rsidR="00D552E7" w:rsidP="00D552E7" w:rsidRDefault="00D552E7" w14:paraId="04B8F0DD" w14:textId="77777777">
      <w:pPr>
        <w:spacing w:before="0" w:after="0"/>
      </w:pPr>
      <w:r>
        <w:t>details publicly available.</w:t>
      </w:r>
    </w:p>
    <w:p w:rsidRPr="001E32A2" w:rsidR="00D552E7" w:rsidP="00D552E7" w:rsidRDefault="00D552E7" w14:paraId="45FCFF97" w14:textId="52D6593B">
      <w:pPr>
        <w:rPr>
          <w:b/>
          <w:bCs/>
          <w:i/>
          <w:iCs/>
        </w:rPr>
      </w:pPr>
      <w:r w:rsidRPr="001E32A2">
        <w:rPr>
          <w:b/>
          <w:bCs/>
          <w:i/>
          <w:iCs/>
        </w:rPr>
        <w:t xml:space="preserve">Question </w:t>
      </w:r>
      <w:r>
        <w:rPr>
          <w:b/>
          <w:bCs/>
          <w:i/>
          <w:iCs/>
        </w:rPr>
        <w:t>7</w:t>
      </w:r>
      <w:r w:rsidRPr="001E32A2">
        <w:rPr>
          <w:b/>
          <w:bCs/>
          <w:i/>
          <w:iCs/>
        </w:rPr>
        <w:t>:</w:t>
      </w:r>
      <w:r w:rsidRPr="001E32A2">
        <w:rPr>
          <w:b/>
          <w:bCs/>
          <w:i/>
          <w:iCs/>
        </w:rPr>
        <w:tab/>
      </w:r>
      <w:r w:rsidRPr="001E32A2">
        <w:rPr>
          <w:b/>
          <w:bCs/>
          <w:i/>
          <w:iCs/>
        </w:rPr>
        <w:t xml:space="preserve">Would </w:t>
      </w:r>
      <w:r>
        <w:rPr>
          <w:b/>
          <w:bCs/>
          <w:i/>
          <w:iCs/>
        </w:rPr>
        <w:t xml:space="preserve">you </w:t>
      </w:r>
      <w:r w:rsidRPr="001E32A2">
        <w:rPr>
          <w:b/>
          <w:bCs/>
          <w:i/>
          <w:iCs/>
        </w:rPr>
        <w:t>like anything in your response to be kept confidential?</w:t>
      </w:r>
    </w:p>
    <w:p w:rsidRPr="001E32A2" w:rsidR="00D552E7" w:rsidP="00D552E7" w:rsidRDefault="00D552E7" w14:paraId="15E60B44" w14:textId="77777777">
      <w:pPr>
        <w:rPr>
          <w:b/>
          <w:bCs/>
          <w:i/>
          <w:iCs/>
        </w:rPr>
      </w:pPr>
      <w:r w:rsidRPr="4324B24A">
        <w:rPr>
          <w:b/>
          <w:bCs/>
          <w:i/>
          <w:iCs/>
        </w:rPr>
        <w:t>Yes/No</w:t>
      </w:r>
    </w:p>
    <w:p w:rsidRPr="00074830" w:rsidR="00D552E7" w:rsidP="00D552E7" w:rsidRDefault="00D552E7" w14:paraId="354AE727" w14:textId="77777777">
      <w:pPr>
        <w:spacing w:before="0" w:after="0"/>
        <w:rPr>
          <w:b/>
          <w:bCs/>
          <w:i/>
          <w:iCs/>
        </w:rPr>
      </w:pPr>
      <w:r w:rsidRPr="00074830">
        <w:rPr>
          <w:b/>
          <w:bCs/>
          <w:i/>
          <w:iCs/>
        </w:rPr>
        <w:t>Please provide your reasons for requesting confidentiality for all or part of your response to this consultation.</w:t>
      </w:r>
    </w:p>
    <w:p w:rsidR="00675787" w:rsidP="00086978" w:rsidRDefault="00675787" w14:paraId="5E0DF3C0" w14:textId="77777777"/>
    <w:p w:rsidRPr="00B61B20" w:rsidR="008B624B" w:rsidP="00710AD1" w:rsidRDefault="008B624B" w14:paraId="30370F0D" w14:textId="25DB5159">
      <w:pPr>
        <w:pStyle w:val="Heading2"/>
      </w:pPr>
      <w:bookmarkStart w:name="_Toc157441527" w:id="39"/>
      <w:r w:rsidRPr="00B61B20">
        <w:t>Abattoir throughputs</w:t>
      </w:r>
      <w:bookmarkEnd w:id="39"/>
    </w:p>
    <w:p w:rsidR="0052046B" w:rsidP="00F44009" w:rsidRDefault="76207830" w14:paraId="3D40530C" w14:textId="6481EEC8">
      <w:r w:rsidRPr="00572F46">
        <w:rPr>
          <w:b/>
          <w:bCs/>
        </w:rPr>
        <w:t>Proposal 1.</w:t>
      </w:r>
      <w:r w:rsidR="158B3384">
        <w:t xml:space="preserve"> </w:t>
      </w:r>
      <w:r w:rsidR="429989EC">
        <w:t>Carcase</w:t>
      </w:r>
      <w:r w:rsidR="158B3384">
        <w:t xml:space="preserve"> c</w:t>
      </w:r>
      <w:r w:rsidR="436C5474">
        <w:t xml:space="preserve">lassification and </w:t>
      </w:r>
      <w:r w:rsidR="122DB1CD">
        <w:t>deadweight</w:t>
      </w:r>
      <w:r w:rsidR="333AC337">
        <w:t xml:space="preserve"> </w:t>
      </w:r>
      <w:r w:rsidR="436C5474">
        <w:t xml:space="preserve">price </w:t>
      </w:r>
      <w:r w:rsidR="456244EA">
        <w:t>reporting, on sheep that are less than 12 months old at slaughter,</w:t>
      </w:r>
      <w:r w:rsidR="436C5474">
        <w:t xml:space="preserve"> will be mandatory </w:t>
      </w:r>
      <w:r w:rsidR="591E42F6">
        <w:t>only for those abattoirs who slaughter</w:t>
      </w:r>
      <w:r>
        <w:t xml:space="preserve"> </w:t>
      </w:r>
      <w:r w:rsidR="436C5474">
        <w:t>2,000</w:t>
      </w:r>
      <w:r w:rsidR="4AC541E7">
        <w:t xml:space="preserve"> or more sheep</w:t>
      </w:r>
      <w:r w:rsidR="436C5474">
        <w:t xml:space="preserve"> per week</w:t>
      </w:r>
      <w:r w:rsidR="0BC20B41">
        <w:t xml:space="preserve"> on a rolling annual average basis</w:t>
      </w:r>
      <w:r w:rsidR="5E9F2E6C">
        <w:t xml:space="preserve">. </w:t>
      </w:r>
      <w:r w:rsidR="436C5474">
        <w:t xml:space="preserve"> </w:t>
      </w:r>
      <w:r w:rsidRPr="0052046B" w:rsidR="0052046B">
        <w:t xml:space="preserve">Abattoirs that are slaughtering between 1000 to 1999 sheep per week, on a rolling </w:t>
      </w:r>
      <w:r w:rsidR="005A0163">
        <w:t xml:space="preserve">annual </w:t>
      </w:r>
      <w:r w:rsidRPr="0052046B" w:rsidR="0052046B">
        <w:t>average basis, can choose whether they enter the scheme. Those opting-in would be subject to the regulatory requirements.</w:t>
      </w:r>
    </w:p>
    <w:p w:rsidR="002B1EA2" w:rsidP="002B1EA2" w:rsidRDefault="0DE567EF" w14:paraId="517D895A" w14:textId="27984F80">
      <w:r>
        <w:t>As indicated</w:t>
      </w:r>
      <w:r w:rsidR="167874E2">
        <w:t>,</w:t>
      </w:r>
      <w:r>
        <w:t xml:space="preserve"> a</w:t>
      </w:r>
      <w:r w:rsidR="18DF27EF">
        <w:t>battoir t</w:t>
      </w:r>
      <w:r w:rsidR="1CA26413">
        <w:t>hresholds would be calculated as a weekly throughput based on a rolling annual average</w:t>
      </w:r>
      <w:r w:rsidR="2DF2FF52">
        <w:t xml:space="preserve"> using FSA sheep throughput data</w:t>
      </w:r>
      <w:r w:rsidR="1CA26413">
        <w:t>.</w:t>
      </w:r>
      <w:r w:rsidR="18DF27EF">
        <w:t xml:space="preserve"> </w:t>
      </w:r>
      <w:r w:rsidR="327ADEF5">
        <w:t xml:space="preserve"> </w:t>
      </w:r>
      <w:r w:rsidR="67E5754E">
        <w:t xml:space="preserve">These </w:t>
      </w:r>
      <w:r w:rsidR="21B72434">
        <w:t>thre</w:t>
      </w:r>
      <w:r w:rsidR="5804EAA5">
        <w:t>s</w:t>
      </w:r>
      <w:r w:rsidR="21B72434">
        <w:t>hold</w:t>
      </w:r>
      <w:r w:rsidR="67E5754E">
        <w:t>s</w:t>
      </w:r>
      <w:r w:rsidR="21B72434">
        <w:t xml:space="preserve"> ha</w:t>
      </w:r>
      <w:r w:rsidR="67E5754E">
        <w:t>ve</w:t>
      </w:r>
      <w:r w:rsidR="21B72434">
        <w:t xml:space="preserve"> been proposed </w:t>
      </w:r>
      <w:r w:rsidR="1AC22AC6">
        <w:t>to prevent the scheme</w:t>
      </w:r>
      <w:r w:rsidR="21B72434">
        <w:t xml:space="preserve"> </w:t>
      </w:r>
      <w:r w:rsidR="1AC22AC6">
        <w:t xml:space="preserve">becoming </w:t>
      </w:r>
      <w:r w:rsidR="21B72434">
        <w:t>burdensome to industry</w:t>
      </w:r>
      <w:r w:rsidR="1AC22AC6">
        <w:t xml:space="preserve"> whilst allowing enforcement bodies to monitor </w:t>
      </w:r>
      <w:r w:rsidR="53B2592A">
        <w:t>carcase</w:t>
      </w:r>
      <w:r w:rsidR="1AC22AC6">
        <w:t xml:space="preserve"> classification efficiently and effectively</w:t>
      </w:r>
      <w:r w:rsidR="221F47B3">
        <w:t>. This should</w:t>
      </w:r>
      <w:r w:rsidR="1AC22AC6">
        <w:t xml:space="preserve"> </w:t>
      </w:r>
      <w:r w:rsidR="21B72434">
        <w:t>significant</w:t>
      </w:r>
      <w:r w:rsidR="1AC22AC6">
        <w:t>ly improv</w:t>
      </w:r>
      <w:r w:rsidR="62F23845">
        <w:t>e the</w:t>
      </w:r>
      <w:r w:rsidR="21B72434">
        <w:t xml:space="preserve"> </w:t>
      </w:r>
      <w:r w:rsidR="1AC22AC6">
        <w:t xml:space="preserve">quantity </w:t>
      </w:r>
      <w:r w:rsidR="21B72434">
        <w:t>and quality of data available to producers</w:t>
      </w:r>
      <w:r w:rsidR="0ADC771D">
        <w:t xml:space="preserve">, not only in terms of market price but accurate classification and carcase </w:t>
      </w:r>
      <w:proofErr w:type="spellStart"/>
      <w:r w:rsidR="0ADC771D">
        <w:t>presentation</w:t>
      </w:r>
      <w:r w:rsidR="21B72434">
        <w:t>.</w:t>
      </w:r>
      <w:r w:rsidR="225333DE">
        <w:t>Without</w:t>
      </w:r>
      <w:proofErr w:type="spellEnd"/>
      <w:r w:rsidR="225333DE">
        <w:t xml:space="preserve"> a minimum threshold all abattoirs </w:t>
      </w:r>
      <w:r w:rsidR="1A4F43CC">
        <w:t>slaughtering sheep</w:t>
      </w:r>
      <w:r w:rsidR="1FA7F720">
        <w:t xml:space="preserve"> less than 12 months</w:t>
      </w:r>
      <w:r w:rsidR="540892C9">
        <w:t xml:space="preserve"> old</w:t>
      </w:r>
      <w:r w:rsidR="1A4F43CC">
        <w:t xml:space="preserve"> </w:t>
      </w:r>
      <w:r w:rsidR="225333DE">
        <w:t xml:space="preserve">would need to meet the relevant legal requirements, </w:t>
      </w:r>
      <w:r w:rsidR="099F7324">
        <w:t xml:space="preserve">as they would be </w:t>
      </w:r>
      <w:r w:rsidR="225333DE">
        <w:t>legally required to use licensed classifiers despite the low number of sheep actually being classified and reported.</w:t>
      </w:r>
    </w:p>
    <w:p w:rsidR="00493F8B" w:rsidP="002B1EA2" w:rsidRDefault="000F617B" w14:paraId="719413E4" w14:textId="77E2C3C6">
      <w:r w:rsidRPr="008069E3">
        <w:t>Carcase</w:t>
      </w:r>
      <w:r w:rsidRPr="00572F46">
        <w:rPr>
          <w:szCs w:val="24"/>
        </w:rPr>
        <w:t xml:space="preserve"> classification and price reporting would not be mandatory on the slaughter of sheep 12 months and older.</w:t>
      </w:r>
      <w:r w:rsidRPr="00572F46" w:rsidR="54623B96">
        <w:rPr>
          <w:szCs w:val="24"/>
        </w:rPr>
        <w:t xml:space="preserve"> </w:t>
      </w:r>
      <w:r w:rsidR="225333DE">
        <w:t xml:space="preserve">Abattoirs not subject to the regulatory requirements of the mandatory scheme could still choose, for example, to classify sheep </w:t>
      </w:r>
      <w:r w:rsidR="2606BEFB">
        <w:t>carcases</w:t>
      </w:r>
      <w:r w:rsidR="225333DE">
        <w:t xml:space="preserve"> without the need to use licenced </w:t>
      </w:r>
      <w:r w:rsidR="4A616BD9">
        <w:t>classifier</w:t>
      </w:r>
      <w:r w:rsidR="1C98D596">
        <w:t>s</w:t>
      </w:r>
      <w:r w:rsidR="225333DE">
        <w:t>.</w:t>
      </w:r>
    </w:p>
    <w:p w:rsidR="00B073DD" w:rsidP="004062CC" w:rsidRDefault="00B073DD" w14:paraId="7CC4AA69" w14:textId="77777777">
      <w:pPr>
        <w:spacing w:before="0" w:after="0"/>
      </w:pPr>
    </w:p>
    <w:p w:rsidRPr="001E32A2" w:rsidR="532512D7" w:rsidP="2A5B1BDC" w:rsidRDefault="01FDF270" w14:paraId="4AB75609" w14:textId="4C18B0D6">
      <w:pPr>
        <w:rPr>
          <w:b/>
          <w:bCs/>
          <w:i/>
          <w:iCs/>
        </w:rPr>
      </w:pPr>
      <w:r w:rsidRPr="2A5B1BDC">
        <w:rPr>
          <w:b/>
          <w:bCs/>
          <w:i/>
          <w:iCs/>
        </w:rPr>
        <w:t>Q</w:t>
      </w:r>
      <w:r w:rsidRPr="2A5B1BDC" w:rsidR="5DE0DC1D">
        <w:rPr>
          <w:b/>
          <w:bCs/>
          <w:i/>
          <w:iCs/>
        </w:rPr>
        <w:t>uestion</w:t>
      </w:r>
      <w:r w:rsidRPr="2A5B1BDC" w:rsidR="0115D9ED">
        <w:rPr>
          <w:b/>
          <w:bCs/>
          <w:i/>
          <w:iCs/>
        </w:rPr>
        <w:t xml:space="preserve"> </w:t>
      </w:r>
      <w:r w:rsidRPr="2A5B1BDC" w:rsidR="732313CD">
        <w:rPr>
          <w:b/>
          <w:bCs/>
          <w:i/>
          <w:iCs/>
        </w:rPr>
        <w:t>8</w:t>
      </w:r>
      <w:r w:rsidRPr="2A5B1BDC" w:rsidR="5DE0DC1D">
        <w:rPr>
          <w:b/>
          <w:bCs/>
          <w:i/>
          <w:iCs/>
        </w:rPr>
        <w:t xml:space="preserve">: </w:t>
      </w:r>
      <w:r w:rsidRPr="2A5B1BDC" w:rsidR="3CC3BAC1">
        <w:rPr>
          <w:b/>
          <w:bCs/>
          <w:i/>
          <w:iCs/>
        </w:rPr>
        <w:t>D</w:t>
      </w:r>
      <w:r w:rsidRPr="2A5B1BDC" w:rsidR="05AC0299">
        <w:rPr>
          <w:b/>
          <w:bCs/>
          <w:i/>
          <w:iCs/>
        </w:rPr>
        <w:t>o you agree</w:t>
      </w:r>
      <w:r w:rsidRPr="2A5B1BDC" w:rsidR="39A85D6D">
        <w:rPr>
          <w:b/>
          <w:bCs/>
          <w:i/>
          <w:iCs/>
        </w:rPr>
        <w:t xml:space="preserve"> or disagree</w:t>
      </w:r>
      <w:r w:rsidRPr="2A5B1BDC" w:rsidR="05AC0299">
        <w:rPr>
          <w:b/>
          <w:bCs/>
          <w:i/>
          <w:iCs/>
        </w:rPr>
        <w:t xml:space="preserve"> that abattoirs</w:t>
      </w:r>
      <w:r w:rsidRPr="2A5B1BDC" w:rsidR="206E7953">
        <w:rPr>
          <w:b/>
          <w:bCs/>
          <w:i/>
          <w:iCs/>
        </w:rPr>
        <w:t xml:space="preserve"> in England and Wales</w:t>
      </w:r>
      <w:r w:rsidRPr="2A5B1BDC" w:rsidR="05AC0299">
        <w:rPr>
          <w:b/>
          <w:bCs/>
          <w:i/>
          <w:iCs/>
        </w:rPr>
        <w:t xml:space="preserve"> slaughtering 200</w:t>
      </w:r>
      <w:r w:rsidRPr="2A5B1BDC" w:rsidR="74DE49DC">
        <w:rPr>
          <w:b/>
          <w:bCs/>
          <w:i/>
          <w:iCs/>
        </w:rPr>
        <w:t>0</w:t>
      </w:r>
      <w:r w:rsidRPr="2A5B1BDC" w:rsidR="5EA0D066">
        <w:rPr>
          <w:b/>
          <w:bCs/>
          <w:i/>
          <w:iCs/>
        </w:rPr>
        <w:t xml:space="preserve"> or more</w:t>
      </w:r>
      <w:r w:rsidRPr="2A5B1BDC" w:rsidR="05AC0299">
        <w:rPr>
          <w:b/>
          <w:bCs/>
          <w:i/>
          <w:iCs/>
        </w:rPr>
        <w:t xml:space="preserve"> sheep </w:t>
      </w:r>
      <w:r w:rsidRPr="2A5B1BDC" w:rsidR="128AD4D6">
        <w:rPr>
          <w:b/>
          <w:bCs/>
          <w:i/>
          <w:iCs/>
        </w:rPr>
        <w:t>per</w:t>
      </w:r>
      <w:r w:rsidRPr="2A5B1BDC" w:rsidR="567E9B6F">
        <w:rPr>
          <w:b/>
          <w:bCs/>
          <w:i/>
          <w:iCs/>
        </w:rPr>
        <w:t xml:space="preserve"> </w:t>
      </w:r>
      <w:r w:rsidRPr="2A5B1BDC" w:rsidR="05AC0299">
        <w:rPr>
          <w:b/>
          <w:bCs/>
          <w:i/>
          <w:iCs/>
        </w:rPr>
        <w:t>week</w:t>
      </w:r>
      <w:r w:rsidRPr="2A5B1BDC" w:rsidR="5EA0D066">
        <w:rPr>
          <w:b/>
          <w:bCs/>
          <w:i/>
          <w:iCs/>
        </w:rPr>
        <w:t>, on a rolling average basis,</w:t>
      </w:r>
      <w:r w:rsidRPr="2A5B1BDC" w:rsidR="05AC0299">
        <w:rPr>
          <w:b/>
          <w:bCs/>
          <w:i/>
          <w:iCs/>
        </w:rPr>
        <w:t xml:space="preserve"> </w:t>
      </w:r>
      <w:r w:rsidRPr="2A5B1BDC" w:rsidR="640779E5">
        <w:rPr>
          <w:b/>
          <w:bCs/>
          <w:i/>
          <w:iCs/>
        </w:rPr>
        <w:t xml:space="preserve">should </w:t>
      </w:r>
      <w:r w:rsidRPr="2A5B1BDC" w:rsidR="5EA0D066">
        <w:rPr>
          <w:b/>
          <w:bCs/>
          <w:i/>
          <w:iCs/>
        </w:rPr>
        <w:t>have</w:t>
      </w:r>
      <w:r w:rsidRPr="2A5B1BDC" w:rsidR="640779E5">
        <w:rPr>
          <w:b/>
          <w:bCs/>
          <w:i/>
          <w:iCs/>
        </w:rPr>
        <w:t xml:space="preserve"> to meet the scheme’s</w:t>
      </w:r>
      <w:r w:rsidRPr="2A5B1BDC" w:rsidR="1488329A">
        <w:rPr>
          <w:b/>
          <w:bCs/>
          <w:i/>
          <w:iCs/>
        </w:rPr>
        <w:t xml:space="preserve"> </w:t>
      </w:r>
      <w:r w:rsidRPr="2A5B1BDC" w:rsidR="640779E5">
        <w:rPr>
          <w:b/>
          <w:bCs/>
          <w:i/>
          <w:iCs/>
        </w:rPr>
        <w:t xml:space="preserve">requirements to </w:t>
      </w:r>
      <w:r w:rsidRPr="2A5B1BDC" w:rsidR="75C850E6">
        <w:rPr>
          <w:b/>
          <w:bCs/>
          <w:i/>
          <w:iCs/>
        </w:rPr>
        <w:t>carcase</w:t>
      </w:r>
      <w:r w:rsidRPr="2A5B1BDC" w:rsidR="640779E5">
        <w:rPr>
          <w:b/>
          <w:bCs/>
          <w:i/>
          <w:iCs/>
        </w:rPr>
        <w:t xml:space="preserve"> classify and deadweight price report</w:t>
      </w:r>
      <w:r w:rsidRPr="2A5B1BDC" w:rsidR="50886473">
        <w:rPr>
          <w:b/>
          <w:bCs/>
          <w:i/>
          <w:iCs/>
        </w:rPr>
        <w:t xml:space="preserve"> sheep that are less</w:t>
      </w:r>
      <w:r w:rsidRPr="2A5B1BDC" w:rsidR="6B7F8C80">
        <w:rPr>
          <w:b/>
          <w:bCs/>
          <w:i/>
          <w:iCs/>
        </w:rPr>
        <w:t xml:space="preserve"> than 12 months old</w:t>
      </w:r>
      <w:r w:rsidRPr="2A5B1BDC" w:rsidR="50886473">
        <w:rPr>
          <w:b/>
          <w:bCs/>
          <w:i/>
          <w:iCs/>
        </w:rPr>
        <w:t xml:space="preserve"> at slaughter</w:t>
      </w:r>
      <w:r w:rsidRPr="2A5B1BDC" w:rsidR="719DA9A3">
        <w:rPr>
          <w:b/>
          <w:bCs/>
          <w:i/>
          <w:iCs/>
        </w:rPr>
        <w:t>?</w:t>
      </w:r>
    </w:p>
    <w:p w:rsidRPr="000F1889" w:rsidR="00E21421" w:rsidP="2A5B1BDC" w:rsidRDefault="7E54C206" w14:paraId="5C3902BD" w14:textId="29DFF70E">
      <w:pPr>
        <w:rPr>
          <w:b/>
          <w:bCs/>
          <w:i/>
          <w:iCs/>
        </w:rPr>
      </w:pPr>
      <w:r w:rsidRPr="2A5B1BDC">
        <w:rPr>
          <w:b/>
          <w:bCs/>
          <w:i/>
          <w:iCs/>
        </w:rPr>
        <w:t>1. Strongly Agree 2. Agree 3. Neither agree nor disagree 4. Disagree 5. Strongly Disagree</w:t>
      </w:r>
      <w:r w:rsidRPr="2A5B1BDC" w:rsidR="1AFF5644">
        <w:rPr>
          <w:b/>
          <w:bCs/>
          <w:i/>
          <w:iCs/>
        </w:rPr>
        <w:t xml:space="preserve"> 6</w:t>
      </w:r>
    </w:p>
    <w:p w:rsidR="00E21421" w:rsidP="32C1A055" w:rsidRDefault="30A9FFC2" w14:paraId="3BFFD7F7" w14:textId="256E7D27">
      <w:pPr>
        <w:rPr>
          <w:b/>
          <w:bCs/>
          <w:i/>
          <w:iCs/>
        </w:rPr>
      </w:pPr>
      <w:r w:rsidRPr="001E32A2">
        <w:rPr>
          <w:b/>
          <w:bCs/>
          <w:i/>
          <w:iCs/>
        </w:rPr>
        <w:t>If you wish, please provide comments to support your answer</w:t>
      </w:r>
      <w:r w:rsidRPr="001E32A2" w:rsidR="6CE7FE42">
        <w:rPr>
          <w:b/>
          <w:bCs/>
          <w:i/>
          <w:iCs/>
        </w:rPr>
        <w:t>.</w:t>
      </w:r>
    </w:p>
    <w:p w:rsidRPr="001E32A2" w:rsidR="003C0E48" w:rsidP="32C1A055" w:rsidRDefault="003C0E48" w14:paraId="1AC41A1C" w14:textId="77777777">
      <w:pPr>
        <w:rPr>
          <w:b/>
          <w:bCs/>
          <w:i/>
          <w:iCs/>
        </w:rPr>
      </w:pPr>
    </w:p>
    <w:p w:rsidRPr="001E32A2" w:rsidR="744B3306" w:rsidP="107AC97E" w:rsidRDefault="7F17C8A8" w14:paraId="3E639D05" w14:textId="587D5FDB">
      <w:pPr>
        <w:rPr>
          <w:b/>
          <w:bCs/>
          <w:i/>
          <w:iCs/>
        </w:rPr>
      </w:pPr>
      <w:r w:rsidRPr="107AC97E">
        <w:rPr>
          <w:b/>
          <w:bCs/>
          <w:i/>
          <w:iCs/>
        </w:rPr>
        <w:t>Q</w:t>
      </w:r>
      <w:r w:rsidRPr="107AC97E" w:rsidR="17EFE73B">
        <w:rPr>
          <w:b/>
          <w:bCs/>
          <w:i/>
          <w:iCs/>
        </w:rPr>
        <w:t>uestion</w:t>
      </w:r>
      <w:r w:rsidRPr="107AC97E" w:rsidR="577EAE1F">
        <w:rPr>
          <w:b/>
          <w:bCs/>
          <w:i/>
          <w:iCs/>
        </w:rPr>
        <w:t xml:space="preserve"> </w:t>
      </w:r>
      <w:r w:rsidRPr="107AC97E" w:rsidR="4C471250">
        <w:rPr>
          <w:b/>
          <w:bCs/>
          <w:i/>
          <w:iCs/>
        </w:rPr>
        <w:t>9</w:t>
      </w:r>
      <w:r w:rsidRPr="107AC97E">
        <w:rPr>
          <w:b/>
          <w:bCs/>
          <w:i/>
          <w:iCs/>
        </w:rPr>
        <w:t>:</w:t>
      </w:r>
      <w:r w:rsidRPr="107AC97E" w:rsidR="2251656D">
        <w:rPr>
          <w:b/>
          <w:bCs/>
          <w:i/>
          <w:iCs/>
        </w:rPr>
        <w:t xml:space="preserve"> </w:t>
      </w:r>
      <w:r w:rsidRPr="107AC97E" w:rsidR="2BDA3D42">
        <w:rPr>
          <w:b/>
          <w:bCs/>
          <w:i/>
          <w:iCs/>
        </w:rPr>
        <w:t xml:space="preserve">Do you agree or disagree that </w:t>
      </w:r>
      <w:r w:rsidRPr="107AC97E" w:rsidR="1F8201FC">
        <w:rPr>
          <w:b/>
          <w:bCs/>
          <w:i/>
          <w:iCs/>
        </w:rPr>
        <w:t xml:space="preserve">abattoirs slaughtering </w:t>
      </w:r>
      <w:r w:rsidRPr="107AC97E" w:rsidR="733922B3">
        <w:rPr>
          <w:b/>
          <w:bCs/>
          <w:i/>
          <w:iCs/>
        </w:rPr>
        <w:t xml:space="preserve">between 1000 and </w:t>
      </w:r>
      <w:r w:rsidRPr="107AC97E" w:rsidR="2BDA3D42">
        <w:rPr>
          <w:b/>
          <w:bCs/>
          <w:i/>
          <w:iCs/>
        </w:rPr>
        <w:t>1999</w:t>
      </w:r>
      <w:r w:rsidRPr="107AC97E" w:rsidR="358EB317">
        <w:rPr>
          <w:b/>
          <w:bCs/>
          <w:i/>
          <w:iCs/>
        </w:rPr>
        <w:t xml:space="preserve"> </w:t>
      </w:r>
      <w:r w:rsidRPr="107AC97E" w:rsidR="1F8201FC">
        <w:rPr>
          <w:b/>
          <w:bCs/>
          <w:i/>
          <w:iCs/>
        </w:rPr>
        <w:t>sheep</w:t>
      </w:r>
      <w:r w:rsidRPr="107AC97E" w:rsidR="7A7B6A1B">
        <w:rPr>
          <w:b/>
          <w:bCs/>
          <w:i/>
          <w:iCs/>
        </w:rPr>
        <w:t xml:space="preserve"> per</w:t>
      </w:r>
      <w:r w:rsidRPr="107AC97E" w:rsidR="40257149">
        <w:rPr>
          <w:b/>
          <w:bCs/>
          <w:i/>
          <w:iCs/>
        </w:rPr>
        <w:t xml:space="preserve"> </w:t>
      </w:r>
      <w:r w:rsidRPr="107AC97E" w:rsidR="1F8201FC">
        <w:rPr>
          <w:b/>
          <w:bCs/>
          <w:i/>
          <w:iCs/>
        </w:rPr>
        <w:t>week</w:t>
      </w:r>
      <w:r w:rsidRPr="107AC97E" w:rsidR="4038244A">
        <w:rPr>
          <w:b/>
          <w:bCs/>
          <w:i/>
          <w:iCs/>
        </w:rPr>
        <w:t>, on a rolling average basis,</w:t>
      </w:r>
      <w:r w:rsidRPr="107AC97E" w:rsidR="1F8201FC">
        <w:rPr>
          <w:b/>
          <w:bCs/>
          <w:i/>
          <w:iCs/>
        </w:rPr>
        <w:t xml:space="preserve"> </w:t>
      </w:r>
      <w:r w:rsidRPr="107AC97E" w:rsidR="2BDA3D42">
        <w:rPr>
          <w:b/>
          <w:bCs/>
          <w:i/>
          <w:iCs/>
        </w:rPr>
        <w:t xml:space="preserve">should </w:t>
      </w:r>
      <w:r w:rsidRPr="107AC97E" w:rsidR="1F8201FC">
        <w:rPr>
          <w:b/>
          <w:bCs/>
          <w:i/>
          <w:iCs/>
        </w:rPr>
        <w:t xml:space="preserve">have </w:t>
      </w:r>
      <w:r w:rsidR="003F2F4E">
        <w:rPr>
          <w:b/>
          <w:bCs/>
          <w:i/>
          <w:iCs/>
        </w:rPr>
        <w:t>a choice</w:t>
      </w:r>
      <w:r w:rsidRPr="107AC97E" w:rsidR="1F8201FC">
        <w:rPr>
          <w:b/>
          <w:bCs/>
          <w:i/>
          <w:iCs/>
        </w:rPr>
        <w:t xml:space="preserve"> to opt-in</w:t>
      </w:r>
      <w:r w:rsidRPr="107AC97E" w:rsidR="14BE9D5C">
        <w:rPr>
          <w:b/>
          <w:bCs/>
          <w:i/>
          <w:iCs/>
        </w:rPr>
        <w:t xml:space="preserve"> </w:t>
      </w:r>
      <w:r w:rsidRPr="107AC97E" w:rsidR="1F8201FC">
        <w:rPr>
          <w:b/>
          <w:bCs/>
          <w:i/>
          <w:iCs/>
        </w:rPr>
        <w:t>to the scheme?</w:t>
      </w:r>
    </w:p>
    <w:p w:rsidRPr="001E32A2" w:rsidR="00E21421" w:rsidP="2A5B1BDC" w:rsidRDefault="7E54C206" w14:paraId="2A001B7B" w14:textId="36582750">
      <w:pPr>
        <w:rPr>
          <w:b/>
          <w:bCs/>
          <w:i/>
          <w:iCs/>
        </w:rPr>
      </w:pPr>
      <w:r w:rsidRPr="2A5B1BDC">
        <w:rPr>
          <w:b/>
          <w:bCs/>
          <w:i/>
          <w:iCs/>
        </w:rPr>
        <w:t>1. Strongly Agree 2. Agree 3. Neither agree nor disagree 4. Disagree 5. Strongly Disagree</w:t>
      </w:r>
      <w:r w:rsidRPr="2A5B1BDC" w:rsidR="4DB9E54E">
        <w:rPr>
          <w:b/>
          <w:bCs/>
          <w:i/>
          <w:iCs/>
        </w:rPr>
        <w:t xml:space="preserve"> </w:t>
      </w:r>
    </w:p>
    <w:p w:rsidR="005D74D4" w:rsidRDefault="1AE2984A" w14:paraId="772099B4" w14:textId="7FE6EE16">
      <w:pPr>
        <w:rPr>
          <w:b/>
          <w:bCs/>
          <w:i/>
          <w:iCs/>
        </w:rPr>
      </w:pPr>
      <w:r w:rsidRPr="001E32A2">
        <w:rPr>
          <w:b/>
          <w:bCs/>
          <w:i/>
          <w:iCs/>
        </w:rPr>
        <w:t>If you wish, please provide comments to support your answer?</w:t>
      </w:r>
    </w:p>
    <w:p w:rsidRPr="001E32A2" w:rsidR="003C0E48" w:rsidRDefault="003C0E48" w14:paraId="5948BEF9" w14:textId="77777777">
      <w:pPr>
        <w:rPr>
          <w:b/>
          <w:bCs/>
          <w:i/>
          <w:iCs/>
        </w:rPr>
      </w:pPr>
    </w:p>
    <w:p w:rsidR="00B871DA" w:rsidP="107AC97E" w:rsidRDefault="4CDFB59D" w14:paraId="519D87EC" w14:textId="48C77D14">
      <w:pPr>
        <w:rPr>
          <w:b/>
          <w:bCs/>
          <w:i/>
          <w:iCs/>
        </w:rPr>
      </w:pPr>
      <w:r w:rsidRPr="107AC97E">
        <w:rPr>
          <w:b/>
          <w:bCs/>
          <w:i/>
          <w:iCs/>
        </w:rPr>
        <w:t>Question</w:t>
      </w:r>
      <w:r w:rsidRPr="107AC97E" w:rsidR="57E70E5B">
        <w:rPr>
          <w:b/>
          <w:bCs/>
          <w:i/>
          <w:iCs/>
        </w:rPr>
        <w:t xml:space="preserve"> </w:t>
      </w:r>
      <w:r w:rsidRPr="107AC97E" w:rsidR="05976A76">
        <w:rPr>
          <w:b/>
          <w:bCs/>
          <w:i/>
          <w:iCs/>
        </w:rPr>
        <w:t>10</w:t>
      </w:r>
      <w:r w:rsidRPr="107AC97E">
        <w:rPr>
          <w:b/>
          <w:bCs/>
          <w:i/>
          <w:iCs/>
        </w:rPr>
        <w:t xml:space="preserve">: Please provide any further comments you wish to make on </w:t>
      </w:r>
      <w:r w:rsidRPr="107AC97E" w:rsidR="77979475">
        <w:rPr>
          <w:b/>
          <w:bCs/>
          <w:i/>
          <w:iCs/>
        </w:rPr>
        <w:t>Proposal 1.</w:t>
      </w:r>
    </w:p>
    <w:p w:rsidRPr="001E32A2" w:rsidR="00943276" w:rsidP="107AC97E" w:rsidRDefault="00943276" w14:paraId="7E46D49A" w14:textId="77777777">
      <w:pPr>
        <w:rPr>
          <w:b/>
          <w:bCs/>
          <w:i/>
          <w:iCs/>
        </w:rPr>
      </w:pPr>
    </w:p>
    <w:p w:rsidRPr="003C13D2" w:rsidR="00334E24" w:rsidP="00B871DA" w:rsidRDefault="00334E24" w14:paraId="57CC08C5" w14:textId="77777777">
      <w:pPr>
        <w:rPr>
          <w:b/>
          <w:bCs/>
        </w:rPr>
      </w:pPr>
    </w:p>
    <w:p w:rsidRPr="0061254C" w:rsidR="00C9687D" w:rsidP="00710AD1" w:rsidRDefault="00C9687D" w14:paraId="5B2034F9" w14:textId="2DF4AC26">
      <w:pPr>
        <w:pStyle w:val="Heading2"/>
        <w:rPr>
          <w:rFonts w:eastAsia="Arial"/>
        </w:rPr>
      </w:pPr>
      <w:bookmarkStart w:name="_Toc157441528" w:id="40"/>
      <w:r w:rsidRPr="0061254C">
        <w:rPr>
          <w:rFonts w:eastAsia="Arial"/>
        </w:rPr>
        <w:t>Classification scale</w:t>
      </w:r>
      <w:bookmarkEnd w:id="40"/>
    </w:p>
    <w:p w:rsidR="00FA6DDE" w:rsidP="00F44009" w:rsidRDefault="597E141D" w14:paraId="189CEE1F" w14:textId="2E4D62A1">
      <w:r w:rsidRPr="00572F46">
        <w:rPr>
          <w:b/>
          <w:bCs/>
        </w:rPr>
        <w:t>Proposal 2.</w:t>
      </w:r>
      <w:r>
        <w:t xml:space="preserve"> </w:t>
      </w:r>
      <w:r w:rsidR="67983431">
        <w:t>We propose to legislate</w:t>
      </w:r>
      <w:r w:rsidR="101EAAF7">
        <w:t xml:space="preserve"> that</w:t>
      </w:r>
      <w:r w:rsidR="67983431">
        <w:t xml:space="preserve"> abattoirs in the scheme must classify</w:t>
      </w:r>
      <w:r w:rsidR="101EAAF7">
        <w:t xml:space="preserve"> </w:t>
      </w:r>
      <w:r w:rsidR="53B2592A">
        <w:t>carcases</w:t>
      </w:r>
      <w:r w:rsidR="434F4CBE">
        <w:t xml:space="preserve"> of sheep that are less than 12 months old (lambs) at slaughter</w:t>
      </w:r>
      <w:r w:rsidR="101EAAF7">
        <w:t xml:space="preserve">, assessing </w:t>
      </w:r>
      <w:r w:rsidR="2A483C7E">
        <w:t xml:space="preserve">conformation and fat using </w:t>
      </w:r>
      <w:r w:rsidR="71EEDF88">
        <w:t>the</w:t>
      </w:r>
      <w:r w:rsidR="34669BF4">
        <w:t xml:space="preserve"> </w:t>
      </w:r>
      <w:r w:rsidR="1AD63645">
        <w:t>(S)EUROP grid</w:t>
      </w:r>
      <w:r w:rsidR="2A483C7E">
        <w:t xml:space="preserve">. </w:t>
      </w:r>
      <w:r w:rsidR="274DA4D9">
        <w:t xml:space="preserve">All mandated methods for classifying sheep </w:t>
      </w:r>
      <w:r w:rsidR="53B2592A">
        <w:t>carcases</w:t>
      </w:r>
      <w:r w:rsidR="274DA4D9">
        <w:t xml:space="preserve">, whether that be manual or automated, will need to reliably and consistently grade </w:t>
      </w:r>
      <w:r w:rsidR="53B2592A">
        <w:t>carcases</w:t>
      </w:r>
      <w:r w:rsidR="274DA4D9">
        <w:t xml:space="preserve"> to the grid</w:t>
      </w:r>
      <w:r w:rsidR="2DDCCB6D">
        <w:t>.</w:t>
      </w:r>
    </w:p>
    <w:p w:rsidR="247BE67B" w:rsidP="00F44009" w:rsidRDefault="274DA4D9" w14:paraId="4B929D29" w14:textId="2199E1B0">
      <w:pPr>
        <w:spacing w:before="0" w:after="0"/>
        <w:rPr>
          <w:szCs w:val="24"/>
        </w:rPr>
      </w:pPr>
      <w:r>
        <w:t xml:space="preserve">The </w:t>
      </w:r>
      <w:r w:rsidR="1AD63645">
        <w:t>(S)EUROP grid provides scales for conformation and fat class; these are detailed below in the tables 1 and 2. We propose to mandate the use of this grid</w:t>
      </w:r>
      <w:r w:rsidR="12CE711B">
        <w:t xml:space="preserve"> using a </w:t>
      </w:r>
      <w:r w:rsidR="233A30EB">
        <w:t>5</w:t>
      </w:r>
      <w:r w:rsidR="1E3859D7">
        <w:t>-point</w:t>
      </w:r>
      <w:r w:rsidR="12CE711B">
        <w:t xml:space="preserve"> scale </w:t>
      </w:r>
      <w:r w:rsidR="5F010174">
        <w:t xml:space="preserve">and </w:t>
      </w:r>
      <w:r w:rsidR="12CE711B">
        <w:t xml:space="preserve">a </w:t>
      </w:r>
      <w:r w:rsidR="122D75C8">
        <w:t>15-point</w:t>
      </w:r>
      <w:r w:rsidR="12CE711B">
        <w:t xml:space="preserve"> scale.</w:t>
      </w:r>
    </w:p>
    <w:p w:rsidRPr="00F44009" w:rsidR="00F44009" w:rsidP="00F44009" w:rsidRDefault="00F44009" w14:paraId="260E6AA2" w14:textId="77777777">
      <w:pPr>
        <w:spacing w:before="0" w:after="0"/>
        <w:rPr>
          <w:szCs w:val="24"/>
        </w:rPr>
      </w:pPr>
    </w:p>
    <w:p w:rsidRPr="00095996" w:rsidR="009F6B51" w:rsidP="00572F46" w:rsidRDefault="329C0605" w14:paraId="0164F035" w14:textId="114EEAB3">
      <w:pPr>
        <w:spacing w:before="0" w:after="0"/>
      </w:pPr>
      <w:r>
        <w:t>T</w:t>
      </w:r>
      <w:r w:rsidR="7B8EAF5C">
        <w:t xml:space="preserve">he </w:t>
      </w:r>
      <w:r w:rsidR="373A8CCD">
        <w:t>5</w:t>
      </w:r>
      <w:r w:rsidR="2D4BF2D1">
        <w:t>-point</w:t>
      </w:r>
      <w:r w:rsidR="7B8EAF5C">
        <w:t xml:space="preserve"> scale</w:t>
      </w:r>
      <w:r w:rsidR="1B2D70C8">
        <w:t xml:space="preserve"> provide</w:t>
      </w:r>
      <w:r w:rsidR="221CDF61">
        <w:t>s</w:t>
      </w:r>
      <w:r w:rsidR="1B2D70C8">
        <w:t xml:space="preserve"> a consistent and robust mechanism for the classification of carcases based on conformation (</w:t>
      </w:r>
      <w:r w:rsidR="00462B65">
        <w:t>(</w:t>
      </w:r>
      <w:r w:rsidR="1B2D70C8">
        <w:t>S</w:t>
      </w:r>
      <w:r w:rsidR="00462B65">
        <w:t>)</w:t>
      </w:r>
      <w:r w:rsidR="1B2D70C8">
        <w:t>EUROP) and fatness (a numeric (1 to 5) assessment, subdivided in classes 3 and 4 into 3L(low), 3H (high), 4L and</w:t>
      </w:r>
      <w:r w:rsidR="4090BFA7">
        <w:t xml:space="preserve"> 4H</w:t>
      </w:r>
      <w:r w:rsidR="1B2D70C8">
        <w:t>)</w:t>
      </w:r>
    </w:p>
    <w:p w:rsidRPr="00095996" w:rsidR="247BE67B" w:rsidP="00095996" w:rsidRDefault="247BE67B" w14:paraId="0E46F6A5" w14:textId="5B780518">
      <w:pPr>
        <w:pStyle w:val="ListParagraph"/>
        <w:spacing w:before="0" w:after="0"/>
      </w:pPr>
    </w:p>
    <w:p w:rsidRPr="00572F46" w:rsidR="009F6B51" w:rsidP="00572F46" w:rsidRDefault="6F9D6BC2" w14:paraId="4CA9B9F6" w14:textId="4A2EF9E3">
      <w:pPr>
        <w:spacing w:before="0" w:after="0"/>
        <w:rPr>
          <w:rFonts w:cs="Arial"/>
          <w:color w:val="000000" w:themeColor="text1"/>
        </w:rPr>
      </w:pPr>
      <w:r>
        <w:t xml:space="preserve">Abattoirs </w:t>
      </w:r>
      <w:r w:rsidR="3CF9A738">
        <w:t>could</w:t>
      </w:r>
      <w:r>
        <w:t xml:space="preserve"> h</w:t>
      </w:r>
      <w:r w:rsidR="35FD0981">
        <w:t>owever</w:t>
      </w:r>
      <w:r w:rsidR="20051833">
        <w:t xml:space="preserve"> under this proposal</w:t>
      </w:r>
      <w:r w:rsidR="4AC7B429">
        <w:t xml:space="preserve"> choose to adopt a more detailed system</w:t>
      </w:r>
      <w:r w:rsidRPr="00572F46" w:rsidR="4AC7B429">
        <w:rPr>
          <w:rFonts w:cs="Arial"/>
          <w:color w:val="000000" w:themeColor="text1"/>
        </w:rPr>
        <w:t xml:space="preserve"> of subdivisions</w:t>
      </w:r>
      <w:r w:rsidRPr="00572F46" w:rsidR="52A8F9D4">
        <w:rPr>
          <w:rFonts w:cs="Arial"/>
          <w:color w:val="000000" w:themeColor="text1"/>
        </w:rPr>
        <w:t xml:space="preserve"> on the</w:t>
      </w:r>
      <w:r w:rsidR="52A8F9D4">
        <w:t xml:space="preserve"> (S)EUROP grid</w:t>
      </w:r>
      <w:r w:rsidR="256A9DA7">
        <w:t>,</w:t>
      </w:r>
      <w:r w:rsidRPr="00572F46" w:rsidR="256A9DA7">
        <w:rPr>
          <w:rFonts w:cs="Arial"/>
          <w:color w:val="000000" w:themeColor="text1"/>
        </w:rPr>
        <w:t xml:space="preserve"> which provides a greater number of subdivisions allowing carcases to be graded more accurately</w:t>
      </w:r>
      <w:r w:rsidRPr="00572F46" w:rsidR="4AC7B429">
        <w:rPr>
          <w:rFonts w:cs="Arial"/>
          <w:color w:val="000000" w:themeColor="text1"/>
        </w:rPr>
        <w:t>, called the 15-point scale.</w:t>
      </w:r>
      <w:r w:rsidRPr="00572F46" w:rsidR="74254103">
        <w:rPr>
          <w:rFonts w:cs="Arial"/>
          <w:color w:val="000000" w:themeColor="text1"/>
        </w:rPr>
        <w:t xml:space="preserve"> Instead of using the standard subdivisions</w:t>
      </w:r>
      <w:r w:rsidRPr="00572F46" w:rsidR="0F3FB4CB">
        <w:rPr>
          <w:rFonts w:cs="Arial"/>
          <w:color w:val="000000" w:themeColor="text1"/>
        </w:rPr>
        <w:t xml:space="preserve"> of the </w:t>
      </w:r>
      <w:r w:rsidRPr="00572F46" w:rsidR="73435CA2">
        <w:rPr>
          <w:rFonts w:cs="Arial"/>
          <w:color w:val="000000" w:themeColor="text1"/>
        </w:rPr>
        <w:t>5</w:t>
      </w:r>
      <w:r w:rsidRPr="00572F46" w:rsidR="0F3FB4CB">
        <w:rPr>
          <w:rFonts w:cs="Arial"/>
          <w:color w:val="000000" w:themeColor="text1"/>
        </w:rPr>
        <w:t>-point scale</w:t>
      </w:r>
      <w:r w:rsidRPr="00572F46" w:rsidR="74254103">
        <w:rPr>
          <w:rFonts w:cs="Arial"/>
          <w:color w:val="000000" w:themeColor="text1"/>
        </w:rPr>
        <w:t>, which only apply to certain conformation and fat classes (</w:t>
      </w:r>
      <w:r w:rsidRPr="00572F46" w:rsidR="2AF8A456">
        <w:rPr>
          <w:rFonts w:cs="Arial"/>
          <w:color w:val="000000" w:themeColor="text1"/>
        </w:rPr>
        <w:t>For example,</w:t>
      </w:r>
      <w:r w:rsidRPr="00572F46" w:rsidR="74254103">
        <w:rPr>
          <w:rFonts w:cs="Arial"/>
          <w:color w:val="000000" w:themeColor="text1"/>
        </w:rPr>
        <w:t xml:space="preserve"> U+ for conformation or 4L for fat)</w:t>
      </w:r>
      <w:r w:rsidRPr="00572F46" w:rsidR="769BA517">
        <w:rPr>
          <w:rFonts w:cs="Arial"/>
          <w:color w:val="000000" w:themeColor="text1"/>
        </w:rPr>
        <w:t>. U</w:t>
      </w:r>
      <w:r w:rsidRPr="00572F46" w:rsidR="4AC7B429">
        <w:rPr>
          <w:rFonts w:cs="Arial"/>
          <w:color w:val="000000" w:themeColor="text1"/>
        </w:rPr>
        <w:t>nder the 15-point scale, each of the fat and conformation classes is subdivided into:</w:t>
      </w:r>
    </w:p>
    <w:p w:rsidR="009F6B51" w:rsidP="0044178E" w:rsidRDefault="24AF9BF4" w14:paraId="032B0840" w14:textId="75C295EB">
      <w:pPr>
        <w:pStyle w:val="ListParagraph"/>
        <w:numPr>
          <w:ilvl w:val="0"/>
          <w:numId w:val="7"/>
        </w:numPr>
        <w:spacing w:before="0" w:after="0"/>
        <w:rPr>
          <w:rFonts w:cs="Arial"/>
          <w:color w:val="000000" w:themeColor="text1"/>
          <w:szCs w:val="24"/>
        </w:rPr>
      </w:pPr>
      <w:r w:rsidRPr="49BF53EA">
        <w:rPr>
          <w:rFonts w:cs="Arial"/>
          <w:color w:val="000000" w:themeColor="text1"/>
          <w:szCs w:val="24"/>
        </w:rPr>
        <w:t>low (marked as ‘-‘)</w:t>
      </w:r>
    </w:p>
    <w:p w:rsidR="009F6B51" w:rsidP="0044178E" w:rsidRDefault="24AF9BF4" w14:paraId="6434DFE7" w14:textId="185877BD">
      <w:pPr>
        <w:pStyle w:val="ListParagraph"/>
        <w:numPr>
          <w:ilvl w:val="0"/>
          <w:numId w:val="7"/>
        </w:numPr>
        <w:spacing w:before="0" w:after="0"/>
        <w:rPr>
          <w:rFonts w:cs="Arial"/>
          <w:color w:val="000000" w:themeColor="text1"/>
          <w:szCs w:val="24"/>
        </w:rPr>
      </w:pPr>
      <w:r w:rsidRPr="49BF53EA">
        <w:rPr>
          <w:rFonts w:cs="Arial"/>
          <w:color w:val="000000" w:themeColor="text1"/>
          <w:szCs w:val="24"/>
        </w:rPr>
        <w:t>medium (marked as ‘mid’)</w:t>
      </w:r>
    </w:p>
    <w:p w:rsidR="00125419" w:rsidP="00F44009" w:rsidRDefault="63BD79CC" w14:paraId="36D7EA3E" w14:textId="33243041">
      <w:pPr>
        <w:pStyle w:val="ListParagraph"/>
        <w:numPr>
          <w:ilvl w:val="0"/>
          <w:numId w:val="7"/>
        </w:numPr>
        <w:spacing w:before="0" w:after="0"/>
      </w:pPr>
      <w:r w:rsidRPr="107AC97E">
        <w:rPr>
          <w:rFonts w:cs="Arial"/>
          <w:color w:val="000000" w:themeColor="text1"/>
          <w:szCs w:val="24"/>
        </w:rPr>
        <w:t>high (marked as ‘+’)</w:t>
      </w:r>
    </w:p>
    <w:p w:rsidR="002F0051" w:rsidP="004A4334" w:rsidRDefault="63919378" w14:paraId="6697DB31" w14:textId="303FF61A">
      <w:r>
        <w:t>We are pro</w:t>
      </w:r>
      <w:r w:rsidR="15E2095F">
        <w:t>po</w:t>
      </w:r>
      <w:r>
        <w:t xml:space="preserve">sing the use of </w:t>
      </w:r>
      <w:r w:rsidR="0BF9FFB0">
        <w:t xml:space="preserve">the </w:t>
      </w:r>
      <w:r w:rsidR="7A36256F">
        <w:t>(</w:t>
      </w:r>
      <w:r w:rsidR="0BF9FFB0">
        <w:t>S)EUROP grid</w:t>
      </w:r>
      <w:r w:rsidR="22B696FF">
        <w:t xml:space="preserve"> as the </w:t>
      </w:r>
      <w:r w:rsidR="5FBFA308">
        <w:t xml:space="preserve">UK sheep industry </w:t>
      </w:r>
      <w:r w:rsidR="22B696FF">
        <w:t>is familiar with</w:t>
      </w:r>
      <w:r w:rsidR="197DD71C">
        <w:t xml:space="preserve"> </w:t>
      </w:r>
      <w:r w:rsidR="0BF9FFB0">
        <w:t>it</w:t>
      </w:r>
      <w:r w:rsidR="3E07F8A0">
        <w:t>.</w:t>
      </w:r>
      <w:r w:rsidR="22B696FF">
        <w:t xml:space="preserve"> </w:t>
      </w:r>
      <w:r w:rsidR="15E2095F">
        <w:t xml:space="preserve"> </w:t>
      </w:r>
      <w:r w:rsidR="32F123B9">
        <w:t>Th</w:t>
      </w:r>
      <w:r w:rsidR="0BF9FFB0">
        <w:t>is grid</w:t>
      </w:r>
      <w:r w:rsidR="0A12B048">
        <w:t xml:space="preserve"> </w:t>
      </w:r>
      <w:r w:rsidR="38A3E43D">
        <w:t>uses conformation grades that have</w:t>
      </w:r>
      <w:r w:rsidR="0BF9FFB0">
        <w:t xml:space="preserve"> </w:t>
      </w:r>
      <w:r w:rsidR="22B696FF">
        <w:t>been used</w:t>
      </w:r>
      <w:r w:rsidR="57DAB954">
        <w:t xml:space="preserve"> in the UK</w:t>
      </w:r>
      <w:r w:rsidR="22B696FF">
        <w:t xml:space="preserve"> for </w:t>
      </w:r>
      <w:r w:rsidR="414416A8">
        <w:t>more than 40 years</w:t>
      </w:r>
      <w:r w:rsidR="6C1A24F8">
        <w:t xml:space="preserve"> to classify sheep </w:t>
      </w:r>
      <w:r w:rsidR="12009CBC">
        <w:t>carcases</w:t>
      </w:r>
      <w:r w:rsidR="6C1A24F8">
        <w:t xml:space="preserve"> for our domestic market and for </w:t>
      </w:r>
      <w:r w:rsidR="1FA2EB87">
        <w:t xml:space="preserve">the </w:t>
      </w:r>
      <w:r w:rsidR="6C1A24F8">
        <w:t xml:space="preserve">export </w:t>
      </w:r>
      <w:r w:rsidR="60943A9E">
        <w:t xml:space="preserve">of </w:t>
      </w:r>
      <w:r w:rsidR="12009CBC">
        <w:t>carcases</w:t>
      </w:r>
      <w:r w:rsidR="60943A9E">
        <w:t xml:space="preserve"> </w:t>
      </w:r>
      <w:r w:rsidR="6C1A24F8">
        <w:t>to the EU</w:t>
      </w:r>
      <w:r w:rsidR="768BEABE">
        <w:t xml:space="preserve">. Over 90% </w:t>
      </w:r>
      <w:r>
        <w:t xml:space="preserve">of UK </w:t>
      </w:r>
      <w:r w:rsidR="15E2095F">
        <w:t xml:space="preserve">lamb </w:t>
      </w:r>
      <w:r>
        <w:t xml:space="preserve">exports </w:t>
      </w:r>
      <w:r w:rsidR="15E2095F">
        <w:t xml:space="preserve">are </w:t>
      </w:r>
      <w:r w:rsidR="768BEABE">
        <w:t>destined for EU countries</w:t>
      </w:r>
      <w:r w:rsidR="15E2095F">
        <w:t xml:space="preserve"> and th</w:t>
      </w:r>
      <w:r w:rsidR="6DEC97E9">
        <w:t>ese</w:t>
      </w:r>
      <w:r w:rsidR="15E2095F">
        <w:t xml:space="preserve"> </w:t>
      </w:r>
      <w:r w:rsidR="5BC2A7B6">
        <w:t>are</w:t>
      </w:r>
      <w:r w:rsidR="15E2095F">
        <w:t xml:space="preserve"> </w:t>
      </w:r>
      <w:r w:rsidR="15E2095F">
        <w:t>classification scale</w:t>
      </w:r>
      <w:r w:rsidR="736AB8F5">
        <w:t>s</w:t>
      </w:r>
      <w:r w:rsidR="15E2095F">
        <w:t xml:space="preserve"> that</w:t>
      </w:r>
      <w:r w:rsidR="4ED2BC7C">
        <w:t xml:space="preserve"> those</w:t>
      </w:r>
      <w:r w:rsidR="15E2095F">
        <w:t xml:space="preserve"> buyers </w:t>
      </w:r>
      <w:r w:rsidR="6F4CE2C4">
        <w:t>are likely to</w:t>
      </w:r>
      <w:r w:rsidR="15E2095F">
        <w:t xml:space="preserve"> recognise</w:t>
      </w:r>
      <w:r w:rsidR="58F5973D">
        <w:t xml:space="preserve"> as </w:t>
      </w:r>
      <w:r w:rsidR="4B92707D">
        <w:t>they</w:t>
      </w:r>
      <w:r w:rsidR="58F5973D">
        <w:t xml:space="preserve"> </w:t>
      </w:r>
      <w:r w:rsidR="5E048D07">
        <w:t>are</w:t>
      </w:r>
      <w:r w:rsidR="58F5973D">
        <w:t xml:space="preserve"> used in several EU countries.</w:t>
      </w:r>
    </w:p>
    <w:p w:rsidR="00943276" w:rsidP="004A4334" w:rsidRDefault="00943276" w14:paraId="6F3B2319" w14:textId="77777777"/>
    <w:p w:rsidRPr="00D41AAB" w:rsidR="00D41AAB" w:rsidP="435CEF28" w:rsidRDefault="00A57DA2" w14:paraId="2A354D62" w14:textId="42E79CEA">
      <w:pPr>
        <w:shd w:val="clear" w:color="auto" w:fill="FFFFFF" w:themeFill="background1"/>
        <w:spacing w:before="0" w:after="0" w:line="240" w:lineRule="auto"/>
        <w:textAlignment w:val="baseline"/>
        <w:rPr>
          <w:rFonts w:ascii="Segoe UI" w:hAnsi="Segoe UI" w:eastAsia="Times New Roman" w:cs="Segoe UI"/>
          <w:sz w:val="18"/>
          <w:szCs w:val="18"/>
          <w:lang w:eastAsia="en-GB"/>
        </w:rPr>
      </w:pPr>
      <w:r w:rsidRPr="435CEF28">
        <w:rPr>
          <w:rFonts w:eastAsia="Times New Roman" w:cs="Arial"/>
          <w:b/>
          <w:bCs/>
          <w:lang w:eastAsia="en-GB"/>
        </w:rPr>
        <w:t xml:space="preserve">Table </w:t>
      </w:r>
      <w:r w:rsidRPr="435CEF28" w:rsidR="00D41AAB">
        <w:rPr>
          <w:rFonts w:eastAsia="Times New Roman" w:cs="Arial"/>
          <w:b/>
          <w:bCs/>
          <w:lang w:eastAsia="en-GB"/>
        </w:rPr>
        <w:t>1. CONFORMATION</w:t>
      </w:r>
      <w:r w:rsidRPr="435CEF28" w:rsidR="00D41AAB">
        <w:rPr>
          <w:rFonts w:eastAsia="Times New Roman" w:cs="Arial"/>
          <w:lang w:eastAsia="en-GB"/>
        </w:rPr>
        <w:t> </w:t>
      </w:r>
    </w:p>
    <w:p w:rsidR="00D41AAB" w:rsidP="00D41AAB" w:rsidRDefault="00D41AAB" w14:paraId="7AD95E36" w14:textId="4F2D3277">
      <w:pPr>
        <w:shd w:val="clear" w:color="auto" w:fill="FFFFFF"/>
        <w:spacing w:before="0" w:after="0" w:line="240" w:lineRule="auto"/>
        <w:textAlignment w:val="baseline"/>
        <w:rPr>
          <w:rFonts w:eastAsia="Times New Roman" w:cs="Arial"/>
          <w:szCs w:val="24"/>
          <w:lang w:eastAsia="en-GB"/>
        </w:rPr>
      </w:pPr>
      <w:r w:rsidRPr="00D41AAB">
        <w:rPr>
          <w:rFonts w:eastAsia="Times New Roman" w:cs="Arial"/>
          <w:szCs w:val="24"/>
          <w:lang w:eastAsia="en-GB"/>
        </w:rPr>
        <w:t xml:space="preserve">Development of </w:t>
      </w:r>
      <w:r w:rsidR="00BF7A58">
        <w:rPr>
          <w:rFonts w:eastAsia="Times New Roman" w:cs="Arial"/>
          <w:szCs w:val="24"/>
          <w:lang w:eastAsia="en-GB"/>
        </w:rPr>
        <w:t>carcase</w:t>
      </w:r>
      <w:r w:rsidRPr="00D41AAB">
        <w:rPr>
          <w:rFonts w:eastAsia="Times New Roman" w:cs="Arial"/>
          <w:szCs w:val="24"/>
          <w:lang w:eastAsia="en-GB"/>
        </w:rPr>
        <w:t xml:space="preserve"> profiles, and in particular the essential parts (hindquarter, back, shoulder).  </w:t>
      </w:r>
    </w:p>
    <w:p w:rsidRPr="00D41AAB" w:rsidR="004A4334" w:rsidP="00D41AAB" w:rsidRDefault="004A4334" w14:paraId="13F5EECD" w14:textId="77777777">
      <w:pPr>
        <w:shd w:val="clear" w:color="auto" w:fill="FFFFFF"/>
        <w:spacing w:before="0" w:after="0" w:line="240" w:lineRule="auto"/>
        <w:textAlignment w:val="baseline"/>
        <w:rPr>
          <w:rFonts w:ascii="Segoe UI" w:hAnsi="Segoe UI" w:eastAsia="Times New Roman" w:cs="Segoe UI"/>
          <w:sz w:val="18"/>
          <w:szCs w:val="18"/>
          <w:lang w:eastAsia="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10"/>
        <w:gridCol w:w="7208"/>
      </w:tblGrid>
      <w:tr w:rsidRPr="00D41AAB" w:rsidR="00D41AAB" w:rsidTr="00E454AE" w14:paraId="2FAF4CBC" w14:textId="77777777">
        <w:trPr>
          <w:trHeight w:val="303"/>
        </w:trPr>
        <w:tc>
          <w:tcPr>
            <w:tcW w:w="2710" w:type="dxa"/>
            <w:shd w:val="clear" w:color="auto" w:fill="auto"/>
            <w:hideMark/>
          </w:tcPr>
          <w:p w:rsidRPr="00D41AAB" w:rsidR="00D41AAB" w:rsidP="00D41AAB" w:rsidRDefault="00D41AAB" w14:paraId="0000398E"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Conformation class</w:t>
            </w:r>
            <w:r w:rsidRPr="00D41AAB">
              <w:rPr>
                <w:rFonts w:eastAsia="Times New Roman" w:cs="Arial"/>
                <w:szCs w:val="24"/>
                <w:lang w:eastAsia="en-GB"/>
              </w:rPr>
              <w:t> </w:t>
            </w:r>
          </w:p>
        </w:tc>
        <w:tc>
          <w:tcPr>
            <w:tcW w:w="7208" w:type="dxa"/>
            <w:shd w:val="clear" w:color="auto" w:fill="auto"/>
            <w:hideMark/>
          </w:tcPr>
          <w:p w:rsidRPr="00D41AAB" w:rsidR="00D41AAB" w:rsidP="00D41AAB" w:rsidRDefault="00D41AAB" w14:paraId="23AC9A7C"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Additional provisions</w:t>
            </w:r>
            <w:r w:rsidRPr="00D41AAB">
              <w:rPr>
                <w:rFonts w:eastAsia="Times New Roman" w:cs="Arial"/>
                <w:szCs w:val="24"/>
                <w:lang w:eastAsia="en-GB"/>
              </w:rPr>
              <w:t> </w:t>
            </w:r>
          </w:p>
        </w:tc>
      </w:tr>
      <w:tr w:rsidRPr="00D41AAB" w:rsidR="00D41AAB" w:rsidTr="00E454AE" w14:paraId="4557F1C4" w14:textId="77777777">
        <w:trPr>
          <w:trHeight w:val="303"/>
        </w:trPr>
        <w:tc>
          <w:tcPr>
            <w:tcW w:w="2710" w:type="dxa"/>
            <w:shd w:val="clear" w:color="auto" w:fill="auto"/>
            <w:hideMark/>
          </w:tcPr>
          <w:p w:rsidR="00B82480" w:rsidP="004F772E" w:rsidRDefault="00B82480" w14:paraId="183E1B1D"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731F86B6" w14:textId="59A13369">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S</w:t>
            </w:r>
          </w:p>
          <w:p w:rsidRPr="00D41AAB" w:rsidR="00D41AAB" w:rsidP="004F772E" w:rsidRDefault="00D41AAB" w14:paraId="1B7FD9B9" w14:textId="608458F0">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12D04D60" w14:textId="5054EA85">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Superior</w:t>
            </w:r>
          </w:p>
        </w:tc>
        <w:tc>
          <w:tcPr>
            <w:tcW w:w="7208" w:type="dxa"/>
            <w:shd w:val="clear" w:color="auto" w:fill="auto"/>
            <w:hideMark/>
          </w:tcPr>
          <w:p w:rsidR="00B82480" w:rsidP="00D41AAB" w:rsidRDefault="00B82480" w14:paraId="51F8E8BE"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7B4FD937" w14:textId="6BDE809D">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double muscled. Profiles extremely convex </w:t>
            </w:r>
          </w:p>
          <w:p w:rsidRPr="00D41AAB" w:rsidR="00D41AAB" w:rsidP="00D41AAB" w:rsidRDefault="00D41AAB" w14:paraId="462A9522" w14:textId="455DFC49">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extremely convex, extremely wide, extremely thick. </w:t>
            </w:r>
          </w:p>
          <w:p w:rsidRPr="00D41AAB" w:rsidR="00D41AAB" w:rsidP="00D41AAB" w:rsidRDefault="00D41AAB" w14:paraId="6AA80D6B"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extremely convex and extremely thick. </w:t>
            </w:r>
          </w:p>
          <w:p w:rsidRPr="00D41AAB" w:rsidR="00D41AAB" w:rsidP="00D41AAB" w:rsidRDefault="00D41AAB" w14:paraId="4C17BA6E"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szCs w:val="24"/>
                <w:lang w:eastAsia="en-GB"/>
              </w:rPr>
              <w:t> </w:t>
            </w:r>
          </w:p>
        </w:tc>
      </w:tr>
      <w:tr w:rsidRPr="00D41AAB" w:rsidR="00D41AAB" w:rsidTr="00E454AE" w14:paraId="4432F2E4" w14:textId="77777777">
        <w:trPr>
          <w:trHeight w:val="303"/>
        </w:trPr>
        <w:tc>
          <w:tcPr>
            <w:tcW w:w="2710" w:type="dxa"/>
            <w:shd w:val="clear" w:color="auto" w:fill="auto"/>
            <w:hideMark/>
          </w:tcPr>
          <w:p w:rsidR="00B82480" w:rsidP="004F772E" w:rsidRDefault="00B82480" w14:paraId="623D63B4"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59E2C3F1" w14:textId="3CB0B5DB">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E</w:t>
            </w:r>
          </w:p>
          <w:p w:rsidRPr="00D41AAB" w:rsidR="00D41AAB" w:rsidP="004F772E" w:rsidRDefault="00D41AAB" w14:paraId="6B83E949" w14:textId="2CFC737F">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3E999593" w14:textId="6BE7AB5F">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Excellent</w:t>
            </w:r>
          </w:p>
        </w:tc>
        <w:tc>
          <w:tcPr>
            <w:tcW w:w="7208" w:type="dxa"/>
            <w:shd w:val="clear" w:color="auto" w:fill="auto"/>
            <w:hideMark/>
          </w:tcPr>
          <w:p w:rsidR="00B82480" w:rsidP="00D41AAB" w:rsidRDefault="00B82480" w14:paraId="16B17E80"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5571BC37" w14:textId="421E1251">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very thick. Profiles very convex. </w:t>
            </w:r>
          </w:p>
          <w:p w:rsidRPr="00D41AAB" w:rsidR="00D41AAB" w:rsidP="00D41AAB" w:rsidRDefault="00D41AAB" w14:paraId="689F9B32" w14:textId="0FAE35CC">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very convex, very wide and very thick to the shoulder. </w:t>
            </w:r>
          </w:p>
          <w:p w:rsidRPr="00D41AAB" w:rsidR="00D41AAB" w:rsidP="00D41AAB" w:rsidRDefault="00D41AAB" w14:paraId="4E11BED4"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very convex and very thick. </w:t>
            </w:r>
          </w:p>
          <w:p w:rsidRPr="00D41AAB" w:rsidR="00D41AAB" w:rsidP="00D41AAB" w:rsidRDefault="00D41AAB" w14:paraId="19D2B9EA"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szCs w:val="24"/>
                <w:lang w:eastAsia="en-GB"/>
              </w:rPr>
              <w:t> </w:t>
            </w:r>
          </w:p>
        </w:tc>
      </w:tr>
      <w:tr w:rsidRPr="00D41AAB" w:rsidR="00D41AAB" w:rsidTr="00E454AE" w14:paraId="025B0F32" w14:textId="77777777">
        <w:trPr>
          <w:trHeight w:val="303"/>
        </w:trPr>
        <w:tc>
          <w:tcPr>
            <w:tcW w:w="2710" w:type="dxa"/>
            <w:shd w:val="clear" w:color="auto" w:fill="auto"/>
            <w:hideMark/>
          </w:tcPr>
          <w:p w:rsidR="00B82480" w:rsidP="004F772E" w:rsidRDefault="00B82480" w14:paraId="2A491FB6"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719CE719" w14:textId="78DF5191">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U</w:t>
            </w:r>
          </w:p>
          <w:p w:rsidRPr="00D41AAB" w:rsidR="00D41AAB" w:rsidP="004F772E" w:rsidRDefault="00D41AAB" w14:paraId="2B5A94DB" w14:textId="53CC07D0">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4D0D6941" w14:textId="55549EB6">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Very good</w:t>
            </w:r>
          </w:p>
          <w:p w:rsidRPr="00D41AAB" w:rsidR="00D41AAB" w:rsidP="004F772E" w:rsidRDefault="00D41AAB" w14:paraId="168BB856" w14:textId="2A599864">
            <w:pPr>
              <w:spacing w:before="0" w:after="0" w:line="240" w:lineRule="auto"/>
              <w:jc w:val="center"/>
              <w:textAlignment w:val="baseline"/>
              <w:rPr>
                <w:rFonts w:ascii="Times New Roman" w:hAnsi="Times New Roman" w:eastAsia="Times New Roman"/>
                <w:szCs w:val="24"/>
                <w:lang w:eastAsia="en-GB"/>
              </w:rPr>
            </w:pPr>
          </w:p>
        </w:tc>
        <w:tc>
          <w:tcPr>
            <w:tcW w:w="7208" w:type="dxa"/>
            <w:shd w:val="clear" w:color="auto" w:fill="auto"/>
            <w:hideMark/>
          </w:tcPr>
          <w:p w:rsidR="00B82480" w:rsidP="00D41AAB" w:rsidRDefault="00B82480" w14:paraId="3A52496B"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611867F7" w14:textId="556FBA7E">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thick. Profiles convex. </w:t>
            </w:r>
          </w:p>
          <w:p w:rsidRPr="00D41AAB" w:rsidR="00D41AAB" w:rsidP="00D41AAB" w:rsidRDefault="00D41AAB" w14:paraId="7D2D901A" w14:textId="6CDAA7DE">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wide and thick to the shoulder. </w:t>
            </w:r>
          </w:p>
          <w:p w:rsidRPr="00D41AAB" w:rsidR="00D41AAB" w:rsidP="00D41AAB" w:rsidRDefault="00D41AAB" w14:paraId="57FE3C8B"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thick and convex. </w:t>
            </w:r>
          </w:p>
          <w:p w:rsidRPr="00D41AAB" w:rsidR="00D41AAB" w:rsidP="00D41AAB" w:rsidRDefault="00D41AAB" w14:paraId="4F65758A"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szCs w:val="24"/>
                <w:lang w:eastAsia="en-GB"/>
              </w:rPr>
              <w:t> </w:t>
            </w:r>
          </w:p>
        </w:tc>
      </w:tr>
      <w:tr w:rsidRPr="00D41AAB" w:rsidR="00D41AAB" w:rsidTr="00E454AE" w14:paraId="467D8146" w14:textId="77777777">
        <w:trPr>
          <w:trHeight w:val="303"/>
        </w:trPr>
        <w:tc>
          <w:tcPr>
            <w:tcW w:w="2710" w:type="dxa"/>
            <w:shd w:val="clear" w:color="auto" w:fill="auto"/>
            <w:hideMark/>
          </w:tcPr>
          <w:p w:rsidR="00B82480" w:rsidP="004F772E" w:rsidRDefault="00B82480" w14:paraId="1C70B554"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7A629F64" w14:textId="31E795F5">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R</w:t>
            </w:r>
          </w:p>
          <w:p w:rsidRPr="00D41AAB" w:rsidR="00D41AAB" w:rsidP="004F772E" w:rsidRDefault="00D41AAB" w14:paraId="3489C24E" w14:textId="60795C57">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23F0085F" w14:textId="2AD85344">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Good</w:t>
            </w:r>
          </w:p>
          <w:p w:rsidRPr="00D41AAB" w:rsidR="00D41AAB" w:rsidP="004F772E" w:rsidRDefault="00D41AAB" w14:paraId="4A7DFCC7" w14:textId="47FF337D">
            <w:pPr>
              <w:spacing w:before="0" w:after="0" w:line="240" w:lineRule="auto"/>
              <w:jc w:val="center"/>
              <w:textAlignment w:val="baseline"/>
              <w:rPr>
                <w:rFonts w:ascii="Times New Roman" w:hAnsi="Times New Roman" w:eastAsia="Times New Roman"/>
                <w:szCs w:val="24"/>
                <w:lang w:eastAsia="en-GB"/>
              </w:rPr>
            </w:pPr>
          </w:p>
        </w:tc>
        <w:tc>
          <w:tcPr>
            <w:tcW w:w="7208" w:type="dxa"/>
            <w:shd w:val="clear" w:color="auto" w:fill="auto"/>
            <w:hideMark/>
          </w:tcPr>
          <w:p w:rsidR="00B82480" w:rsidP="00D41AAB" w:rsidRDefault="00B82480" w14:paraId="1982BFDE"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52E903D5" w14:textId="6032D784">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profiles mainly straight. </w:t>
            </w:r>
          </w:p>
          <w:p w:rsidRPr="00D41AAB" w:rsidR="00D41AAB" w:rsidP="00D41AAB" w:rsidRDefault="00D41AAB" w14:paraId="7F95816C" w14:textId="339EDF4C">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thick but less wide to the shoulder. </w:t>
            </w:r>
          </w:p>
          <w:p w:rsidRPr="00D41AAB" w:rsidR="00D41AAB" w:rsidP="00D41AAB" w:rsidRDefault="00D41AAB" w14:paraId="2593094B"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good development, but less thick. </w:t>
            </w:r>
          </w:p>
          <w:p w:rsidRPr="00D41AAB" w:rsidR="00D41AAB" w:rsidP="00D41AAB" w:rsidRDefault="00D41AAB" w14:paraId="14D83BDE"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szCs w:val="24"/>
                <w:lang w:eastAsia="en-GB"/>
              </w:rPr>
              <w:t> </w:t>
            </w:r>
          </w:p>
        </w:tc>
      </w:tr>
      <w:tr w:rsidRPr="00D41AAB" w:rsidR="00D41AAB" w:rsidTr="00E454AE" w14:paraId="5AF64E1B" w14:textId="77777777">
        <w:trPr>
          <w:trHeight w:val="303"/>
        </w:trPr>
        <w:tc>
          <w:tcPr>
            <w:tcW w:w="2710" w:type="dxa"/>
            <w:shd w:val="clear" w:color="auto" w:fill="auto"/>
            <w:hideMark/>
          </w:tcPr>
          <w:p w:rsidR="00B82480" w:rsidP="004F772E" w:rsidRDefault="00B82480" w14:paraId="0A0AB238"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57D53B29" w14:textId="4DCE9A85">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O</w:t>
            </w:r>
          </w:p>
          <w:p w:rsidRPr="00D41AAB" w:rsidR="00D41AAB" w:rsidP="004F772E" w:rsidRDefault="00D41AAB" w14:paraId="2A4B80D8" w14:textId="25A1D32B">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2D9A95FE" w14:textId="4C2EF096">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Fair</w:t>
            </w:r>
          </w:p>
        </w:tc>
        <w:tc>
          <w:tcPr>
            <w:tcW w:w="7208" w:type="dxa"/>
            <w:shd w:val="clear" w:color="auto" w:fill="auto"/>
            <w:hideMark/>
          </w:tcPr>
          <w:p w:rsidR="00B82480" w:rsidP="00D41AAB" w:rsidRDefault="00B82480" w14:paraId="53848788"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225923FB" w14:textId="656AF6A2">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profiles tending to slightly concave. </w:t>
            </w:r>
          </w:p>
          <w:p w:rsidRPr="00D41AAB" w:rsidR="00D41AAB" w:rsidP="00D41AAB" w:rsidRDefault="00D41AAB" w14:paraId="596B4131" w14:textId="23AD2FFB">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lacking width and thickness. </w:t>
            </w:r>
          </w:p>
          <w:p w:rsidRPr="00D41AAB" w:rsidR="00D41AAB" w:rsidP="00D41AAB" w:rsidRDefault="00D41AAB" w14:paraId="02B0E6FF"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tending to narrow. Lacking thickness. </w:t>
            </w:r>
          </w:p>
          <w:p w:rsidRPr="00D41AAB" w:rsidR="00D41AAB" w:rsidP="00D41AAB" w:rsidRDefault="00D41AAB" w14:paraId="579A7138" w14:textId="77777777">
            <w:pPr>
              <w:spacing w:before="0" w:after="0" w:line="240" w:lineRule="auto"/>
              <w:textAlignment w:val="baseline"/>
              <w:rPr>
                <w:rFonts w:ascii="Times New Roman" w:hAnsi="Times New Roman" w:eastAsia="Times New Roman"/>
                <w:szCs w:val="24"/>
                <w:lang w:eastAsia="en-GB"/>
              </w:rPr>
            </w:pPr>
            <w:r w:rsidRPr="00D41AAB">
              <w:rPr>
                <w:rFonts w:eastAsia="Times New Roman" w:cs="Arial"/>
                <w:szCs w:val="24"/>
                <w:lang w:eastAsia="en-GB"/>
              </w:rPr>
              <w:t> </w:t>
            </w:r>
          </w:p>
        </w:tc>
      </w:tr>
      <w:tr w:rsidRPr="00D41AAB" w:rsidR="00D41AAB" w:rsidTr="00E454AE" w14:paraId="73BCC635" w14:textId="77777777">
        <w:trPr>
          <w:trHeight w:val="303"/>
        </w:trPr>
        <w:tc>
          <w:tcPr>
            <w:tcW w:w="2710" w:type="dxa"/>
            <w:shd w:val="clear" w:color="auto" w:fill="auto"/>
            <w:hideMark/>
          </w:tcPr>
          <w:p w:rsidR="00B82480" w:rsidP="004F772E" w:rsidRDefault="00B82480" w14:paraId="544A9186" w14:textId="77777777">
            <w:pPr>
              <w:spacing w:before="0" w:after="0" w:line="240" w:lineRule="auto"/>
              <w:jc w:val="center"/>
              <w:textAlignment w:val="baseline"/>
              <w:rPr>
                <w:rFonts w:eastAsia="Times New Roman" w:cs="Arial"/>
                <w:b/>
                <w:bCs/>
                <w:szCs w:val="24"/>
                <w:lang w:eastAsia="en-GB"/>
              </w:rPr>
            </w:pPr>
          </w:p>
          <w:p w:rsidRPr="00D41AAB" w:rsidR="00D41AAB" w:rsidP="004F772E" w:rsidRDefault="00D41AAB" w14:paraId="361F4DB5" w14:textId="4182DC4F">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P</w:t>
            </w:r>
          </w:p>
          <w:p w:rsidRPr="00D41AAB" w:rsidR="00D41AAB" w:rsidP="004F772E" w:rsidRDefault="00D41AAB" w14:paraId="69F4E1CF" w14:textId="3EDBB242">
            <w:pPr>
              <w:spacing w:before="0" w:after="0" w:line="240" w:lineRule="auto"/>
              <w:jc w:val="center"/>
              <w:textAlignment w:val="baseline"/>
              <w:rPr>
                <w:rFonts w:ascii="Times New Roman" w:hAnsi="Times New Roman" w:eastAsia="Times New Roman"/>
                <w:szCs w:val="24"/>
                <w:lang w:eastAsia="en-GB"/>
              </w:rPr>
            </w:pPr>
          </w:p>
          <w:p w:rsidRPr="00D41AAB" w:rsidR="00D41AAB" w:rsidP="004F772E" w:rsidRDefault="00D41AAB" w14:paraId="72879FDB" w14:textId="0D5252D7">
            <w:pPr>
              <w:spacing w:before="0" w:after="0" w:line="240" w:lineRule="auto"/>
              <w:jc w:val="center"/>
              <w:textAlignment w:val="baseline"/>
              <w:rPr>
                <w:rFonts w:ascii="Times New Roman" w:hAnsi="Times New Roman" w:eastAsia="Times New Roman"/>
                <w:szCs w:val="24"/>
                <w:lang w:eastAsia="en-GB"/>
              </w:rPr>
            </w:pPr>
            <w:r w:rsidRPr="00D41AAB">
              <w:rPr>
                <w:rFonts w:eastAsia="Times New Roman" w:cs="Arial"/>
                <w:b/>
                <w:bCs/>
                <w:szCs w:val="24"/>
                <w:lang w:eastAsia="en-GB"/>
              </w:rPr>
              <w:t>Poor</w:t>
            </w:r>
          </w:p>
          <w:p w:rsidRPr="00D41AAB" w:rsidR="00D41AAB" w:rsidP="004F772E" w:rsidRDefault="00D41AAB" w14:paraId="580C96B5" w14:textId="2A40B2CF">
            <w:pPr>
              <w:spacing w:before="0" w:after="0" w:line="240" w:lineRule="auto"/>
              <w:jc w:val="center"/>
              <w:textAlignment w:val="baseline"/>
              <w:rPr>
                <w:rFonts w:ascii="Times New Roman" w:hAnsi="Times New Roman" w:eastAsia="Times New Roman"/>
                <w:szCs w:val="24"/>
                <w:lang w:eastAsia="en-GB"/>
              </w:rPr>
            </w:pPr>
          </w:p>
        </w:tc>
        <w:tc>
          <w:tcPr>
            <w:tcW w:w="7208" w:type="dxa"/>
            <w:shd w:val="clear" w:color="auto" w:fill="auto"/>
            <w:hideMark/>
          </w:tcPr>
          <w:p w:rsidR="00B82480" w:rsidP="00D41AAB" w:rsidRDefault="00B82480" w14:paraId="1BE022A5" w14:textId="77777777">
            <w:pPr>
              <w:spacing w:before="0" w:after="0" w:line="240" w:lineRule="auto"/>
              <w:textAlignment w:val="baseline"/>
              <w:rPr>
                <w:rFonts w:eastAsia="Times New Roman" w:cs="Arial"/>
                <w:b/>
                <w:bCs/>
                <w:szCs w:val="24"/>
                <w:lang w:eastAsia="en-GB"/>
              </w:rPr>
            </w:pPr>
          </w:p>
          <w:p w:rsidRPr="00D41AAB" w:rsidR="00D41AAB" w:rsidP="00D41AAB" w:rsidRDefault="00D41AAB" w14:paraId="412FF202" w14:textId="3C5B768F">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Hindquarter:</w:t>
            </w:r>
            <w:r w:rsidRPr="00D41AAB">
              <w:rPr>
                <w:rFonts w:eastAsia="Times New Roman" w:cs="Arial"/>
                <w:szCs w:val="24"/>
                <w:lang w:eastAsia="en-GB"/>
              </w:rPr>
              <w:t xml:space="preserve"> profiles concave to very concave. </w:t>
            </w:r>
          </w:p>
          <w:p w:rsidRPr="00D41AAB" w:rsidR="00D41AAB" w:rsidP="00D41AAB" w:rsidRDefault="00D41AAB" w14:paraId="03F666B3" w14:textId="680D4102">
            <w:pPr>
              <w:spacing w:before="0" w:after="0" w:line="240" w:lineRule="auto"/>
              <w:textAlignment w:val="baseline"/>
              <w:rPr>
                <w:rFonts w:ascii="Times New Roman" w:hAnsi="Times New Roman" w:eastAsia="Times New Roman"/>
                <w:szCs w:val="24"/>
                <w:lang w:eastAsia="en-GB"/>
              </w:rPr>
            </w:pPr>
            <w:r w:rsidRPr="00D41AAB">
              <w:rPr>
                <w:rFonts w:eastAsia="Times New Roman" w:cs="Arial"/>
                <w:b/>
                <w:bCs/>
                <w:szCs w:val="24"/>
                <w:lang w:eastAsia="en-GB"/>
              </w:rPr>
              <w:t>Back:</w:t>
            </w:r>
            <w:r w:rsidRPr="00D41AAB">
              <w:rPr>
                <w:rFonts w:eastAsia="Times New Roman" w:cs="Arial"/>
                <w:szCs w:val="24"/>
                <w:lang w:eastAsia="en-GB"/>
              </w:rPr>
              <w:t xml:space="preserve"> narrow and concave with bones apparent. </w:t>
            </w:r>
          </w:p>
          <w:p w:rsidR="00D41AAB" w:rsidP="00D41AAB" w:rsidRDefault="00D41AAB" w14:paraId="7C78861D" w14:textId="77777777">
            <w:pPr>
              <w:spacing w:before="0" w:after="0" w:line="240" w:lineRule="auto"/>
              <w:textAlignment w:val="baseline"/>
              <w:rPr>
                <w:rFonts w:eastAsia="Times New Roman" w:cs="Arial"/>
                <w:szCs w:val="24"/>
                <w:lang w:eastAsia="en-GB"/>
              </w:rPr>
            </w:pPr>
            <w:r w:rsidRPr="00D41AAB">
              <w:rPr>
                <w:rFonts w:eastAsia="Times New Roman" w:cs="Arial"/>
                <w:b/>
                <w:bCs/>
                <w:szCs w:val="24"/>
                <w:lang w:eastAsia="en-GB"/>
              </w:rPr>
              <w:t>Shoulder:</w:t>
            </w:r>
            <w:r w:rsidRPr="00D41AAB">
              <w:rPr>
                <w:rFonts w:eastAsia="Times New Roman" w:cs="Arial"/>
                <w:szCs w:val="24"/>
                <w:lang w:eastAsia="en-GB"/>
              </w:rPr>
              <w:t xml:space="preserve"> narrow, flat and bones apparent. </w:t>
            </w:r>
          </w:p>
          <w:p w:rsidRPr="00D41AAB" w:rsidR="00B82480" w:rsidP="00D41AAB" w:rsidRDefault="00B82480" w14:paraId="1ECE8479" w14:textId="77777777">
            <w:pPr>
              <w:spacing w:before="0" w:after="0" w:line="240" w:lineRule="auto"/>
              <w:textAlignment w:val="baseline"/>
              <w:rPr>
                <w:rFonts w:ascii="Times New Roman" w:hAnsi="Times New Roman" w:eastAsia="Times New Roman"/>
                <w:szCs w:val="24"/>
                <w:lang w:eastAsia="en-GB"/>
              </w:rPr>
            </w:pPr>
          </w:p>
        </w:tc>
      </w:tr>
    </w:tbl>
    <w:p w:rsidR="00A57DA2" w:rsidP="00A57DA2" w:rsidRDefault="00A57DA2" w14:paraId="648B2E38" w14:textId="77777777">
      <w:pPr>
        <w:shd w:val="clear" w:color="auto" w:fill="FFFFFF"/>
        <w:spacing w:before="0" w:after="0" w:line="240" w:lineRule="auto"/>
        <w:textAlignment w:val="baseline"/>
        <w:rPr>
          <w:rFonts w:eastAsia="Times New Roman" w:cs="Arial"/>
          <w:b/>
          <w:bCs/>
          <w:szCs w:val="24"/>
          <w:lang w:eastAsia="en-GB"/>
        </w:rPr>
      </w:pPr>
    </w:p>
    <w:p w:rsidR="006E7725" w:rsidP="00A57DA2" w:rsidRDefault="006E7725" w14:paraId="08A0B4CF" w14:textId="77777777">
      <w:pPr>
        <w:shd w:val="clear" w:color="auto" w:fill="FFFFFF"/>
        <w:spacing w:before="0" w:after="0" w:line="240" w:lineRule="auto"/>
        <w:textAlignment w:val="baseline"/>
        <w:rPr>
          <w:rFonts w:eastAsia="Times New Roman" w:cs="Arial"/>
          <w:b/>
          <w:bCs/>
          <w:szCs w:val="24"/>
          <w:lang w:eastAsia="en-GB"/>
        </w:rPr>
      </w:pPr>
    </w:p>
    <w:p w:rsidR="00A57DA2" w:rsidP="00A57DA2" w:rsidRDefault="00A57DA2" w14:paraId="26DC4BBC" w14:textId="77777777">
      <w:pPr>
        <w:shd w:val="clear" w:color="auto" w:fill="FFFFFF"/>
        <w:spacing w:before="0" w:after="0" w:line="240" w:lineRule="auto"/>
        <w:textAlignment w:val="baseline"/>
        <w:rPr>
          <w:rFonts w:eastAsia="Times New Roman" w:cs="Arial"/>
          <w:b/>
          <w:bCs/>
          <w:szCs w:val="24"/>
          <w:lang w:eastAsia="en-GB"/>
        </w:rPr>
      </w:pPr>
    </w:p>
    <w:p w:rsidRPr="00A57DA2" w:rsidR="00A57DA2" w:rsidP="435CEF28" w:rsidRDefault="00A57DA2" w14:paraId="4E0F7874" w14:textId="4284512A">
      <w:pPr>
        <w:shd w:val="clear" w:color="auto" w:fill="FFFFFF" w:themeFill="background1"/>
        <w:spacing w:before="0" w:after="0" w:line="240" w:lineRule="auto"/>
        <w:textAlignment w:val="baseline"/>
        <w:rPr>
          <w:rFonts w:ascii="Segoe UI" w:hAnsi="Segoe UI" w:eastAsia="Times New Roman" w:cs="Segoe UI"/>
          <w:sz w:val="18"/>
          <w:szCs w:val="18"/>
          <w:lang w:eastAsia="en-GB"/>
        </w:rPr>
      </w:pPr>
      <w:r w:rsidRPr="435CEF28">
        <w:rPr>
          <w:rFonts w:eastAsia="Times New Roman" w:cs="Arial"/>
          <w:b/>
          <w:bCs/>
          <w:lang w:eastAsia="en-GB"/>
        </w:rPr>
        <w:t>Table 2. DEGREE OF FAT COVER</w:t>
      </w:r>
      <w:r w:rsidRPr="435CEF28">
        <w:rPr>
          <w:rFonts w:eastAsia="Times New Roman" w:cs="Arial"/>
          <w:lang w:eastAsia="en-GB"/>
        </w:rPr>
        <w:t> </w:t>
      </w:r>
    </w:p>
    <w:p w:rsidRPr="00A57DA2" w:rsidR="00A57DA2" w:rsidP="17C568C7" w:rsidRDefault="00A57DA2" w14:paraId="428CD5B4" w14:textId="49DB0CF1">
      <w:pPr>
        <w:shd w:val="clear" w:color="auto" w:fill="FFFFFF" w:themeFill="background1"/>
        <w:spacing w:before="0" w:after="0" w:line="240" w:lineRule="auto"/>
        <w:textAlignment w:val="baseline"/>
        <w:rPr>
          <w:rFonts w:ascii="Segoe UI" w:hAnsi="Segoe UI" w:eastAsia="Times New Roman" w:cs="Segoe UI"/>
          <w:sz w:val="18"/>
          <w:szCs w:val="18"/>
          <w:lang w:eastAsia="en-GB"/>
        </w:rPr>
      </w:pPr>
      <w:r w:rsidRPr="42453396">
        <w:rPr>
          <w:rFonts w:eastAsia="Times New Roman" w:cs="Arial"/>
          <w:lang w:eastAsia="en-GB"/>
        </w:rPr>
        <w:t xml:space="preserve">Amount of fat on the external and of the internal parts of the </w:t>
      </w:r>
      <w:r w:rsidRPr="42453396" w:rsidR="00BF7A58">
        <w:rPr>
          <w:rFonts w:eastAsia="Times New Roman" w:cs="Arial"/>
          <w:lang w:eastAsia="en-GB"/>
        </w:rPr>
        <w:t>carcase</w:t>
      </w:r>
      <w:r w:rsidRPr="42453396">
        <w:rPr>
          <w:rFonts w:eastAsia="Times New Roman" w:cs="Arial"/>
          <w:lang w:eastAsia="en-GB"/>
        </w:rPr>
        <w:t>. </w:t>
      </w:r>
    </w:p>
    <w:p w:rsidR="2A8152EA" w:rsidP="2A8152EA" w:rsidRDefault="2A8152EA" w14:paraId="11BB51E8" w14:textId="6D486EC1">
      <w:pPr>
        <w:shd w:val="clear" w:color="auto" w:fill="FFFFFF" w:themeFill="background1"/>
        <w:spacing w:before="0" w:after="0" w:line="240" w:lineRule="auto"/>
        <w:rPr>
          <w:rFonts w:eastAsia="Times New Roman" w:cs="Arial"/>
          <w:lang w:eastAsia="en-GB"/>
        </w:rPr>
      </w:pPr>
    </w:p>
    <w:tbl>
      <w:tblPr>
        <w:tblW w:w="9919"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05"/>
        <w:gridCol w:w="1642"/>
        <w:gridCol w:w="1642"/>
        <w:gridCol w:w="4530"/>
      </w:tblGrid>
      <w:tr w:rsidR="17C568C7" w:rsidTr="00315FDC" w14:paraId="64BCC932" w14:textId="77777777">
        <w:trPr>
          <w:trHeight w:val="285"/>
        </w:trPr>
        <w:tc>
          <w:tcPr>
            <w:tcW w:w="2105" w:type="dxa"/>
            <w:tcBorders>
              <w:top w:val="single" w:color="auto" w:sz="6" w:space="0"/>
              <w:left w:val="single" w:color="auto" w:sz="6" w:space="0"/>
              <w:bottom w:val="single" w:color="auto" w:sz="4" w:space="0"/>
              <w:right w:val="single" w:color="auto" w:sz="6" w:space="0"/>
            </w:tcBorders>
          </w:tcPr>
          <w:p w:rsidR="17C568C7" w:rsidP="17C568C7" w:rsidRDefault="17C568C7" w14:paraId="4AB72992" w14:textId="7F70ABCE">
            <w:pPr>
              <w:spacing w:before="0" w:after="0" w:line="240" w:lineRule="auto"/>
              <w:rPr>
                <w:rFonts w:cs="Arial"/>
                <w:color w:val="000000" w:themeColor="text1"/>
                <w:szCs w:val="24"/>
              </w:rPr>
            </w:pPr>
            <w:r w:rsidRPr="17C568C7">
              <w:rPr>
                <w:rFonts w:cs="Arial"/>
                <w:b/>
                <w:bCs/>
                <w:color w:val="000000" w:themeColor="text1"/>
                <w:szCs w:val="24"/>
              </w:rPr>
              <w:t xml:space="preserve">Class of fat cover </w:t>
            </w:r>
          </w:p>
        </w:tc>
        <w:tc>
          <w:tcPr>
            <w:tcW w:w="7814" w:type="dxa"/>
            <w:gridSpan w:val="3"/>
            <w:tcBorders>
              <w:top w:val="single" w:color="auto" w:sz="6" w:space="0"/>
              <w:left w:val="single" w:color="auto" w:sz="6" w:space="0"/>
              <w:bottom w:val="single" w:color="auto" w:sz="4" w:space="0"/>
              <w:right w:val="single" w:color="auto" w:sz="6" w:space="0"/>
            </w:tcBorders>
          </w:tcPr>
          <w:p w:rsidR="17C568C7" w:rsidP="17C568C7" w:rsidRDefault="17C568C7" w14:paraId="5E765C7C" w14:textId="51A8C4AC">
            <w:pPr>
              <w:spacing w:before="0" w:after="0" w:line="240" w:lineRule="auto"/>
              <w:rPr>
                <w:rFonts w:cs="Arial"/>
                <w:color w:val="000000" w:themeColor="text1"/>
                <w:szCs w:val="24"/>
              </w:rPr>
            </w:pPr>
            <w:r w:rsidRPr="17C568C7">
              <w:rPr>
                <w:rFonts w:cs="Arial"/>
                <w:b/>
                <w:bCs/>
                <w:color w:val="000000" w:themeColor="text1"/>
                <w:szCs w:val="24"/>
              </w:rPr>
              <w:t xml:space="preserve">Additional provisions </w:t>
            </w:r>
          </w:p>
        </w:tc>
      </w:tr>
      <w:tr w:rsidR="00E17022" w:rsidTr="00AD1D1E" w14:paraId="75841CF4" w14:textId="77777777">
        <w:trPr>
          <w:trHeight w:val="285"/>
        </w:trPr>
        <w:tc>
          <w:tcPr>
            <w:tcW w:w="2105" w:type="dxa"/>
            <w:vMerge w:val="restart"/>
            <w:tcBorders>
              <w:top w:val="single" w:color="auto" w:sz="4" w:space="0"/>
              <w:left w:val="single" w:color="auto" w:sz="4" w:space="0"/>
              <w:right w:val="single" w:color="auto" w:sz="6" w:space="0"/>
            </w:tcBorders>
          </w:tcPr>
          <w:p w:rsidR="00E17022" w:rsidP="17C568C7" w:rsidRDefault="00E17022" w14:paraId="5EE3127C" w14:textId="7506485C">
            <w:pPr>
              <w:spacing w:before="0" w:after="0" w:line="240" w:lineRule="auto"/>
              <w:rPr>
                <w:rFonts w:cs="Arial"/>
                <w:color w:val="000000" w:themeColor="text1"/>
                <w:szCs w:val="24"/>
              </w:rPr>
            </w:pPr>
            <w:r w:rsidRPr="17C568C7">
              <w:rPr>
                <w:rFonts w:cs="Arial"/>
                <w:b/>
                <w:bCs/>
                <w:color w:val="000000" w:themeColor="text1"/>
                <w:szCs w:val="24"/>
              </w:rPr>
              <w:t>1.</w:t>
            </w:r>
            <w:r w:rsidRPr="17C568C7">
              <w:rPr>
                <w:rFonts w:cs="Arial"/>
                <w:color w:val="000000" w:themeColor="text1"/>
                <w:szCs w:val="24"/>
              </w:rPr>
              <w:t> </w:t>
            </w:r>
          </w:p>
          <w:p w:rsidR="00E17022" w:rsidP="17C568C7" w:rsidRDefault="00E17022" w14:paraId="13E2008B" w14:textId="0B8EA56C">
            <w:pPr>
              <w:spacing w:before="0" w:after="0" w:line="240" w:lineRule="auto"/>
              <w:rPr>
                <w:rFonts w:cs="Arial"/>
                <w:color w:val="000000" w:themeColor="text1"/>
                <w:szCs w:val="24"/>
              </w:rPr>
            </w:pPr>
            <w:r w:rsidRPr="17C568C7">
              <w:rPr>
                <w:rFonts w:cs="Arial"/>
                <w:b/>
                <w:bCs/>
                <w:color w:val="000000" w:themeColor="text1"/>
                <w:szCs w:val="24"/>
              </w:rPr>
              <w:t>Low</w:t>
            </w:r>
            <w:r w:rsidRPr="17C568C7">
              <w:rPr>
                <w:rFonts w:cs="Arial"/>
                <w:color w:val="000000" w:themeColor="text1"/>
                <w:szCs w:val="24"/>
              </w:rPr>
              <w:t> </w:t>
            </w:r>
          </w:p>
          <w:p w:rsidR="00E17022" w:rsidP="17C568C7" w:rsidRDefault="00E17022" w14:paraId="783903A1" w14:textId="5DD60500">
            <w:pPr>
              <w:spacing w:before="0" w:after="0" w:line="240" w:lineRule="auto"/>
              <w:rPr>
                <w:rFonts w:cs="Arial"/>
                <w:color w:val="000000" w:themeColor="text1"/>
                <w:szCs w:val="24"/>
              </w:rPr>
            </w:pPr>
            <w:r w:rsidRPr="17C568C7">
              <w:rPr>
                <w:rFonts w:cs="Arial"/>
                <w:color w:val="000000" w:themeColor="text1"/>
                <w:szCs w:val="24"/>
              </w:rPr>
              <w:t> </w:t>
            </w:r>
          </w:p>
          <w:p w:rsidR="00E17022" w:rsidP="17C568C7" w:rsidRDefault="00E17022" w14:paraId="1CB94FF0" w14:textId="6A6D4A11">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4" w:space="0"/>
              <w:left w:val="single" w:color="auto" w:sz="6" w:space="0"/>
              <w:bottom w:val="single" w:color="auto" w:sz="6" w:space="0"/>
              <w:right w:val="single" w:color="auto" w:sz="6" w:space="0"/>
            </w:tcBorders>
          </w:tcPr>
          <w:p w:rsidR="00E17022" w:rsidP="17C568C7" w:rsidRDefault="00E17022" w14:paraId="1150A95C" w14:textId="303AB7FC">
            <w:pPr>
              <w:spacing w:before="0" w:after="0" w:line="240" w:lineRule="auto"/>
              <w:rPr>
                <w:rFonts w:cs="Arial"/>
                <w:color w:val="000000" w:themeColor="text1"/>
                <w:szCs w:val="24"/>
              </w:rPr>
            </w:pPr>
            <w:r w:rsidRPr="17C568C7">
              <w:rPr>
                <w:rFonts w:cs="Arial"/>
                <w:b/>
                <w:bCs/>
                <w:color w:val="000000" w:themeColor="text1"/>
                <w:szCs w:val="24"/>
              </w:rPr>
              <w:t>External</w:t>
            </w:r>
            <w:r w:rsidRPr="17C568C7">
              <w:rPr>
                <w:rFonts w:cs="Arial"/>
                <w:color w:val="000000" w:themeColor="text1"/>
                <w:szCs w:val="24"/>
              </w:rPr>
              <w:t> </w:t>
            </w:r>
          </w:p>
        </w:tc>
        <w:tc>
          <w:tcPr>
            <w:tcW w:w="6172" w:type="dxa"/>
            <w:gridSpan w:val="2"/>
            <w:tcBorders>
              <w:top w:val="single" w:color="auto" w:sz="4" w:space="0"/>
              <w:left w:val="single" w:color="auto" w:sz="6" w:space="0"/>
              <w:bottom w:val="single" w:color="auto" w:sz="6" w:space="0"/>
              <w:right w:val="single" w:color="auto" w:sz="4" w:space="0"/>
            </w:tcBorders>
          </w:tcPr>
          <w:p w:rsidR="00E17022" w:rsidP="00315FDC" w:rsidRDefault="00E17022" w14:paraId="2B477EB7" w14:textId="2D0BDAB4">
            <w:pPr>
              <w:spacing w:before="0" w:line="240" w:lineRule="auto"/>
              <w:rPr>
                <w:rFonts w:cs="Arial"/>
                <w:color w:val="000000" w:themeColor="text1"/>
                <w:szCs w:val="24"/>
              </w:rPr>
            </w:pPr>
            <w:r w:rsidRPr="17C568C7">
              <w:rPr>
                <w:rFonts w:cs="Arial"/>
                <w:color w:val="000000" w:themeColor="text1"/>
                <w:szCs w:val="24"/>
              </w:rPr>
              <w:t>Traces of or no fat visible </w:t>
            </w:r>
          </w:p>
        </w:tc>
      </w:tr>
      <w:tr w:rsidR="00E17022" w:rsidTr="003D2296" w14:paraId="72D2CAC7" w14:textId="77777777">
        <w:trPr>
          <w:trHeight w:val="285"/>
        </w:trPr>
        <w:tc>
          <w:tcPr>
            <w:tcW w:w="2105" w:type="dxa"/>
            <w:vMerge/>
            <w:tcBorders>
              <w:left w:val="single" w:color="auto" w:sz="4" w:space="0"/>
              <w:right w:val="single" w:color="auto" w:sz="6" w:space="0"/>
            </w:tcBorders>
          </w:tcPr>
          <w:p w:rsidR="00E17022" w:rsidRDefault="00E17022" w14:paraId="5D3621BB" w14:textId="77777777"/>
        </w:tc>
        <w:tc>
          <w:tcPr>
            <w:tcW w:w="1642" w:type="dxa"/>
            <w:vMerge w:val="restart"/>
            <w:tcBorders>
              <w:top w:val="single" w:color="auto" w:sz="6" w:space="0"/>
              <w:left w:val="single" w:color="auto" w:sz="6" w:space="0"/>
              <w:right w:val="single" w:color="auto" w:sz="6" w:space="0"/>
            </w:tcBorders>
          </w:tcPr>
          <w:p w:rsidR="00E17022" w:rsidP="17C568C7" w:rsidRDefault="00E17022" w14:paraId="433EBC82" w14:textId="3EFEC81A">
            <w:pPr>
              <w:spacing w:before="0" w:after="0" w:line="240" w:lineRule="auto"/>
              <w:rPr>
                <w:rFonts w:cs="Arial"/>
                <w:color w:val="000000" w:themeColor="text1"/>
                <w:szCs w:val="24"/>
              </w:rPr>
            </w:pPr>
            <w:r w:rsidRPr="17C568C7">
              <w:rPr>
                <w:rFonts w:cs="Arial"/>
                <w:b/>
                <w:bCs/>
                <w:color w:val="000000" w:themeColor="text1"/>
                <w:szCs w:val="24"/>
              </w:rPr>
              <w:t>Internal</w:t>
            </w:r>
            <w:r w:rsidRPr="17C568C7">
              <w:rPr>
                <w:rFonts w:cs="Arial"/>
                <w:color w:val="000000" w:themeColor="text1"/>
                <w:szCs w:val="24"/>
              </w:rPr>
              <w:t> </w:t>
            </w:r>
          </w:p>
          <w:p w:rsidR="00E17022" w:rsidP="17C568C7" w:rsidRDefault="00E17022" w14:paraId="2F681EBF" w14:textId="3A9BB402">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4" w:space="0"/>
              <w:right w:val="single" w:color="auto" w:sz="6" w:space="0"/>
            </w:tcBorders>
          </w:tcPr>
          <w:p w:rsidR="00E17022" w:rsidP="17C568C7" w:rsidRDefault="00E17022" w14:paraId="3FE84D51" w14:textId="2D29FD23">
            <w:pPr>
              <w:spacing w:before="0" w:after="0" w:line="240" w:lineRule="auto"/>
              <w:rPr>
                <w:rFonts w:cs="Arial"/>
                <w:color w:val="000000" w:themeColor="text1"/>
                <w:szCs w:val="24"/>
              </w:rPr>
            </w:pPr>
            <w:r w:rsidRPr="17C568C7">
              <w:rPr>
                <w:rFonts w:cs="Arial"/>
                <w:b/>
                <w:bCs/>
                <w:color w:val="000000" w:themeColor="text1"/>
                <w:szCs w:val="24"/>
              </w:rPr>
              <w:t>Abdominal</w:t>
            </w:r>
            <w:r w:rsidRPr="17C568C7">
              <w:rPr>
                <w:rFonts w:cs="Arial"/>
                <w:color w:val="000000" w:themeColor="text1"/>
                <w:szCs w:val="24"/>
              </w:rPr>
              <w:t> </w:t>
            </w:r>
          </w:p>
        </w:tc>
        <w:tc>
          <w:tcPr>
            <w:tcW w:w="4530" w:type="dxa"/>
            <w:tcBorders>
              <w:top w:val="single" w:color="auto" w:sz="6" w:space="0"/>
              <w:left w:val="single" w:color="auto" w:sz="6" w:space="0"/>
              <w:bottom w:val="single" w:color="auto" w:sz="4" w:space="0"/>
              <w:right w:val="single" w:color="auto" w:sz="4" w:space="0"/>
            </w:tcBorders>
          </w:tcPr>
          <w:p w:rsidR="00E17022" w:rsidP="17C568C7" w:rsidRDefault="00E17022" w14:paraId="226A6808" w14:textId="6B6B20D1">
            <w:pPr>
              <w:spacing w:before="0" w:after="0" w:line="240" w:lineRule="auto"/>
              <w:rPr>
                <w:rFonts w:cs="Arial"/>
                <w:color w:val="000000" w:themeColor="text1"/>
                <w:szCs w:val="24"/>
              </w:rPr>
            </w:pPr>
            <w:r w:rsidRPr="17C568C7">
              <w:rPr>
                <w:rFonts w:cs="Arial"/>
                <w:color w:val="000000" w:themeColor="text1"/>
                <w:szCs w:val="24"/>
              </w:rPr>
              <w:t>Traces of or no fat visible on kidneys. </w:t>
            </w:r>
          </w:p>
          <w:p w:rsidR="00E17022" w:rsidP="17C568C7" w:rsidRDefault="00E17022" w14:paraId="583F2EDB" w14:textId="7BD10DFD">
            <w:pPr>
              <w:spacing w:before="0" w:after="0" w:line="240" w:lineRule="auto"/>
              <w:rPr>
                <w:rFonts w:cs="Arial"/>
                <w:color w:val="000000" w:themeColor="text1"/>
                <w:szCs w:val="24"/>
              </w:rPr>
            </w:pPr>
            <w:r w:rsidRPr="17C568C7">
              <w:rPr>
                <w:rFonts w:cs="Arial"/>
                <w:color w:val="000000" w:themeColor="text1"/>
                <w:szCs w:val="24"/>
              </w:rPr>
              <w:t> </w:t>
            </w:r>
          </w:p>
        </w:tc>
      </w:tr>
      <w:tr w:rsidR="00E17022" w:rsidTr="003D2296" w14:paraId="65D2C4C5" w14:textId="77777777">
        <w:trPr>
          <w:trHeight w:val="285"/>
        </w:trPr>
        <w:tc>
          <w:tcPr>
            <w:tcW w:w="2105" w:type="dxa"/>
            <w:vMerge/>
            <w:tcBorders>
              <w:left w:val="single" w:color="auto" w:sz="4" w:space="0"/>
              <w:bottom w:val="single" w:color="auto" w:sz="4" w:space="0"/>
              <w:right w:val="single" w:color="auto" w:sz="6" w:space="0"/>
            </w:tcBorders>
          </w:tcPr>
          <w:p w:rsidR="00E17022" w:rsidRDefault="00E17022" w14:paraId="5EA20DBE" w14:textId="77777777"/>
        </w:tc>
        <w:tc>
          <w:tcPr>
            <w:tcW w:w="1642" w:type="dxa"/>
            <w:vMerge/>
            <w:tcBorders>
              <w:left w:val="single" w:color="auto" w:sz="6" w:space="0"/>
              <w:bottom w:val="single" w:color="auto" w:sz="4" w:space="0"/>
              <w:right w:val="single" w:color="auto" w:sz="6" w:space="0"/>
            </w:tcBorders>
          </w:tcPr>
          <w:p w:rsidR="00E17022" w:rsidRDefault="00E17022" w14:paraId="32571ED6" w14:textId="77777777"/>
        </w:tc>
        <w:tc>
          <w:tcPr>
            <w:tcW w:w="1642" w:type="dxa"/>
            <w:tcBorders>
              <w:top w:val="single" w:color="auto" w:sz="4" w:space="0"/>
              <w:left w:val="single" w:color="auto" w:sz="6" w:space="0"/>
              <w:bottom w:val="single" w:color="auto" w:sz="4" w:space="0"/>
              <w:right w:val="single" w:color="auto" w:sz="6" w:space="0"/>
            </w:tcBorders>
          </w:tcPr>
          <w:p w:rsidR="00E17022" w:rsidP="17C568C7" w:rsidRDefault="00E17022" w14:paraId="7BBBEB8B" w14:textId="598E9846">
            <w:pPr>
              <w:spacing w:before="0" w:after="0" w:line="240" w:lineRule="auto"/>
              <w:rPr>
                <w:rFonts w:cs="Arial"/>
                <w:color w:val="000000" w:themeColor="text1"/>
                <w:szCs w:val="24"/>
              </w:rPr>
            </w:pPr>
            <w:r w:rsidRPr="17C568C7">
              <w:rPr>
                <w:rFonts w:cs="Arial"/>
                <w:b/>
                <w:bCs/>
                <w:color w:val="000000" w:themeColor="text1"/>
                <w:szCs w:val="24"/>
              </w:rPr>
              <w:t>Thoracic</w:t>
            </w:r>
            <w:r w:rsidRPr="17C568C7">
              <w:rPr>
                <w:rFonts w:cs="Arial"/>
                <w:color w:val="000000" w:themeColor="text1"/>
                <w:szCs w:val="24"/>
              </w:rPr>
              <w:t> </w:t>
            </w:r>
          </w:p>
        </w:tc>
        <w:tc>
          <w:tcPr>
            <w:tcW w:w="4530" w:type="dxa"/>
            <w:tcBorders>
              <w:top w:val="single" w:color="auto" w:sz="4" w:space="0"/>
              <w:left w:val="single" w:color="auto" w:sz="6" w:space="0"/>
              <w:bottom w:val="single" w:color="auto" w:sz="4" w:space="0"/>
              <w:right w:val="single" w:color="auto" w:sz="4" w:space="0"/>
            </w:tcBorders>
          </w:tcPr>
          <w:p w:rsidR="00AC5889" w:rsidP="17C568C7" w:rsidRDefault="00E17022" w14:paraId="3A0FD8C6" w14:textId="77206121">
            <w:pPr>
              <w:spacing w:before="0" w:after="0" w:line="240" w:lineRule="auto"/>
              <w:rPr>
                <w:rFonts w:cs="Arial"/>
                <w:color w:val="000000" w:themeColor="text1"/>
                <w:szCs w:val="24"/>
              </w:rPr>
            </w:pPr>
            <w:r w:rsidRPr="17C568C7">
              <w:rPr>
                <w:rFonts w:cs="Arial"/>
                <w:color w:val="000000" w:themeColor="text1"/>
                <w:szCs w:val="24"/>
              </w:rPr>
              <w:t>Traces of or no fat visible between ribs. </w:t>
            </w:r>
          </w:p>
        </w:tc>
      </w:tr>
      <w:tr w:rsidR="00E37CC3" w:rsidTr="00BA55EB" w14:paraId="02D0FD2C" w14:textId="77777777">
        <w:trPr>
          <w:trHeight w:val="285"/>
        </w:trPr>
        <w:tc>
          <w:tcPr>
            <w:tcW w:w="2105" w:type="dxa"/>
            <w:vMerge w:val="restart"/>
            <w:tcBorders>
              <w:top w:val="single" w:color="auto" w:sz="4" w:space="0"/>
              <w:left w:val="single" w:color="auto" w:sz="6" w:space="0"/>
              <w:right w:val="single" w:color="auto" w:sz="6" w:space="0"/>
            </w:tcBorders>
          </w:tcPr>
          <w:p w:rsidR="00E37CC3" w:rsidP="17C568C7" w:rsidRDefault="00E37CC3" w14:paraId="3EF08720" w14:textId="7884F331">
            <w:pPr>
              <w:spacing w:before="0" w:after="0" w:line="240" w:lineRule="auto"/>
              <w:rPr>
                <w:rFonts w:cs="Arial"/>
                <w:color w:val="000000" w:themeColor="text1"/>
                <w:szCs w:val="24"/>
              </w:rPr>
            </w:pPr>
            <w:r w:rsidRPr="17C568C7">
              <w:rPr>
                <w:rFonts w:cs="Arial"/>
                <w:b/>
                <w:bCs/>
                <w:color w:val="000000" w:themeColor="text1"/>
                <w:szCs w:val="24"/>
              </w:rPr>
              <w:t>2.</w:t>
            </w:r>
            <w:r w:rsidRPr="17C568C7">
              <w:rPr>
                <w:rFonts w:cs="Arial"/>
                <w:color w:val="000000" w:themeColor="text1"/>
                <w:szCs w:val="24"/>
              </w:rPr>
              <w:t> </w:t>
            </w:r>
          </w:p>
          <w:p w:rsidR="00E37CC3" w:rsidP="17C568C7" w:rsidRDefault="00E37CC3" w14:paraId="2EF524CE" w14:textId="65149747">
            <w:pPr>
              <w:spacing w:before="0" w:after="0" w:line="240" w:lineRule="auto"/>
              <w:rPr>
                <w:rFonts w:cs="Arial"/>
                <w:color w:val="000000" w:themeColor="text1"/>
                <w:szCs w:val="24"/>
              </w:rPr>
            </w:pPr>
            <w:r w:rsidRPr="17C568C7">
              <w:rPr>
                <w:rFonts w:cs="Arial"/>
                <w:b/>
                <w:bCs/>
                <w:color w:val="000000" w:themeColor="text1"/>
                <w:szCs w:val="24"/>
              </w:rPr>
              <w:t>Slight</w:t>
            </w:r>
            <w:r w:rsidRPr="17C568C7">
              <w:rPr>
                <w:rFonts w:cs="Arial"/>
                <w:color w:val="000000" w:themeColor="text1"/>
                <w:szCs w:val="24"/>
              </w:rPr>
              <w:t> </w:t>
            </w:r>
          </w:p>
          <w:p w:rsidR="00E37CC3" w:rsidP="17C568C7" w:rsidRDefault="00E37CC3" w14:paraId="0E784B24" w14:textId="23E9929B">
            <w:pPr>
              <w:spacing w:before="0" w:after="0" w:line="240" w:lineRule="auto"/>
              <w:rPr>
                <w:rFonts w:cs="Arial"/>
                <w:color w:val="000000" w:themeColor="text1"/>
                <w:szCs w:val="24"/>
              </w:rPr>
            </w:pPr>
            <w:r w:rsidRPr="17C568C7">
              <w:rPr>
                <w:rFonts w:cs="Arial"/>
                <w:color w:val="000000" w:themeColor="text1"/>
                <w:szCs w:val="24"/>
              </w:rPr>
              <w:t> </w:t>
            </w:r>
          </w:p>
          <w:p w:rsidR="00E37CC3" w:rsidP="17C568C7" w:rsidRDefault="00E37CC3" w14:paraId="47BDBF38" w14:textId="061E9CF4">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4" w:space="0"/>
              <w:left w:val="single" w:color="auto" w:sz="6" w:space="0"/>
              <w:bottom w:val="single" w:color="auto" w:sz="6" w:space="0"/>
              <w:right w:val="single" w:color="auto" w:sz="6" w:space="0"/>
            </w:tcBorders>
          </w:tcPr>
          <w:p w:rsidR="00E37CC3" w:rsidP="17C568C7" w:rsidRDefault="00E37CC3" w14:paraId="63934C77" w14:textId="0DB7B865">
            <w:pPr>
              <w:spacing w:before="0" w:after="0" w:line="240" w:lineRule="auto"/>
              <w:rPr>
                <w:rFonts w:cs="Arial"/>
                <w:color w:val="000000" w:themeColor="text1"/>
                <w:szCs w:val="24"/>
              </w:rPr>
            </w:pPr>
            <w:r w:rsidRPr="17C568C7">
              <w:rPr>
                <w:rFonts w:cs="Arial"/>
                <w:b/>
                <w:bCs/>
                <w:color w:val="000000" w:themeColor="text1"/>
                <w:szCs w:val="24"/>
              </w:rPr>
              <w:t>External</w:t>
            </w:r>
            <w:r w:rsidRPr="17C568C7">
              <w:rPr>
                <w:rFonts w:cs="Arial"/>
                <w:color w:val="000000" w:themeColor="text1"/>
                <w:szCs w:val="24"/>
              </w:rPr>
              <w:t> </w:t>
            </w:r>
          </w:p>
        </w:tc>
        <w:tc>
          <w:tcPr>
            <w:tcW w:w="6172" w:type="dxa"/>
            <w:gridSpan w:val="2"/>
            <w:tcBorders>
              <w:top w:val="single" w:color="auto" w:sz="4" w:space="0"/>
              <w:left w:val="single" w:color="auto" w:sz="6" w:space="0"/>
              <w:bottom w:val="single" w:color="auto" w:sz="6" w:space="0"/>
              <w:right w:val="single" w:color="auto" w:sz="6" w:space="0"/>
            </w:tcBorders>
          </w:tcPr>
          <w:p w:rsidR="00E37CC3" w:rsidP="17C568C7" w:rsidRDefault="00E37CC3" w14:paraId="17F168F4" w14:textId="46D3656F">
            <w:pPr>
              <w:spacing w:before="0" w:after="0" w:line="240" w:lineRule="auto"/>
              <w:rPr>
                <w:rFonts w:cs="Arial"/>
                <w:color w:val="000000" w:themeColor="text1"/>
                <w:szCs w:val="24"/>
              </w:rPr>
            </w:pPr>
            <w:r w:rsidRPr="17C568C7">
              <w:rPr>
                <w:rFonts w:cs="Arial"/>
                <w:color w:val="000000" w:themeColor="text1"/>
                <w:szCs w:val="24"/>
              </w:rPr>
              <w:t>A slight layer of fat covers part of the carcase but may be less evident on the limbs. </w:t>
            </w:r>
          </w:p>
        </w:tc>
      </w:tr>
      <w:tr w:rsidR="00E37CC3" w:rsidTr="00060DDB" w14:paraId="198C07FD" w14:textId="77777777">
        <w:trPr>
          <w:trHeight w:val="285"/>
        </w:trPr>
        <w:tc>
          <w:tcPr>
            <w:tcW w:w="2105" w:type="dxa"/>
            <w:vMerge/>
            <w:tcBorders>
              <w:left w:val="single" w:color="auto" w:sz="6" w:space="0"/>
              <w:right w:val="single" w:color="auto" w:sz="6" w:space="0"/>
            </w:tcBorders>
          </w:tcPr>
          <w:p w:rsidR="00E37CC3" w:rsidRDefault="00E37CC3" w14:paraId="143C3720" w14:textId="77777777"/>
        </w:tc>
        <w:tc>
          <w:tcPr>
            <w:tcW w:w="1642" w:type="dxa"/>
            <w:vMerge w:val="restart"/>
            <w:tcBorders>
              <w:top w:val="single" w:color="auto" w:sz="6" w:space="0"/>
              <w:left w:val="single" w:color="auto" w:sz="6" w:space="0"/>
              <w:right w:val="single" w:color="auto" w:sz="6" w:space="0"/>
            </w:tcBorders>
          </w:tcPr>
          <w:p w:rsidR="00E37CC3" w:rsidP="17C568C7" w:rsidRDefault="00E37CC3" w14:paraId="40A2A8F3" w14:textId="757EFE71">
            <w:pPr>
              <w:spacing w:before="0" w:after="0" w:line="240" w:lineRule="auto"/>
              <w:rPr>
                <w:rFonts w:cs="Arial"/>
                <w:color w:val="000000" w:themeColor="text1"/>
                <w:szCs w:val="24"/>
              </w:rPr>
            </w:pPr>
            <w:r w:rsidRPr="17C568C7">
              <w:rPr>
                <w:rFonts w:cs="Arial"/>
                <w:b/>
                <w:bCs/>
                <w:color w:val="000000" w:themeColor="text1"/>
                <w:szCs w:val="24"/>
              </w:rPr>
              <w:t>Internal</w:t>
            </w:r>
            <w:r w:rsidRPr="17C568C7">
              <w:rPr>
                <w:rFonts w:cs="Arial"/>
                <w:color w:val="000000" w:themeColor="text1"/>
                <w:szCs w:val="24"/>
              </w:rPr>
              <w:t> </w:t>
            </w:r>
          </w:p>
          <w:p w:rsidR="00E37CC3" w:rsidP="17C568C7" w:rsidRDefault="00E37CC3" w14:paraId="5FA809CC" w14:textId="2AC3A1BB">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4" w:space="0"/>
              <w:right w:val="single" w:color="auto" w:sz="6" w:space="0"/>
            </w:tcBorders>
          </w:tcPr>
          <w:p w:rsidR="00E37CC3" w:rsidP="17C568C7" w:rsidRDefault="00E37CC3" w14:paraId="6A560E72" w14:textId="0CDDD7EA">
            <w:pPr>
              <w:spacing w:before="0" w:after="0" w:line="240" w:lineRule="auto"/>
              <w:rPr>
                <w:rFonts w:cs="Arial"/>
                <w:color w:val="000000" w:themeColor="text1"/>
                <w:szCs w:val="24"/>
              </w:rPr>
            </w:pPr>
            <w:r w:rsidRPr="17C568C7">
              <w:rPr>
                <w:rFonts w:cs="Arial"/>
                <w:b/>
                <w:bCs/>
                <w:color w:val="000000" w:themeColor="text1"/>
                <w:szCs w:val="24"/>
              </w:rPr>
              <w:t>Abdominal</w:t>
            </w:r>
            <w:r w:rsidRPr="17C568C7">
              <w:rPr>
                <w:rFonts w:cs="Arial"/>
                <w:color w:val="000000" w:themeColor="text1"/>
                <w:szCs w:val="24"/>
              </w:rPr>
              <w:t> </w:t>
            </w:r>
          </w:p>
        </w:tc>
        <w:tc>
          <w:tcPr>
            <w:tcW w:w="4530" w:type="dxa"/>
            <w:tcBorders>
              <w:top w:val="single" w:color="auto" w:sz="6" w:space="0"/>
              <w:left w:val="single" w:color="auto" w:sz="6" w:space="0"/>
              <w:bottom w:val="single" w:color="auto" w:sz="4" w:space="0"/>
              <w:right w:val="single" w:color="auto" w:sz="6" w:space="0"/>
            </w:tcBorders>
          </w:tcPr>
          <w:p w:rsidR="00E37CC3" w:rsidP="17C568C7" w:rsidRDefault="00E37CC3" w14:paraId="330A0C43" w14:textId="3D2705A7">
            <w:pPr>
              <w:spacing w:before="0" w:after="0" w:line="240" w:lineRule="auto"/>
              <w:rPr>
                <w:rFonts w:cs="Arial"/>
                <w:color w:val="000000" w:themeColor="text1"/>
                <w:szCs w:val="24"/>
              </w:rPr>
            </w:pPr>
            <w:r w:rsidRPr="17C568C7">
              <w:rPr>
                <w:rFonts w:cs="Arial"/>
                <w:color w:val="000000" w:themeColor="text1"/>
                <w:szCs w:val="24"/>
              </w:rPr>
              <w:t>Traces of fat or slight layer of fat envelops part of the kidneys.</w:t>
            </w:r>
          </w:p>
        </w:tc>
      </w:tr>
      <w:tr w:rsidR="00E37CC3" w:rsidTr="00060DDB" w14:paraId="1E72BD0B" w14:textId="77777777">
        <w:trPr>
          <w:trHeight w:val="285"/>
        </w:trPr>
        <w:tc>
          <w:tcPr>
            <w:tcW w:w="2105" w:type="dxa"/>
            <w:vMerge/>
            <w:tcBorders>
              <w:left w:val="single" w:color="auto" w:sz="6" w:space="0"/>
              <w:bottom w:val="single" w:color="auto" w:sz="6" w:space="0"/>
              <w:right w:val="single" w:color="auto" w:sz="6" w:space="0"/>
            </w:tcBorders>
          </w:tcPr>
          <w:p w:rsidR="00E37CC3" w:rsidRDefault="00E37CC3" w14:paraId="21F64E31" w14:textId="77777777"/>
        </w:tc>
        <w:tc>
          <w:tcPr>
            <w:tcW w:w="1642" w:type="dxa"/>
            <w:vMerge/>
            <w:tcBorders>
              <w:left w:val="single" w:color="auto" w:sz="6" w:space="0"/>
              <w:bottom w:val="single" w:color="auto" w:sz="6" w:space="0"/>
              <w:right w:val="single" w:color="auto" w:sz="6" w:space="0"/>
            </w:tcBorders>
          </w:tcPr>
          <w:p w:rsidR="00E37CC3" w:rsidRDefault="00E37CC3" w14:paraId="5F5A4D70" w14:textId="77777777"/>
        </w:tc>
        <w:tc>
          <w:tcPr>
            <w:tcW w:w="1642" w:type="dxa"/>
            <w:tcBorders>
              <w:top w:val="single" w:color="auto" w:sz="4" w:space="0"/>
              <w:left w:val="single" w:color="auto" w:sz="6" w:space="0"/>
              <w:bottom w:val="single" w:color="auto" w:sz="6" w:space="0"/>
              <w:right w:val="single" w:color="auto" w:sz="6" w:space="0"/>
            </w:tcBorders>
          </w:tcPr>
          <w:p w:rsidR="00E37CC3" w:rsidP="17C568C7" w:rsidRDefault="00E37CC3" w14:paraId="2FF28745" w14:textId="2072B5EA">
            <w:pPr>
              <w:spacing w:before="0" w:after="0" w:line="240" w:lineRule="auto"/>
              <w:rPr>
                <w:rFonts w:cs="Arial"/>
                <w:color w:val="000000" w:themeColor="text1"/>
                <w:szCs w:val="24"/>
              </w:rPr>
            </w:pPr>
            <w:r w:rsidRPr="17C568C7">
              <w:rPr>
                <w:rFonts w:cs="Arial"/>
                <w:b/>
                <w:bCs/>
                <w:color w:val="000000" w:themeColor="text1"/>
                <w:szCs w:val="24"/>
              </w:rPr>
              <w:t>Thoracic</w:t>
            </w:r>
            <w:r w:rsidRPr="17C568C7">
              <w:rPr>
                <w:rFonts w:cs="Arial"/>
                <w:color w:val="000000" w:themeColor="text1"/>
                <w:szCs w:val="24"/>
              </w:rPr>
              <w:t> </w:t>
            </w:r>
          </w:p>
        </w:tc>
        <w:tc>
          <w:tcPr>
            <w:tcW w:w="4530" w:type="dxa"/>
            <w:tcBorders>
              <w:top w:val="single" w:color="auto" w:sz="4" w:space="0"/>
              <w:left w:val="single" w:color="auto" w:sz="6" w:space="0"/>
              <w:bottom w:val="single" w:color="auto" w:sz="6" w:space="0"/>
              <w:right w:val="single" w:color="auto" w:sz="6" w:space="0"/>
            </w:tcBorders>
          </w:tcPr>
          <w:p w:rsidR="00E37CC3" w:rsidP="17C568C7" w:rsidRDefault="00E37CC3" w14:paraId="6D04E7E9" w14:textId="040CDB7B">
            <w:pPr>
              <w:spacing w:before="0" w:after="0" w:line="240" w:lineRule="auto"/>
              <w:rPr>
                <w:rFonts w:cs="Arial"/>
                <w:color w:val="000000" w:themeColor="text1"/>
                <w:szCs w:val="24"/>
              </w:rPr>
            </w:pPr>
            <w:r w:rsidRPr="17C568C7">
              <w:rPr>
                <w:rFonts w:cs="Arial"/>
                <w:color w:val="000000" w:themeColor="text1"/>
                <w:szCs w:val="24"/>
              </w:rPr>
              <w:t>Muscle clearly visible between ribs. </w:t>
            </w:r>
          </w:p>
        </w:tc>
      </w:tr>
      <w:tr w:rsidR="00257B36" w:rsidTr="00D64F4A" w14:paraId="53F14AA8" w14:textId="77777777">
        <w:trPr>
          <w:trHeight w:val="285"/>
        </w:trPr>
        <w:tc>
          <w:tcPr>
            <w:tcW w:w="2105" w:type="dxa"/>
            <w:vMerge w:val="restart"/>
            <w:tcBorders>
              <w:top w:val="single" w:color="auto" w:sz="6" w:space="0"/>
              <w:left w:val="single" w:color="auto" w:sz="6" w:space="0"/>
              <w:right w:val="single" w:color="auto" w:sz="6" w:space="0"/>
            </w:tcBorders>
          </w:tcPr>
          <w:p w:rsidR="00257B36" w:rsidP="17C568C7" w:rsidRDefault="00257B36" w14:paraId="66A4A1DD" w14:textId="15A5E2BB">
            <w:pPr>
              <w:spacing w:before="0" w:after="0" w:line="240" w:lineRule="auto"/>
              <w:rPr>
                <w:rFonts w:cs="Arial"/>
                <w:color w:val="000000" w:themeColor="text1"/>
                <w:szCs w:val="24"/>
              </w:rPr>
            </w:pPr>
            <w:r w:rsidRPr="17C568C7">
              <w:rPr>
                <w:rFonts w:cs="Arial"/>
                <w:b/>
                <w:bCs/>
                <w:color w:val="000000" w:themeColor="text1"/>
                <w:szCs w:val="24"/>
              </w:rPr>
              <w:t>3.</w:t>
            </w:r>
            <w:r w:rsidRPr="17C568C7">
              <w:rPr>
                <w:rFonts w:cs="Arial"/>
                <w:color w:val="000000" w:themeColor="text1"/>
                <w:szCs w:val="24"/>
              </w:rPr>
              <w:t> </w:t>
            </w:r>
          </w:p>
          <w:p w:rsidR="00257B36" w:rsidP="17C568C7" w:rsidRDefault="00257B36" w14:paraId="4A50319F" w14:textId="3195C471">
            <w:pPr>
              <w:spacing w:before="0" w:after="0" w:line="240" w:lineRule="auto"/>
              <w:rPr>
                <w:rFonts w:cs="Arial"/>
                <w:color w:val="000000" w:themeColor="text1"/>
                <w:szCs w:val="24"/>
              </w:rPr>
            </w:pPr>
            <w:r w:rsidRPr="17C568C7">
              <w:rPr>
                <w:rFonts w:cs="Arial"/>
                <w:b/>
                <w:bCs/>
                <w:color w:val="000000" w:themeColor="text1"/>
                <w:szCs w:val="24"/>
              </w:rPr>
              <w:t>Average</w:t>
            </w:r>
            <w:r w:rsidRPr="17C568C7">
              <w:rPr>
                <w:rFonts w:cs="Arial"/>
                <w:color w:val="000000" w:themeColor="text1"/>
                <w:szCs w:val="24"/>
              </w:rPr>
              <w:t> </w:t>
            </w:r>
          </w:p>
          <w:p w:rsidR="00257B36" w:rsidP="17C568C7" w:rsidRDefault="00257B36" w14:paraId="5A641C85" w14:textId="70E72CE2">
            <w:pPr>
              <w:spacing w:before="0" w:after="0" w:line="240" w:lineRule="auto"/>
              <w:rPr>
                <w:rFonts w:cs="Arial"/>
                <w:color w:val="000000" w:themeColor="text1"/>
                <w:szCs w:val="24"/>
              </w:rPr>
            </w:pPr>
            <w:r w:rsidRPr="17C568C7">
              <w:rPr>
                <w:rFonts w:cs="Arial"/>
                <w:color w:val="000000" w:themeColor="text1"/>
                <w:szCs w:val="24"/>
              </w:rPr>
              <w:t> </w:t>
            </w:r>
          </w:p>
          <w:p w:rsidR="00257B36" w:rsidP="17C568C7" w:rsidRDefault="00257B36" w14:paraId="6558F04A" w14:textId="22002574">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6" w:space="0"/>
              <w:right w:val="single" w:color="auto" w:sz="6" w:space="0"/>
            </w:tcBorders>
          </w:tcPr>
          <w:p w:rsidR="00257B36" w:rsidP="17C568C7" w:rsidRDefault="00257B36" w14:paraId="52642219" w14:textId="7E7468DF">
            <w:pPr>
              <w:spacing w:before="0" w:after="0" w:line="240" w:lineRule="auto"/>
              <w:rPr>
                <w:rFonts w:cs="Arial"/>
                <w:color w:val="000000" w:themeColor="text1"/>
                <w:szCs w:val="24"/>
              </w:rPr>
            </w:pPr>
            <w:r w:rsidRPr="17C568C7">
              <w:rPr>
                <w:rFonts w:cs="Arial"/>
                <w:b/>
                <w:bCs/>
                <w:color w:val="000000" w:themeColor="text1"/>
                <w:szCs w:val="24"/>
              </w:rPr>
              <w:t>External</w:t>
            </w:r>
            <w:r w:rsidRPr="17C568C7">
              <w:rPr>
                <w:rFonts w:cs="Arial"/>
                <w:color w:val="000000" w:themeColor="text1"/>
                <w:szCs w:val="24"/>
              </w:rPr>
              <w:t> </w:t>
            </w:r>
          </w:p>
        </w:tc>
        <w:tc>
          <w:tcPr>
            <w:tcW w:w="6172" w:type="dxa"/>
            <w:gridSpan w:val="2"/>
            <w:tcBorders>
              <w:top w:val="single" w:color="auto" w:sz="6" w:space="0"/>
              <w:left w:val="single" w:color="auto" w:sz="6" w:space="0"/>
              <w:bottom w:val="single" w:color="auto" w:sz="6" w:space="0"/>
              <w:right w:val="single" w:color="auto" w:sz="6" w:space="0"/>
            </w:tcBorders>
          </w:tcPr>
          <w:p w:rsidR="00257B36" w:rsidP="17C568C7" w:rsidRDefault="00257B36" w14:paraId="2B2093C5" w14:textId="216874AB">
            <w:pPr>
              <w:spacing w:before="0" w:after="0" w:line="240" w:lineRule="auto"/>
              <w:rPr>
                <w:rFonts w:cs="Arial"/>
                <w:color w:val="000000" w:themeColor="text1"/>
                <w:szCs w:val="24"/>
              </w:rPr>
            </w:pPr>
            <w:r w:rsidRPr="17C568C7">
              <w:rPr>
                <w:rFonts w:cs="Arial"/>
                <w:color w:val="000000" w:themeColor="text1"/>
                <w:szCs w:val="24"/>
              </w:rPr>
              <w:t>A light layer of fat covering most or all of the carcase.  </w:t>
            </w:r>
          </w:p>
          <w:p w:rsidR="00257B36" w:rsidP="17C568C7" w:rsidRDefault="00257B36" w14:paraId="3125BD92" w14:textId="29C6B056">
            <w:pPr>
              <w:spacing w:before="0" w:after="0" w:line="240" w:lineRule="auto"/>
              <w:rPr>
                <w:rFonts w:cs="Arial"/>
                <w:color w:val="000000" w:themeColor="text1"/>
                <w:szCs w:val="24"/>
              </w:rPr>
            </w:pPr>
            <w:r w:rsidRPr="17C568C7">
              <w:rPr>
                <w:rFonts w:cs="Arial"/>
                <w:color w:val="000000" w:themeColor="text1"/>
                <w:szCs w:val="24"/>
              </w:rPr>
              <w:t>Slightly thickened fat zones of the base of the tail. </w:t>
            </w:r>
          </w:p>
        </w:tc>
      </w:tr>
      <w:tr w:rsidR="00257B36" w:rsidTr="0022481E" w14:paraId="5FE9FC25" w14:textId="77777777">
        <w:trPr>
          <w:trHeight w:val="285"/>
        </w:trPr>
        <w:tc>
          <w:tcPr>
            <w:tcW w:w="2105" w:type="dxa"/>
            <w:vMerge/>
            <w:tcBorders>
              <w:left w:val="single" w:color="auto" w:sz="6" w:space="0"/>
              <w:right w:val="single" w:color="auto" w:sz="6" w:space="0"/>
            </w:tcBorders>
          </w:tcPr>
          <w:p w:rsidR="00257B36" w:rsidRDefault="00257B36" w14:paraId="21CE2BFE" w14:textId="77777777"/>
        </w:tc>
        <w:tc>
          <w:tcPr>
            <w:tcW w:w="1642" w:type="dxa"/>
            <w:vMerge w:val="restart"/>
            <w:tcBorders>
              <w:top w:val="single" w:color="auto" w:sz="6" w:space="0"/>
              <w:left w:val="single" w:color="auto" w:sz="6" w:space="0"/>
              <w:right w:val="single" w:color="auto" w:sz="6" w:space="0"/>
            </w:tcBorders>
          </w:tcPr>
          <w:p w:rsidR="00257B36" w:rsidP="17C568C7" w:rsidRDefault="00257B36" w14:paraId="7E833BA4" w14:textId="7AA27928">
            <w:pPr>
              <w:spacing w:before="0" w:after="0" w:line="240" w:lineRule="auto"/>
              <w:rPr>
                <w:rFonts w:cs="Arial"/>
                <w:color w:val="000000" w:themeColor="text1"/>
                <w:szCs w:val="24"/>
              </w:rPr>
            </w:pPr>
            <w:r w:rsidRPr="17C568C7">
              <w:rPr>
                <w:rFonts w:cs="Arial"/>
                <w:b/>
                <w:bCs/>
                <w:color w:val="000000" w:themeColor="text1"/>
                <w:szCs w:val="24"/>
              </w:rPr>
              <w:t>Internal</w:t>
            </w:r>
            <w:r w:rsidRPr="17C568C7">
              <w:rPr>
                <w:rFonts w:cs="Arial"/>
                <w:color w:val="000000" w:themeColor="text1"/>
                <w:szCs w:val="24"/>
              </w:rPr>
              <w:t> </w:t>
            </w:r>
          </w:p>
          <w:p w:rsidR="00257B36" w:rsidP="17C568C7" w:rsidRDefault="00257B36" w14:paraId="5D0AE81C" w14:textId="6B5569F9">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4" w:space="0"/>
              <w:right w:val="single" w:color="auto" w:sz="6" w:space="0"/>
            </w:tcBorders>
          </w:tcPr>
          <w:p w:rsidR="00257B36" w:rsidP="17C568C7" w:rsidRDefault="00257B36" w14:paraId="37EA6322" w14:textId="3638BDB6">
            <w:pPr>
              <w:spacing w:before="0" w:after="0" w:line="240" w:lineRule="auto"/>
              <w:rPr>
                <w:rFonts w:cs="Arial"/>
                <w:color w:val="000000" w:themeColor="text1"/>
                <w:szCs w:val="24"/>
              </w:rPr>
            </w:pPr>
            <w:r w:rsidRPr="17C568C7">
              <w:rPr>
                <w:rFonts w:cs="Arial"/>
                <w:b/>
                <w:bCs/>
                <w:color w:val="000000" w:themeColor="text1"/>
                <w:szCs w:val="24"/>
              </w:rPr>
              <w:t>Abdominal</w:t>
            </w:r>
            <w:r w:rsidRPr="17C568C7">
              <w:rPr>
                <w:rFonts w:cs="Arial"/>
                <w:color w:val="000000" w:themeColor="text1"/>
                <w:szCs w:val="24"/>
              </w:rPr>
              <w:t> </w:t>
            </w:r>
          </w:p>
        </w:tc>
        <w:tc>
          <w:tcPr>
            <w:tcW w:w="4530" w:type="dxa"/>
            <w:tcBorders>
              <w:top w:val="single" w:color="auto" w:sz="6" w:space="0"/>
              <w:left w:val="single" w:color="auto" w:sz="6" w:space="0"/>
              <w:bottom w:val="single" w:color="auto" w:sz="4" w:space="0"/>
              <w:right w:val="single" w:color="auto" w:sz="6" w:space="0"/>
            </w:tcBorders>
          </w:tcPr>
          <w:p w:rsidR="00257B36" w:rsidP="17C568C7" w:rsidRDefault="00257B36" w14:paraId="4E5DA8F8" w14:textId="4A1F6963">
            <w:pPr>
              <w:spacing w:before="0" w:after="0" w:line="240" w:lineRule="auto"/>
              <w:rPr>
                <w:rFonts w:cs="Arial"/>
                <w:color w:val="000000" w:themeColor="text1"/>
                <w:szCs w:val="24"/>
              </w:rPr>
            </w:pPr>
            <w:r w:rsidRPr="17C568C7">
              <w:rPr>
                <w:rFonts w:cs="Arial"/>
                <w:color w:val="000000" w:themeColor="text1"/>
                <w:szCs w:val="24"/>
              </w:rPr>
              <w:t>Light layer of fat envelops part or all of the kidneys. </w:t>
            </w:r>
          </w:p>
        </w:tc>
      </w:tr>
      <w:tr w:rsidR="00257B36" w:rsidTr="0022481E" w14:paraId="12DE543E" w14:textId="77777777">
        <w:trPr>
          <w:trHeight w:val="285"/>
        </w:trPr>
        <w:tc>
          <w:tcPr>
            <w:tcW w:w="2105" w:type="dxa"/>
            <w:vMerge/>
            <w:tcBorders>
              <w:left w:val="single" w:color="auto" w:sz="6" w:space="0"/>
              <w:bottom w:val="single" w:color="auto" w:sz="6" w:space="0"/>
              <w:right w:val="single" w:color="auto" w:sz="6" w:space="0"/>
            </w:tcBorders>
          </w:tcPr>
          <w:p w:rsidR="00257B36" w:rsidRDefault="00257B36" w14:paraId="77EB9CA5" w14:textId="77777777"/>
        </w:tc>
        <w:tc>
          <w:tcPr>
            <w:tcW w:w="1642" w:type="dxa"/>
            <w:vMerge/>
            <w:tcBorders>
              <w:left w:val="single" w:color="auto" w:sz="6" w:space="0"/>
              <w:bottom w:val="single" w:color="auto" w:sz="6" w:space="0"/>
              <w:right w:val="single" w:color="auto" w:sz="6" w:space="0"/>
            </w:tcBorders>
          </w:tcPr>
          <w:p w:rsidR="00257B36" w:rsidRDefault="00257B36" w14:paraId="7B798161" w14:textId="77777777"/>
        </w:tc>
        <w:tc>
          <w:tcPr>
            <w:tcW w:w="1642" w:type="dxa"/>
            <w:tcBorders>
              <w:top w:val="single" w:color="auto" w:sz="4" w:space="0"/>
              <w:left w:val="single" w:color="auto" w:sz="6" w:space="0"/>
              <w:bottom w:val="single" w:color="auto" w:sz="6" w:space="0"/>
              <w:right w:val="single" w:color="auto" w:sz="6" w:space="0"/>
            </w:tcBorders>
          </w:tcPr>
          <w:p w:rsidR="00257B36" w:rsidP="17C568C7" w:rsidRDefault="00257B36" w14:paraId="08EF8812" w14:textId="7F0E6025">
            <w:pPr>
              <w:spacing w:before="0" w:after="0" w:line="240" w:lineRule="auto"/>
              <w:rPr>
                <w:rFonts w:cs="Arial"/>
                <w:color w:val="000000" w:themeColor="text1"/>
                <w:szCs w:val="24"/>
              </w:rPr>
            </w:pPr>
            <w:r w:rsidRPr="17C568C7">
              <w:rPr>
                <w:rFonts w:cs="Arial"/>
                <w:b/>
                <w:bCs/>
                <w:color w:val="000000" w:themeColor="text1"/>
                <w:szCs w:val="24"/>
              </w:rPr>
              <w:t>Thoracic</w:t>
            </w:r>
            <w:r w:rsidRPr="17C568C7">
              <w:rPr>
                <w:rFonts w:cs="Arial"/>
                <w:color w:val="000000" w:themeColor="text1"/>
                <w:szCs w:val="24"/>
              </w:rPr>
              <w:t> </w:t>
            </w:r>
          </w:p>
        </w:tc>
        <w:tc>
          <w:tcPr>
            <w:tcW w:w="4530" w:type="dxa"/>
            <w:tcBorders>
              <w:top w:val="single" w:color="auto" w:sz="4" w:space="0"/>
              <w:left w:val="single" w:color="auto" w:sz="6" w:space="0"/>
              <w:bottom w:val="single" w:color="auto" w:sz="6" w:space="0"/>
              <w:right w:val="single" w:color="auto" w:sz="6" w:space="0"/>
            </w:tcBorders>
          </w:tcPr>
          <w:p w:rsidR="00257B36" w:rsidP="17C568C7" w:rsidRDefault="00257B36" w14:paraId="2D3C7460" w14:textId="710D1873">
            <w:pPr>
              <w:spacing w:before="0" w:after="0" w:line="240" w:lineRule="auto"/>
              <w:rPr>
                <w:rFonts w:cs="Arial"/>
                <w:color w:val="000000" w:themeColor="text1"/>
                <w:szCs w:val="24"/>
              </w:rPr>
            </w:pPr>
            <w:r w:rsidRPr="17C568C7">
              <w:rPr>
                <w:rFonts w:cs="Arial"/>
                <w:color w:val="000000" w:themeColor="text1"/>
                <w:szCs w:val="24"/>
              </w:rPr>
              <w:t>Muscle still visible between ribs. </w:t>
            </w:r>
          </w:p>
        </w:tc>
      </w:tr>
      <w:tr w:rsidR="00257B36" w:rsidTr="002A130A" w14:paraId="74608C72" w14:textId="77777777">
        <w:trPr>
          <w:trHeight w:val="285"/>
        </w:trPr>
        <w:tc>
          <w:tcPr>
            <w:tcW w:w="2105" w:type="dxa"/>
            <w:vMerge w:val="restart"/>
            <w:tcBorders>
              <w:top w:val="single" w:color="auto" w:sz="6" w:space="0"/>
              <w:left w:val="single" w:color="auto" w:sz="6" w:space="0"/>
              <w:right w:val="single" w:color="auto" w:sz="6" w:space="0"/>
            </w:tcBorders>
          </w:tcPr>
          <w:p w:rsidR="00257B36" w:rsidP="17C568C7" w:rsidRDefault="00257B36" w14:paraId="65C3AC9A" w14:textId="21CF8982">
            <w:pPr>
              <w:spacing w:before="0" w:after="0" w:line="240" w:lineRule="auto"/>
              <w:rPr>
                <w:rFonts w:cs="Arial"/>
                <w:color w:val="000000" w:themeColor="text1"/>
                <w:szCs w:val="24"/>
              </w:rPr>
            </w:pPr>
            <w:r w:rsidRPr="17C568C7">
              <w:rPr>
                <w:rFonts w:cs="Arial"/>
                <w:b/>
                <w:bCs/>
                <w:color w:val="000000" w:themeColor="text1"/>
                <w:szCs w:val="24"/>
              </w:rPr>
              <w:t>4.</w:t>
            </w:r>
            <w:r w:rsidRPr="17C568C7">
              <w:rPr>
                <w:rFonts w:cs="Arial"/>
                <w:color w:val="000000" w:themeColor="text1"/>
                <w:szCs w:val="24"/>
              </w:rPr>
              <w:t> </w:t>
            </w:r>
          </w:p>
          <w:p w:rsidR="00257B36" w:rsidP="17C568C7" w:rsidRDefault="00257B36" w14:paraId="54A45398" w14:textId="03739D7A">
            <w:pPr>
              <w:spacing w:before="0" w:after="0" w:line="240" w:lineRule="auto"/>
              <w:rPr>
                <w:rFonts w:cs="Arial"/>
                <w:color w:val="000000" w:themeColor="text1"/>
                <w:szCs w:val="24"/>
              </w:rPr>
            </w:pPr>
            <w:r w:rsidRPr="17C568C7">
              <w:rPr>
                <w:rFonts w:cs="Arial"/>
                <w:b/>
                <w:bCs/>
                <w:color w:val="000000" w:themeColor="text1"/>
                <w:szCs w:val="24"/>
              </w:rPr>
              <w:t>High</w:t>
            </w:r>
            <w:r w:rsidRPr="17C568C7">
              <w:rPr>
                <w:rFonts w:cs="Arial"/>
                <w:color w:val="000000" w:themeColor="text1"/>
                <w:szCs w:val="24"/>
              </w:rPr>
              <w:t> </w:t>
            </w:r>
          </w:p>
          <w:p w:rsidR="00257B36" w:rsidP="17C568C7" w:rsidRDefault="00257B36" w14:paraId="37F3D67C" w14:textId="4D8085F5">
            <w:pPr>
              <w:spacing w:before="0" w:after="0" w:line="240" w:lineRule="auto"/>
              <w:rPr>
                <w:rFonts w:cs="Arial"/>
                <w:color w:val="000000" w:themeColor="text1"/>
                <w:szCs w:val="24"/>
              </w:rPr>
            </w:pPr>
            <w:r w:rsidRPr="17C568C7">
              <w:rPr>
                <w:rFonts w:cs="Arial"/>
                <w:color w:val="000000" w:themeColor="text1"/>
                <w:szCs w:val="24"/>
              </w:rPr>
              <w:t> </w:t>
            </w:r>
          </w:p>
          <w:p w:rsidR="00257B36" w:rsidP="17C568C7" w:rsidRDefault="00257B36" w14:paraId="3DF4F49A" w14:textId="7702DA3A">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6" w:space="0"/>
              <w:right w:val="single" w:color="auto" w:sz="6" w:space="0"/>
            </w:tcBorders>
          </w:tcPr>
          <w:p w:rsidR="00257B36" w:rsidP="17C568C7" w:rsidRDefault="00257B36" w14:paraId="1890B42D" w14:textId="22DF59E5">
            <w:pPr>
              <w:spacing w:before="0" w:after="0" w:line="240" w:lineRule="auto"/>
              <w:rPr>
                <w:rFonts w:cs="Arial"/>
                <w:color w:val="000000" w:themeColor="text1"/>
                <w:szCs w:val="24"/>
              </w:rPr>
            </w:pPr>
            <w:r w:rsidRPr="17C568C7">
              <w:rPr>
                <w:rFonts w:cs="Arial"/>
                <w:b/>
                <w:bCs/>
                <w:color w:val="000000" w:themeColor="text1"/>
                <w:szCs w:val="24"/>
              </w:rPr>
              <w:t>External</w:t>
            </w:r>
            <w:r w:rsidRPr="17C568C7">
              <w:rPr>
                <w:rFonts w:cs="Arial"/>
                <w:color w:val="000000" w:themeColor="text1"/>
                <w:szCs w:val="24"/>
              </w:rPr>
              <w:t> </w:t>
            </w:r>
          </w:p>
        </w:tc>
        <w:tc>
          <w:tcPr>
            <w:tcW w:w="6172" w:type="dxa"/>
            <w:gridSpan w:val="2"/>
            <w:tcBorders>
              <w:top w:val="single" w:color="auto" w:sz="6" w:space="0"/>
              <w:left w:val="single" w:color="auto" w:sz="6" w:space="0"/>
              <w:bottom w:val="single" w:color="auto" w:sz="6" w:space="0"/>
              <w:right w:val="single" w:color="auto" w:sz="6" w:space="0"/>
            </w:tcBorders>
          </w:tcPr>
          <w:p w:rsidR="00257B36" w:rsidP="17C568C7" w:rsidRDefault="00257B36" w14:paraId="7DC801E3" w14:textId="6A055144">
            <w:pPr>
              <w:spacing w:before="0" w:after="0" w:line="240" w:lineRule="auto"/>
              <w:rPr>
                <w:rFonts w:cs="Arial"/>
                <w:color w:val="000000" w:themeColor="text1"/>
                <w:szCs w:val="24"/>
              </w:rPr>
            </w:pPr>
            <w:r w:rsidRPr="17C568C7">
              <w:rPr>
                <w:rFonts w:cs="Arial"/>
                <w:color w:val="000000" w:themeColor="text1"/>
                <w:szCs w:val="24"/>
              </w:rPr>
              <w:t>A thick layer of fat covering most or all of the carcase but may be thinner on limbs and thickening on shoulders. </w:t>
            </w:r>
          </w:p>
        </w:tc>
      </w:tr>
      <w:tr w:rsidR="00257B36" w:rsidTr="0035237B" w14:paraId="21CF9F8F" w14:textId="77777777">
        <w:trPr>
          <w:trHeight w:val="285"/>
        </w:trPr>
        <w:tc>
          <w:tcPr>
            <w:tcW w:w="2105" w:type="dxa"/>
            <w:vMerge/>
            <w:tcBorders>
              <w:left w:val="single" w:color="auto" w:sz="6" w:space="0"/>
              <w:right w:val="single" w:color="auto" w:sz="6" w:space="0"/>
            </w:tcBorders>
          </w:tcPr>
          <w:p w:rsidR="00257B36" w:rsidRDefault="00257B36" w14:paraId="35C59A12" w14:textId="77777777"/>
        </w:tc>
        <w:tc>
          <w:tcPr>
            <w:tcW w:w="1642" w:type="dxa"/>
            <w:vMerge w:val="restart"/>
            <w:tcBorders>
              <w:top w:val="single" w:color="auto" w:sz="6" w:space="0"/>
              <w:left w:val="single" w:color="auto" w:sz="6" w:space="0"/>
              <w:right w:val="single" w:color="auto" w:sz="6" w:space="0"/>
            </w:tcBorders>
          </w:tcPr>
          <w:p w:rsidR="00257B36" w:rsidP="17C568C7" w:rsidRDefault="00257B36" w14:paraId="56AD13DA" w14:textId="496CC4E0">
            <w:pPr>
              <w:spacing w:before="0" w:after="0" w:line="240" w:lineRule="auto"/>
              <w:rPr>
                <w:rFonts w:cs="Arial"/>
                <w:color w:val="000000" w:themeColor="text1"/>
                <w:szCs w:val="24"/>
              </w:rPr>
            </w:pPr>
            <w:r w:rsidRPr="17C568C7">
              <w:rPr>
                <w:rFonts w:cs="Arial"/>
                <w:b/>
                <w:bCs/>
                <w:color w:val="000000" w:themeColor="text1"/>
                <w:szCs w:val="24"/>
              </w:rPr>
              <w:t>Internal</w:t>
            </w:r>
            <w:r w:rsidRPr="17C568C7">
              <w:rPr>
                <w:rFonts w:cs="Arial"/>
                <w:color w:val="000000" w:themeColor="text1"/>
                <w:szCs w:val="24"/>
              </w:rPr>
              <w:t> </w:t>
            </w:r>
          </w:p>
          <w:p w:rsidR="00257B36" w:rsidP="17C568C7" w:rsidRDefault="00257B36" w14:paraId="1BBAA0B9" w14:textId="646D81C6">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4" w:space="0"/>
              <w:right w:val="single" w:color="auto" w:sz="6" w:space="0"/>
            </w:tcBorders>
          </w:tcPr>
          <w:p w:rsidR="00257B36" w:rsidP="17C568C7" w:rsidRDefault="00257B36" w14:paraId="3AAE1657" w14:textId="7552537E">
            <w:pPr>
              <w:spacing w:before="0" w:after="0" w:line="240" w:lineRule="auto"/>
              <w:rPr>
                <w:rFonts w:cs="Arial"/>
                <w:color w:val="000000" w:themeColor="text1"/>
                <w:szCs w:val="24"/>
              </w:rPr>
            </w:pPr>
            <w:r w:rsidRPr="17C568C7">
              <w:rPr>
                <w:rFonts w:cs="Arial"/>
                <w:b/>
                <w:bCs/>
                <w:color w:val="000000" w:themeColor="text1"/>
                <w:szCs w:val="24"/>
              </w:rPr>
              <w:t>Abdominal</w:t>
            </w:r>
            <w:r w:rsidRPr="17C568C7">
              <w:rPr>
                <w:rFonts w:cs="Arial"/>
                <w:color w:val="000000" w:themeColor="text1"/>
                <w:szCs w:val="24"/>
              </w:rPr>
              <w:t> </w:t>
            </w:r>
          </w:p>
        </w:tc>
        <w:tc>
          <w:tcPr>
            <w:tcW w:w="4530" w:type="dxa"/>
            <w:tcBorders>
              <w:top w:val="single" w:color="auto" w:sz="6" w:space="0"/>
              <w:left w:val="single" w:color="auto" w:sz="6" w:space="0"/>
              <w:bottom w:val="single" w:color="auto" w:sz="4" w:space="0"/>
              <w:right w:val="single" w:color="auto" w:sz="6" w:space="0"/>
            </w:tcBorders>
          </w:tcPr>
          <w:p w:rsidR="00257B36" w:rsidP="17C568C7" w:rsidRDefault="00257B36" w14:paraId="3975C845" w14:textId="3925A55A">
            <w:pPr>
              <w:spacing w:before="0" w:after="0" w:line="240" w:lineRule="auto"/>
              <w:rPr>
                <w:rFonts w:cs="Arial"/>
                <w:color w:val="000000" w:themeColor="text1"/>
                <w:szCs w:val="24"/>
              </w:rPr>
            </w:pPr>
            <w:r w:rsidRPr="17C568C7">
              <w:rPr>
                <w:rFonts w:cs="Arial"/>
                <w:color w:val="000000" w:themeColor="text1"/>
                <w:szCs w:val="24"/>
              </w:rPr>
              <w:t>Kidney is enveloped in fat. </w:t>
            </w:r>
          </w:p>
        </w:tc>
      </w:tr>
      <w:tr w:rsidR="00257B36" w:rsidTr="0035237B" w14:paraId="7376744D" w14:textId="77777777">
        <w:trPr>
          <w:trHeight w:val="285"/>
        </w:trPr>
        <w:tc>
          <w:tcPr>
            <w:tcW w:w="2105" w:type="dxa"/>
            <w:vMerge/>
            <w:tcBorders>
              <w:left w:val="single" w:color="auto" w:sz="6" w:space="0"/>
              <w:bottom w:val="single" w:color="auto" w:sz="6" w:space="0"/>
              <w:right w:val="single" w:color="auto" w:sz="6" w:space="0"/>
            </w:tcBorders>
          </w:tcPr>
          <w:p w:rsidR="00257B36" w:rsidRDefault="00257B36" w14:paraId="6BA7190D" w14:textId="77777777"/>
        </w:tc>
        <w:tc>
          <w:tcPr>
            <w:tcW w:w="1642" w:type="dxa"/>
            <w:vMerge/>
            <w:tcBorders>
              <w:left w:val="single" w:color="auto" w:sz="6" w:space="0"/>
              <w:bottom w:val="single" w:color="auto" w:sz="6" w:space="0"/>
              <w:right w:val="single" w:color="auto" w:sz="6" w:space="0"/>
            </w:tcBorders>
          </w:tcPr>
          <w:p w:rsidR="00257B36" w:rsidRDefault="00257B36" w14:paraId="4DA33E29" w14:textId="77777777"/>
        </w:tc>
        <w:tc>
          <w:tcPr>
            <w:tcW w:w="1642" w:type="dxa"/>
            <w:tcBorders>
              <w:top w:val="single" w:color="auto" w:sz="4" w:space="0"/>
              <w:left w:val="single" w:color="auto" w:sz="6" w:space="0"/>
              <w:bottom w:val="single" w:color="auto" w:sz="6" w:space="0"/>
              <w:right w:val="single" w:color="auto" w:sz="6" w:space="0"/>
            </w:tcBorders>
          </w:tcPr>
          <w:p w:rsidR="00257B36" w:rsidP="17C568C7" w:rsidRDefault="00257B36" w14:paraId="668FC776" w14:textId="131D24B3">
            <w:pPr>
              <w:spacing w:before="0" w:after="0" w:line="240" w:lineRule="auto"/>
              <w:rPr>
                <w:rFonts w:cs="Arial"/>
                <w:color w:val="000000" w:themeColor="text1"/>
                <w:szCs w:val="24"/>
              </w:rPr>
            </w:pPr>
            <w:r w:rsidRPr="17C568C7">
              <w:rPr>
                <w:rFonts w:cs="Arial"/>
                <w:b/>
                <w:bCs/>
                <w:color w:val="000000" w:themeColor="text1"/>
                <w:szCs w:val="24"/>
              </w:rPr>
              <w:t>Thoracic</w:t>
            </w:r>
            <w:r w:rsidRPr="17C568C7">
              <w:rPr>
                <w:rFonts w:cs="Arial"/>
                <w:color w:val="000000" w:themeColor="text1"/>
                <w:szCs w:val="24"/>
              </w:rPr>
              <w:t> </w:t>
            </w:r>
          </w:p>
        </w:tc>
        <w:tc>
          <w:tcPr>
            <w:tcW w:w="4530" w:type="dxa"/>
            <w:tcBorders>
              <w:top w:val="single" w:color="auto" w:sz="4" w:space="0"/>
              <w:left w:val="single" w:color="auto" w:sz="6" w:space="0"/>
              <w:bottom w:val="single" w:color="auto" w:sz="6" w:space="0"/>
              <w:right w:val="single" w:color="auto" w:sz="6" w:space="0"/>
            </w:tcBorders>
          </w:tcPr>
          <w:p w:rsidR="00257B36" w:rsidP="17C568C7" w:rsidRDefault="00257B36" w14:paraId="280590F0" w14:textId="7E3E0ED7">
            <w:pPr>
              <w:spacing w:before="0" w:after="0" w:line="240" w:lineRule="auto"/>
              <w:rPr>
                <w:rFonts w:cs="Arial"/>
                <w:color w:val="000000" w:themeColor="text1"/>
                <w:szCs w:val="24"/>
              </w:rPr>
            </w:pPr>
            <w:r w:rsidRPr="17C568C7">
              <w:rPr>
                <w:rFonts w:cs="Arial"/>
                <w:color w:val="000000" w:themeColor="text1"/>
                <w:szCs w:val="24"/>
              </w:rPr>
              <w:t>Muscle between ribs may be infiltrated with fat.  </w:t>
            </w:r>
          </w:p>
          <w:p w:rsidR="00257B36" w:rsidP="17C568C7" w:rsidRDefault="00257B36" w14:paraId="3AE584CD" w14:textId="106C4637">
            <w:pPr>
              <w:spacing w:before="0" w:after="0" w:line="240" w:lineRule="auto"/>
              <w:rPr>
                <w:rFonts w:cs="Arial"/>
                <w:color w:val="000000" w:themeColor="text1"/>
                <w:szCs w:val="24"/>
              </w:rPr>
            </w:pPr>
            <w:r w:rsidRPr="17C568C7">
              <w:rPr>
                <w:rFonts w:cs="Arial"/>
                <w:color w:val="000000" w:themeColor="text1"/>
                <w:szCs w:val="24"/>
              </w:rPr>
              <w:t>Fat deposits may be visible on the ribs. </w:t>
            </w:r>
          </w:p>
        </w:tc>
      </w:tr>
      <w:tr w:rsidR="00E30A43" w:rsidTr="003F0546" w14:paraId="4C9F953C" w14:textId="77777777">
        <w:trPr>
          <w:trHeight w:val="285"/>
        </w:trPr>
        <w:tc>
          <w:tcPr>
            <w:tcW w:w="2105" w:type="dxa"/>
            <w:vMerge w:val="restart"/>
            <w:tcBorders>
              <w:top w:val="single" w:color="auto" w:sz="6" w:space="0"/>
              <w:left w:val="single" w:color="auto" w:sz="6" w:space="0"/>
              <w:right w:val="single" w:color="auto" w:sz="6" w:space="0"/>
            </w:tcBorders>
          </w:tcPr>
          <w:p w:rsidR="00E30A43" w:rsidP="17C568C7" w:rsidRDefault="00E30A43" w14:paraId="566FB856" w14:textId="5BB52028">
            <w:pPr>
              <w:spacing w:before="0" w:after="0" w:line="240" w:lineRule="auto"/>
              <w:rPr>
                <w:rFonts w:cs="Arial"/>
                <w:color w:val="000000" w:themeColor="text1"/>
                <w:szCs w:val="24"/>
              </w:rPr>
            </w:pPr>
            <w:r w:rsidRPr="17C568C7">
              <w:rPr>
                <w:rFonts w:cs="Arial"/>
                <w:b/>
                <w:bCs/>
                <w:color w:val="000000" w:themeColor="text1"/>
                <w:szCs w:val="24"/>
              </w:rPr>
              <w:t>5.</w:t>
            </w:r>
            <w:r w:rsidRPr="17C568C7">
              <w:rPr>
                <w:rFonts w:cs="Arial"/>
                <w:color w:val="000000" w:themeColor="text1"/>
                <w:szCs w:val="24"/>
              </w:rPr>
              <w:t> </w:t>
            </w:r>
          </w:p>
          <w:p w:rsidR="00E30A43" w:rsidP="17C568C7" w:rsidRDefault="00E30A43" w14:paraId="5F630281" w14:textId="01D586E4">
            <w:pPr>
              <w:spacing w:before="0" w:after="0" w:line="240" w:lineRule="auto"/>
              <w:rPr>
                <w:rFonts w:cs="Arial"/>
                <w:color w:val="000000" w:themeColor="text1"/>
                <w:szCs w:val="24"/>
              </w:rPr>
            </w:pPr>
            <w:r w:rsidRPr="17C568C7">
              <w:rPr>
                <w:rFonts w:cs="Arial"/>
                <w:b/>
                <w:bCs/>
                <w:color w:val="000000" w:themeColor="text1"/>
                <w:szCs w:val="24"/>
              </w:rPr>
              <w:t>Very high</w:t>
            </w:r>
            <w:r w:rsidRPr="17C568C7">
              <w:rPr>
                <w:rFonts w:cs="Arial"/>
                <w:color w:val="000000" w:themeColor="text1"/>
                <w:szCs w:val="24"/>
              </w:rPr>
              <w:t> </w:t>
            </w:r>
          </w:p>
          <w:p w:rsidR="00E30A43" w:rsidP="17C568C7" w:rsidRDefault="00E30A43" w14:paraId="4539E883" w14:textId="359E6DAA">
            <w:pPr>
              <w:spacing w:before="0" w:after="0" w:line="240" w:lineRule="auto"/>
              <w:rPr>
                <w:rFonts w:cs="Arial"/>
                <w:color w:val="000000" w:themeColor="text1"/>
                <w:szCs w:val="24"/>
              </w:rPr>
            </w:pPr>
            <w:r w:rsidRPr="17C568C7">
              <w:rPr>
                <w:rFonts w:cs="Arial"/>
                <w:color w:val="000000" w:themeColor="text1"/>
                <w:szCs w:val="24"/>
              </w:rPr>
              <w:t> </w:t>
            </w:r>
          </w:p>
          <w:p w:rsidR="00E30A43" w:rsidP="17C568C7" w:rsidRDefault="00E30A43" w14:paraId="23D48B54" w14:textId="175900F8">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6" w:space="0"/>
              <w:right w:val="single" w:color="auto" w:sz="6" w:space="0"/>
            </w:tcBorders>
          </w:tcPr>
          <w:p w:rsidR="00E30A43" w:rsidP="17C568C7" w:rsidRDefault="00E30A43" w14:paraId="1FDD8A50" w14:textId="2D0FA739">
            <w:pPr>
              <w:spacing w:before="0" w:after="0" w:line="240" w:lineRule="auto"/>
              <w:rPr>
                <w:rFonts w:cs="Arial"/>
                <w:color w:val="000000" w:themeColor="text1"/>
                <w:szCs w:val="24"/>
              </w:rPr>
            </w:pPr>
            <w:r w:rsidRPr="17C568C7">
              <w:rPr>
                <w:rFonts w:cs="Arial"/>
                <w:b/>
                <w:bCs/>
                <w:color w:val="000000" w:themeColor="text1"/>
                <w:szCs w:val="24"/>
              </w:rPr>
              <w:t>External</w:t>
            </w:r>
            <w:r w:rsidRPr="17C568C7">
              <w:rPr>
                <w:rFonts w:cs="Arial"/>
                <w:color w:val="000000" w:themeColor="text1"/>
                <w:szCs w:val="24"/>
              </w:rPr>
              <w:t> </w:t>
            </w:r>
          </w:p>
        </w:tc>
        <w:tc>
          <w:tcPr>
            <w:tcW w:w="6172" w:type="dxa"/>
            <w:gridSpan w:val="2"/>
            <w:tcBorders>
              <w:top w:val="single" w:color="auto" w:sz="6" w:space="0"/>
              <w:left w:val="single" w:color="auto" w:sz="6" w:space="0"/>
              <w:bottom w:val="single" w:color="auto" w:sz="6" w:space="0"/>
              <w:right w:val="single" w:color="auto" w:sz="6" w:space="0"/>
            </w:tcBorders>
          </w:tcPr>
          <w:p w:rsidR="00E30A43" w:rsidP="17C568C7" w:rsidRDefault="00E30A43" w14:paraId="57C35A2B" w14:textId="60230EBA">
            <w:pPr>
              <w:spacing w:before="0" w:after="0" w:line="240" w:lineRule="auto"/>
              <w:rPr>
                <w:rFonts w:cs="Arial"/>
                <w:color w:val="000000" w:themeColor="text1"/>
                <w:szCs w:val="24"/>
              </w:rPr>
            </w:pPr>
            <w:r w:rsidRPr="17C568C7">
              <w:rPr>
                <w:rFonts w:cs="Arial"/>
                <w:color w:val="000000" w:themeColor="text1"/>
                <w:szCs w:val="24"/>
              </w:rPr>
              <w:t>Very thick fat cover. </w:t>
            </w:r>
          </w:p>
          <w:p w:rsidR="00E30A43" w:rsidP="17C568C7" w:rsidRDefault="00E30A43" w14:paraId="2F979F1D" w14:textId="76CC72C0">
            <w:pPr>
              <w:spacing w:before="0" w:after="0" w:line="240" w:lineRule="auto"/>
              <w:rPr>
                <w:rFonts w:cs="Arial"/>
                <w:color w:val="000000" w:themeColor="text1"/>
                <w:szCs w:val="24"/>
              </w:rPr>
            </w:pPr>
            <w:r w:rsidRPr="17C568C7">
              <w:rPr>
                <w:rFonts w:cs="Arial"/>
                <w:color w:val="000000" w:themeColor="text1"/>
                <w:szCs w:val="24"/>
              </w:rPr>
              <w:t>Patches of fat sometimes visible. </w:t>
            </w:r>
          </w:p>
        </w:tc>
      </w:tr>
      <w:tr w:rsidR="00E30A43" w:rsidTr="005C31E1" w14:paraId="0B75936A" w14:textId="77777777">
        <w:trPr>
          <w:trHeight w:val="285"/>
        </w:trPr>
        <w:tc>
          <w:tcPr>
            <w:tcW w:w="2105" w:type="dxa"/>
            <w:vMerge/>
            <w:tcBorders>
              <w:left w:val="single" w:color="auto" w:sz="6" w:space="0"/>
              <w:right w:val="single" w:color="auto" w:sz="6" w:space="0"/>
            </w:tcBorders>
          </w:tcPr>
          <w:p w:rsidR="00E30A43" w:rsidRDefault="00E30A43" w14:paraId="6F54FDEF" w14:textId="77777777"/>
        </w:tc>
        <w:tc>
          <w:tcPr>
            <w:tcW w:w="1642" w:type="dxa"/>
            <w:vMerge w:val="restart"/>
            <w:tcBorders>
              <w:top w:val="single" w:color="auto" w:sz="6" w:space="0"/>
              <w:left w:val="single" w:color="auto" w:sz="6" w:space="0"/>
              <w:right w:val="single" w:color="auto" w:sz="6" w:space="0"/>
            </w:tcBorders>
          </w:tcPr>
          <w:p w:rsidR="00E30A43" w:rsidP="17C568C7" w:rsidRDefault="00E30A43" w14:paraId="09E878B6" w14:textId="549CD498">
            <w:pPr>
              <w:spacing w:before="0" w:after="0" w:line="240" w:lineRule="auto"/>
              <w:rPr>
                <w:rFonts w:cs="Arial"/>
                <w:color w:val="000000" w:themeColor="text1"/>
                <w:szCs w:val="24"/>
              </w:rPr>
            </w:pPr>
            <w:r w:rsidRPr="17C568C7">
              <w:rPr>
                <w:rFonts w:cs="Arial"/>
                <w:b/>
                <w:bCs/>
                <w:color w:val="000000" w:themeColor="text1"/>
                <w:szCs w:val="24"/>
              </w:rPr>
              <w:t>Internal</w:t>
            </w:r>
            <w:r w:rsidRPr="17C568C7">
              <w:rPr>
                <w:rFonts w:cs="Arial"/>
                <w:color w:val="000000" w:themeColor="text1"/>
                <w:szCs w:val="24"/>
              </w:rPr>
              <w:t> </w:t>
            </w:r>
          </w:p>
          <w:p w:rsidR="00E30A43" w:rsidP="17C568C7" w:rsidRDefault="00E30A43" w14:paraId="38762E76" w14:textId="33EBF965">
            <w:pPr>
              <w:spacing w:before="0" w:after="0" w:line="240" w:lineRule="auto"/>
              <w:rPr>
                <w:rFonts w:cs="Arial"/>
                <w:color w:val="000000" w:themeColor="text1"/>
                <w:szCs w:val="24"/>
              </w:rPr>
            </w:pPr>
            <w:r w:rsidRPr="17C568C7">
              <w:rPr>
                <w:rFonts w:cs="Arial"/>
                <w:color w:val="000000" w:themeColor="text1"/>
                <w:szCs w:val="24"/>
              </w:rPr>
              <w:t> </w:t>
            </w:r>
          </w:p>
        </w:tc>
        <w:tc>
          <w:tcPr>
            <w:tcW w:w="1642" w:type="dxa"/>
            <w:tcBorders>
              <w:top w:val="single" w:color="auto" w:sz="6" w:space="0"/>
              <w:left w:val="single" w:color="auto" w:sz="6" w:space="0"/>
              <w:bottom w:val="single" w:color="auto" w:sz="4" w:space="0"/>
              <w:right w:val="single" w:color="auto" w:sz="6" w:space="0"/>
            </w:tcBorders>
          </w:tcPr>
          <w:p w:rsidR="00E30A43" w:rsidP="17C568C7" w:rsidRDefault="00E30A43" w14:paraId="4DABB318" w14:textId="733292C3">
            <w:pPr>
              <w:spacing w:before="0" w:after="0" w:line="240" w:lineRule="auto"/>
              <w:rPr>
                <w:rFonts w:cs="Arial"/>
                <w:color w:val="000000" w:themeColor="text1"/>
                <w:szCs w:val="24"/>
              </w:rPr>
            </w:pPr>
            <w:r w:rsidRPr="17C568C7">
              <w:rPr>
                <w:rFonts w:cs="Arial"/>
                <w:b/>
                <w:bCs/>
                <w:color w:val="000000" w:themeColor="text1"/>
                <w:szCs w:val="24"/>
              </w:rPr>
              <w:t>Abdominal</w:t>
            </w:r>
            <w:r w:rsidRPr="17C568C7">
              <w:rPr>
                <w:rFonts w:cs="Arial"/>
                <w:color w:val="000000" w:themeColor="text1"/>
                <w:szCs w:val="24"/>
              </w:rPr>
              <w:t> </w:t>
            </w:r>
          </w:p>
        </w:tc>
        <w:tc>
          <w:tcPr>
            <w:tcW w:w="4530" w:type="dxa"/>
            <w:tcBorders>
              <w:top w:val="single" w:color="auto" w:sz="6" w:space="0"/>
              <w:left w:val="single" w:color="auto" w:sz="6" w:space="0"/>
              <w:bottom w:val="single" w:color="auto" w:sz="4" w:space="0"/>
              <w:right w:val="single" w:color="auto" w:sz="6" w:space="0"/>
            </w:tcBorders>
          </w:tcPr>
          <w:p w:rsidR="00E30A43" w:rsidP="17C568C7" w:rsidRDefault="00E30A43" w14:paraId="2272B91A" w14:textId="171736D8">
            <w:pPr>
              <w:spacing w:before="0" w:after="0" w:line="240" w:lineRule="auto"/>
              <w:rPr>
                <w:rFonts w:cs="Arial"/>
                <w:color w:val="000000" w:themeColor="text1"/>
                <w:szCs w:val="24"/>
              </w:rPr>
            </w:pPr>
            <w:r w:rsidRPr="17C568C7">
              <w:rPr>
                <w:rFonts w:cs="Arial"/>
                <w:color w:val="000000" w:themeColor="text1"/>
                <w:szCs w:val="24"/>
              </w:rPr>
              <w:t>Kidneys enveloped in thick layer of fat. </w:t>
            </w:r>
          </w:p>
        </w:tc>
      </w:tr>
      <w:tr w:rsidR="00E30A43" w:rsidTr="005C31E1" w14:paraId="57434521" w14:textId="77777777">
        <w:trPr>
          <w:trHeight w:val="840"/>
        </w:trPr>
        <w:tc>
          <w:tcPr>
            <w:tcW w:w="2105" w:type="dxa"/>
            <w:vMerge/>
            <w:tcBorders>
              <w:left w:val="single" w:color="auto" w:sz="6" w:space="0"/>
              <w:bottom w:val="single" w:color="auto" w:sz="6" w:space="0"/>
              <w:right w:val="single" w:color="auto" w:sz="6" w:space="0"/>
            </w:tcBorders>
          </w:tcPr>
          <w:p w:rsidR="00E30A43" w:rsidRDefault="00E30A43" w14:paraId="156FAF69" w14:textId="77777777"/>
        </w:tc>
        <w:tc>
          <w:tcPr>
            <w:tcW w:w="1642" w:type="dxa"/>
            <w:vMerge/>
            <w:tcBorders>
              <w:left w:val="single" w:color="auto" w:sz="6" w:space="0"/>
              <w:bottom w:val="single" w:color="auto" w:sz="6" w:space="0"/>
              <w:right w:val="single" w:color="auto" w:sz="6" w:space="0"/>
            </w:tcBorders>
          </w:tcPr>
          <w:p w:rsidR="00E30A43" w:rsidRDefault="00E30A43" w14:paraId="330C522F" w14:textId="77777777"/>
        </w:tc>
        <w:tc>
          <w:tcPr>
            <w:tcW w:w="1642" w:type="dxa"/>
            <w:tcBorders>
              <w:top w:val="single" w:color="auto" w:sz="4" w:space="0"/>
              <w:left w:val="single" w:color="auto" w:sz="6" w:space="0"/>
              <w:bottom w:val="single" w:color="auto" w:sz="6" w:space="0"/>
              <w:right w:val="single" w:color="auto" w:sz="6" w:space="0"/>
            </w:tcBorders>
          </w:tcPr>
          <w:p w:rsidR="00E30A43" w:rsidP="17C568C7" w:rsidRDefault="00E30A43" w14:paraId="42753A40" w14:textId="4056DF83">
            <w:pPr>
              <w:spacing w:before="0" w:after="0" w:line="240" w:lineRule="auto"/>
              <w:rPr>
                <w:rFonts w:cs="Arial"/>
                <w:color w:val="000000" w:themeColor="text1"/>
                <w:szCs w:val="24"/>
              </w:rPr>
            </w:pPr>
            <w:r w:rsidRPr="17C568C7">
              <w:rPr>
                <w:rFonts w:cs="Arial"/>
                <w:b/>
                <w:bCs/>
                <w:color w:val="000000" w:themeColor="text1"/>
                <w:szCs w:val="24"/>
              </w:rPr>
              <w:t>Thoracic</w:t>
            </w:r>
            <w:r w:rsidRPr="17C568C7">
              <w:rPr>
                <w:rFonts w:cs="Arial"/>
                <w:color w:val="000000" w:themeColor="text1"/>
                <w:szCs w:val="24"/>
              </w:rPr>
              <w:t> </w:t>
            </w:r>
          </w:p>
        </w:tc>
        <w:tc>
          <w:tcPr>
            <w:tcW w:w="4530" w:type="dxa"/>
            <w:tcBorders>
              <w:top w:val="single" w:color="auto" w:sz="4" w:space="0"/>
              <w:left w:val="single" w:color="auto" w:sz="6" w:space="0"/>
              <w:bottom w:val="single" w:color="auto" w:sz="6" w:space="0"/>
              <w:right w:val="single" w:color="auto" w:sz="6" w:space="0"/>
            </w:tcBorders>
          </w:tcPr>
          <w:p w:rsidR="00E30A43" w:rsidP="17C568C7" w:rsidRDefault="00E30A43" w14:paraId="187F9A2E" w14:textId="5F1FB5FB">
            <w:pPr>
              <w:spacing w:before="0" w:after="0" w:line="240" w:lineRule="auto"/>
              <w:rPr>
                <w:rFonts w:cs="Arial"/>
                <w:color w:val="000000" w:themeColor="text1"/>
                <w:szCs w:val="24"/>
              </w:rPr>
            </w:pPr>
            <w:r w:rsidRPr="17C568C7">
              <w:rPr>
                <w:rFonts w:cs="Arial"/>
                <w:color w:val="000000" w:themeColor="text1"/>
                <w:szCs w:val="24"/>
              </w:rPr>
              <w:t>Muscle between ribs infiltrated with fat.  </w:t>
            </w:r>
          </w:p>
          <w:p w:rsidR="00E30A43" w:rsidP="17C568C7" w:rsidRDefault="00E30A43" w14:paraId="65B40160" w14:textId="780B69AE">
            <w:pPr>
              <w:spacing w:before="0" w:after="0" w:line="240" w:lineRule="auto"/>
              <w:rPr>
                <w:rFonts w:cs="Arial"/>
                <w:color w:val="000000" w:themeColor="text1"/>
                <w:szCs w:val="24"/>
              </w:rPr>
            </w:pPr>
            <w:r w:rsidRPr="17C568C7">
              <w:rPr>
                <w:rFonts w:cs="Arial"/>
                <w:color w:val="000000" w:themeColor="text1"/>
                <w:szCs w:val="24"/>
              </w:rPr>
              <w:t>Fat deposits visible on ribs.  </w:t>
            </w:r>
          </w:p>
        </w:tc>
      </w:tr>
    </w:tbl>
    <w:p w:rsidRPr="00A57DA2" w:rsidR="00A57DA2" w:rsidP="00AC2204" w:rsidRDefault="00A57DA2" w14:paraId="008A03DF" w14:textId="695B394C">
      <w:pPr>
        <w:shd w:val="clear" w:color="auto" w:fill="FFFFFF" w:themeFill="background1"/>
        <w:spacing w:before="0" w:after="0" w:line="240" w:lineRule="auto"/>
        <w:rPr>
          <w:rFonts w:ascii="Segoe UI" w:hAnsi="Segoe UI" w:eastAsia="Times New Roman" w:cs="Segoe UI"/>
          <w:sz w:val="18"/>
          <w:szCs w:val="18"/>
          <w:lang w:eastAsia="en-GB"/>
        </w:rPr>
      </w:pPr>
    </w:p>
    <w:p w:rsidRPr="001E32A2" w:rsidR="00502A1F" w:rsidP="107AC97E" w:rsidRDefault="1E59D7AF" w14:paraId="468AD5B0" w14:textId="26B2E872">
      <w:pPr>
        <w:rPr>
          <w:b/>
          <w:bCs/>
          <w:i/>
          <w:iCs/>
        </w:rPr>
      </w:pPr>
      <w:r w:rsidRPr="107AC97E">
        <w:rPr>
          <w:b/>
          <w:bCs/>
          <w:i/>
          <w:iCs/>
        </w:rPr>
        <w:t>Question</w:t>
      </w:r>
      <w:r w:rsidRPr="107AC97E" w:rsidR="22318983">
        <w:rPr>
          <w:b/>
          <w:bCs/>
          <w:i/>
          <w:iCs/>
        </w:rPr>
        <w:t xml:space="preserve"> </w:t>
      </w:r>
      <w:r w:rsidRPr="107AC97E" w:rsidR="331862AD">
        <w:rPr>
          <w:b/>
          <w:bCs/>
          <w:i/>
          <w:iCs/>
        </w:rPr>
        <w:t>1</w:t>
      </w:r>
      <w:r w:rsidRPr="107AC97E" w:rsidR="0FD4F7E1">
        <w:rPr>
          <w:b/>
          <w:bCs/>
          <w:i/>
          <w:iCs/>
        </w:rPr>
        <w:t>1</w:t>
      </w:r>
      <w:r w:rsidRPr="107AC97E">
        <w:rPr>
          <w:b/>
          <w:bCs/>
          <w:i/>
          <w:iCs/>
        </w:rPr>
        <w:t>:</w:t>
      </w:r>
      <w:r w:rsidRPr="107AC97E" w:rsidR="354CCE17">
        <w:rPr>
          <w:b/>
          <w:bCs/>
          <w:i/>
          <w:iCs/>
        </w:rPr>
        <w:t xml:space="preserve"> </w:t>
      </w:r>
      <w:r w:rsidRPr="107AC97E">
        <w:rPr>
          <w:b/>
          <w:bCs/>
          <w:i/>
          <w:iCs/>
        </w:rPr>
        <w:t xml:space="preserve">Do you agree or disagree </w:t>
      </w:r>
      <w:r w:rsidRPr="107AC97E" w:rsidR="33A2C26B">
        <w:rPr>
          <w:b/>
          <w:bCs/>
          <w:i/>
          <w:iCs/>
        </w:rPr>
        <w:t xml:space="preserve">with Proposal </w:t>
      </w:r>
      <w:r w:rsidRPr="107AC97E" w:rsidR="079A0680">
        <w:rPr>
          <w:b/>
          <w:bCs/>
          <w:i/>
          <w:iCs/>
        </w:rPr>
        <w:t>2</w:t>
      </w:r>
      <w:r w:rsidRPr="107AC97E" w:rsidR="33A2C26B">
        <w:rPr>
          <w:b/>
          <w:bCs/>
          <w:i/>
          <w:iCs/>
        </w:rPr>
        <w:t xml:space="preserve"> (set out above) on </w:t>
      </w:r>
      <w:r w:rsidRPr="107AC97E" w:rsidR="616A8980">
        <w:rPr>
          <w:b/>
          <w:bCs/>
          <w:i/>
          <w:iCs/>
        </w:rPr>
        <w:t>classifying</w:t>
      </w:r>
      <w:r w:rsidRPr="107AC97E" w:rsidR="33A2C26B">
        <w:rPr>
          <w:b/>
          <w:bCs/>
          <w:i/>
          <w:iCs/>
        </w:rPr>
        <w:t xml:space="preserve"> </w:t>
      </w:r>
      <w:r w:rsidRPr="107AC97E" w:rsidR="47599777">
        <w:rPr>
          <w:b/>
          <w:bCs/>
          <w:i/>
          <w:iCs/>
        </w:rPr>
        <w:t>carcases</w:t>
      </w:r>
      <w:r w:rsidRPr="107AC97E" w:rsidR="33A2C26B">
        <w:rPr>
          <w:b/>
          <w:bCs/>
          <w:i/>
          <w:iCs/>
        </w:rPr>
        <w:t xml:space="preserve"> to the (S)EUROP grid</w:t>
      </w:r>
    </w:p>
    <w:p w:rsidRPr="001E32A2" w:rsidR="00502A1F" w:rsidP="00502A1F" w:rsidRDefault="00502A1F" w14:paraId="16BB4622" w14:textId="6A5EC766">
      <w:pPr>
        <w:rPr>
          <w:b/>
          <w:bCs/>
          <w:i/>
          <w:iCs/>
        </w:rPr>
      </w:pPr>
      <w:r w:rsidRPr="001E32A2">
        <w:rPr>
          <w:b/>
          <w:bCs/>
          <w:i/>
          <w:iCs/>
        </w:rPr>
        <w:t>1. Strongly Agree 2. Agree 3. Neither agree nor disagree 4. Disagree 5. Strongly Disagree</w:t>
      </w:r>
    </w:p>
    <w:p w:rsidR="005D74D4" w:rsidP="00895443" w:rsidRDefault="00502A1F" w14:paraId="6757FE88" w14:textId="2F461966">
      <w:pPr>
        <w:rPr>
          <w:b/>
          <w:bCs/>
          <w:i/>
          <w:iCs/>
        </w:rPr>
      </w:pPr>
      <w:r w:rsidRPr="001E32A2">
        <w:rPr>
          <w:b/>
          <w:bCs/>
          <w:i/>
          <w:iCs/>
        </w:rPr>
        <w:t>If you wish, please provide comments to support your answer?</w:t>
      </w:r>
    </w:p>
    <w:p w:rsidR="00CB6487" w:rsidP="00895443" w:rsidRDefault="00CB6487" w14:paraId="2F49198D" w14:textId="77777777">
      <w:pPr>
        <w:rPr>
          <w:b/>
          <w:bCs/>
          <w:i/>
          <w:iCs/>
        </w:rPr>
      </w:pPr>
    </w:p>
    <w:p w:rsidRPr="001E32A2" w:rsidR="00943276" w:rsidP="00895443" w:rsidRDefault="00943276" w14:paraId="26DD7EA8" w14:textId="77777777">
      <w:pPr>
        <w:rPr>
          <w:b/>
          <w:bCs/>
          <w:i/>
          <w:iCs/>
        </w:rPr>
      </w:pPr>
    </w:p>
    <w:p w:rsidR="00DF5772" w:rsidP="00710AD1" w:rsidRDefault="00DF5772" w14:paraId="4FC62F5D" w14:textId="7364CA7C">
      <w:pPr>
        <w:pStyle w:val="Heading2"/>
      </w:pPr>
      <w:bookmarkStart w:name="_Toc157441529" w:id="41"/>
      <w:r>
        <w:t>Licencing</w:t>
      </w:r>
      <w:bookmarkEnd w:id="41"/>
      <w:r>
        <w:t xml:space="preserve"> </w:t>
      </w:r>
    </w:p>
    <w:p w:rsidRPr="00F76BAE" w:rsidR="007E3C94" w:rsidP="00F76BAE" w:rsidRDefault="0EFAFA78" w14:paraId="6DB1A6AC" w14:textId="7B2FAA84">
      <w:pPr>
        <w:rPr>
          <w:b/>
          <w:bCs/>
        </w:rPr>
      </w:pPr>
      <w:r w:rsidRPr="00572F46">
        <w:rPr>
          <w:b/>
          <w:bCs/>
        </w:rPr>
        <w:t xml:space="preserve">Proposal 3. </w:t>
      </w:r>
      <w:r w:rsidR="13CD339B">
        <w:t xml:space="preserve">Testing and licensing requirements will apply to all </w:t>
      </w:r>
      <w:r w:rsidR="50565871">
        <w:t xml:space="preserve">sheep </w:t>
      </w:r>
      <w:r w:rsidR="13CD339B">
        <w:t xml:space="preserve">grading techniques including </w:t>
      </w:r>
      <w:r w:rsidR="5D766181">
        <w:t>automated, and</w:t>
      </w:r>
      <w:r w:rsidR="13CD339B">
        <w:t xml:space="preserve"> manual.</w:t>
      </w:r>
      <w:r w:rsidR="07533496">
        <w:t xml:space="preserve"> This will mirror the existing licensing requirements for classifiers of beef </w:t>
      </w:r>
      <w:r w:rsidR="12009CBC">
        <w:t>carcases</w:t>
      </w:r>
      <w:r w:rsidR="07533496">
        <w:t>.</w:t>
      </w:r>
      <w:r w:rsidR="13CD339B">
        <w:t xml:space="preserve"> </w:t>
      </w:r>
      <w:r w:rsidR="74EDFEF2">
        <w:t xml:space="preserve">Manual </w:t>
      </w:r>
      <w:r w:rsidR="12009CBC">
        <w:t>carcase</w:t>
      </w:r>
      <w:r w:rsidR="70EA7C85">
        <w:t xml:space="preserve"> classification</w:t>
      </w:r>
      <w:r w:rsidR="62E26F05">
        <w:t>,</w:t>
      </w:r>
      <w:r w:rsidR="70EA7C85">
        <w:t xml:space="preserve"> </w:t>
      </w:r>
      <w:r w:rsidR="0406A0B9">
        <w:t>where required under the legislation</w:t>
      </w:r>
      <w:r w:rsidR="62E26F05">
        <w:t>,</w:t>
      </w:r>
      <w:r w:rsidR="0406A0B9">
        <w:t xml:space="preserve"> </w:t>
      </w:r>
      <w:r w:rsidR="62E26F05">
        <w:t xml:space="preserve">must </w:t>
      </w:r>
      <w:r w:rsidR="70EA7C85">
        <w:t xml:space="preserve">be carried out by qualified </w:t>
      </w:r>
      <w:r w:rsidR="7A3CA197">
        <w:t>persons</w:t>
      </w:r>
      <w:r w:rsidR="37554D0E">
        <w:t>.</w:t>
      </w:r>
      <w:r w:rsidR="70EA7C85">
        <w:t xml:space="preserve"> </w:t>
      </w:r>
      <w:r w:rsidR="3012170E">
        <w:t>These persons</w:t>
      </w:r>
      <w:r w:rsidR="70EA7C85">
        <w:t xml:space="preserve"> will be required to undergo an assessment</w:t>
      </w:r>
      <w:r w:rsidR="4F384889">
        <w:t>.</w:t>
      </w:r>
      <w:r w:rsidRPr="00572F46" w:rsidR="70EA7C85">
        <w:rPr>
          <w:b/>
          <w:bCs/>
        </w:rPr>
        <w:t xml:space="preserve"> </w:t>
      </w:r>
    </w:p>
    <w:p w:rsidR="007E3C94" w:rsidP="00F76BAE" w:rsidRDefault="54A6F8EB" w14:paraId="64EF9D12" w14:textId="3D218ED8">
      <w:r>
        <w:t>A</w:t>
      </w:r>
      <w:r w:rsidR="145EF451">
        <w:t xml:space="preserve">uthorised </w:t>
      </w:r>
      <w:r w:rsidR="74940D64">
        <w:t xml:space="preserve">automated grading methods </w:t>
      </w:r>
      <w:r w:rsidR="489D8BA3">
        <w:t xml:space="preserve">will </w:t>
      </w:r>
      <w:r w:rsidR="74940D64">
        <w:t xml:space="preserve">require licencing for use at a specific site. </w:t>
      </w:r>
      <w:r w:rsidR="489D8BA3">
        <w:t xml:space="preserve"> The assessment, and the granting of any subsequent licence, will be carried out by the relevant monitoring and enforcement body which is </w:t>
      </w:r>
      <w:r w:rsidR="23394289">
        <w:t xml:space="preserve">currently </w:t>
      </w:r>
      <w:r w:rsidR="489D8BA3">
        <w:t>the R</w:t>
      </w:r>
      <w:r w:rsidR="23394289">
        <w:t xml:space="preserve">ural </w:t>
      </w:r>
      <w:r w:rsidR="489D8BA3">
        <w:t>P</w:t>
      </w:r>
      <w:r w:rsidR="23394289">
        <w:t xml:space="preserve">ayment </w:t>
      </w:r>
      <w:r w:rsidR="489D8BA3">
        <w:t>A</w:t>
      </w:r>
      <w:r w:rsidR="23394289">
        <w:t>gency (RPA)</w:t>
      </w:r>
      <w:r w:rsidR="489D8BA3">
        <w:t xml:space="preserve"> in England and Wales.</w:t>
      </w:r>
    </w:p>
    <w:p w:rsidRPr="00F771A6" w:rsidR="00DF5772" w:rsidP="00572F46" w:rsidRDefault="62898C8A" w14:paraId="73E6A211" w14:textId="39AD8FEF">
      <w:r>
        <w:t xml:space="preserve">Conditions may be imposed on any licences granted, as with existing beef </w:t>
      </w:r>
      <w:r w:rsidR="12009CBC">
        <w:t>carcase</w:t>
      </w:r>
      <w:r>
        <w:t xml:space="preserve"> classifier licences. Where a licence has been issued it is intended the following will apply:</w:t>
      </w:r>
    </w:p>
    <w:p w:rsidRPr="008D7A52" w:rsidR="00DF5772" w:rsidP="00891AFF" w:rsidRDefault="00DF5772" w14:paraId="71E46421" w14:textId="6E7DD632">
      <w:pPr>
        <w:pStyle w:val="ListParagraph"/>
        <w:numPr>
          <w:ilvl w:val="0"/>
          <w:numId w:val="21"/>
        </w:numPr>
        <w:rPr>
          <w:szCs w:val="24"/>
        </w:rPr>
      </w:pPr>
      <w:r w:rsidRPr="008D7A52">
        <w:rPr>
          <w:szCs w:val="24"/>
        </w:rPr>
        <w:t>A licence or any condition can be varied;</w:t>
      </w:r>
    </w:p>
    <w:p w:rsidRPr="008D7A52" w:rsidR="00DF5772" w:rsidP="00891AFF" w:rsidRDefault="00DF5772" w14:paraId="61E23867" w14:textId="2DBA43D2">
      <w:pPr>
        <w:pStyle w:val="ListParagraph"/>
        <w:numPr>
          <w:ilvl w:val="0"/>
          <w:numId w:val="21"/>
        </w:numPr>
        <w:rPr>
          <w:szCs w:val="24"/>
        </w:rPr>
      </w:pPr>
      <w:r w:rsidRPr="008D7A52">
        <w:rPr>
          <w:szCs w:val="24"/>
        </w:rPr>
        <w:t xml:space="preserve">A licence can be revoked when </w:t>
      </w:r>
      <w:r w:rsidR="00A12B88">
        <w:rPr>
          <w:szCs w:val="24"/>
        </w:rPr>
        <w:t xml:space="preserve">a significant number of </w:t>
      </w:r>
      <w:r w:rsidRPr="008D7A52">
        <w:rPr>
          <w:szCs w:val="24"/>
        </w:rPr>
        <w:t>incorrect classifications</w:t>
      </w:r>
      <w:r w:rsidR="00A12B88">
        <w:rPr>
          <w:szCs w:val="24"/>
        </w:rPr>
        <w:t>, presentations</w:t>
      </w:r>
      <w:r w:rsidRPr="008D7A52">
        <w:rPr>
          <w:szCs w:val="24"/>
        </w:rPr>
        <w:t xml:space="preserve"> or identifications take place;</w:t>
      </w:r>
    </w:p>
    <w:p w:rsidRPr="008D7A52" w:rsidR="00DF5772" w:rsidP="00891AFF" w:rsidRDefault="00DF5772" w14:paraId="3E9AAF58" w14:textId="4B9BF009">
      <w:pPr>
        <w:pStyle w:val="ListParagraph"/>
        <w:numPr>
          <w:ilvl w:val="0"/>
          <w:numId w:val="21"/>
        </w:numPr>
        <w:rPr>
          <w:szCs w:val="24"/>
        </w:rPr>
      </w:pPr>
      <w:r w:rsidRPr="008D7A52">
        <w:rPr>
          <w:szCs w:val="24"/>
        </w:rPr>
        <w:t>A licence can be suspended or revoked if the person has broken the terms or conditions of the licence or where it is no longer appropriate for the licence holder to carry out classifications;</w:t>
      </w:r>
    </w:p>
    <w:p w:rsidRPr="008D7A52" w:rsidR="00DF5772" w:rsidP="00891AFF" w:rsidRDefault="00DF5772" w14:paraId="4F459A56" w14:textId="5378A459">
      <w:pPr>
        <w:pStyle w:val="ListParagraph"/>
        <w:numPr>
          <w:ilvl w:val="0"/>
          <w:numId w:val="21"/>
        </w:numPr>
        <w:rPr>
          <w:szCs w:val="24"/>
        </w:rPr>
      </w:pPr>
      <w:r w:rsidRPr="008D7A52">
        <w:rPr>
          <w:szCs w:val="24"/>
        </w:rPr>
        <w:t>A licence can be suspended or revoked if the automated grading equipment no longer meets the standards required</w:t>
      </w:r>
      <w:r w:rsidR="0000580F">
        <w:rPr>
          <w:szCs w:val="24"/>
        </w:rPr>
        <w:t>.</w:t>
      </w:r>
    </w:p>
    <w:p w:rsidRPr="001E32A2" w:rsidR="002D6852" w:rsidP="107AC97E" w:rsidRDefault="751E3016" w14:paraId="77D1FE42" w14:textId="4D0AE316">
      <w:pPr>
        <w:rPr>
          <w:b/>
          <w:bCs/>
          <w:i/>
          <w:iCs/>
        </w:rPr>
      </w:pPr>
      <w:r w:rsidRPr="107AC97E">
        <w:rPr>
          <w:b/>
          <w:bCs/>
          <w:i/>
          <w:iCs/>
        </w:rPr>
        <w:t>Question 1</w:t>
      </w:r>
      <w:r w:rsidRPr="107AC97E" w:rsidR="5C478E15">
        <w:rPr>
          <w:b/>
          <w:bCs/>
          <w:i/>
          <w:iCs/>
        </w:rPr>
        <w:t>2</w:t>
      </w:r>
      <w:r w:rsidRPr="107AC97E">
        <w:rPr>
          <w:b/>
          <w:bCs/>
          <w:i/>
          <w:iCs/>
        </w:rPr>
        <w:t>: Do you agree or disagree with proposal</w:t>
      </w:r>
      <w:r w:rsidRPr="107AC97E" w:rsidR="0EBA78AA">
        <w:rPr>
          <w:b/>
          <w:bCs/>
          <w:i/>
          <w:iCs/>
        </w:rPr>
        <w:t xml:space="preserve"> 3</w:t>
      </w:r>
      <w:r w:rsidRPr="107AC97E">
        <w:rPr>
          <w:b/>
          <w:bCs/>
          <w:i/>
          <w:iCs/>
        </w:rPr>
        <w:t xml:space="preserve"> </w:t>
      </w:r>
      <w:r w:rsidRPr="107AC97E" w:rsidR="2F63AC3D">
        <w:rPr>
          <w:b/>
          <w:bCs/>
          <w:i/>
          <w:iCs/>
        </w:rPr>
        <w:t>(</w:t>
      </w:r>
      <w:r w:rsidRPr="107AC97E">
        <w:rPr>
          <w:b/>
          <w:bCs/>
          <w:i/>
          <w:iCs/>
        </w:rPr>
        <w:t>set out above</w:t>
      </w:r>
      <w:r w:rsidRPr="107AC97E" w:rsidR="2F63AC3D">
        <w:rPr>
          <w:b/>
          <w:bCs/>
          <w:i/>
          <w:iCs/>
        </w:rPr>
        <w:t>)</w:t>
      </w:r>
      <w:r w:rsidRPr="107AC97E">
        <w:rPr>
          <w:b/>
          <w:bCs/>
          <w:i/>
          <w:iCs/>
        </w:rPr>
        <w:t xml:space="preserve"> for the licencing of </w:t>
      </w:r>
      <w:r w:rsidRPr="107AC97E" w:rsidR="47599777">
        <w:rPr>
          <w:b/>
          <w:bCs/>
          <w:i/>
          <w:iCs/>
        </w:rPr>
        <w:t>carcase</w:t>
      </w:r>
      <w:r w:rsidRPr="107AC97E">
        <w:rPr>
          <w:b/>
          <w:bCs/>
          <w:i/>
          <w:iCs/>
        </w:rPr>
        <w:t xml:space="preserve"> </w:t>
      </w:r>
      <w:r w:rsidRPr="107AC97E" w:rsidR="616A8980">
        <w:rPr>
          <w:b/>
          <w:bCs/>
          <w:i/>
          <w:iCs/>
        </w:rPr>
        <w:t>classifiers</w:t>
      </w:r>
      <w:r w:rsidRPr="107AC97E">
        <w:rPr>
          <w:b/>
          <w:bCs/>
          <w:i/>
          <w:iCs/>
        </w:rPr>
        <w:t xml:space="preserve">? </w:t>
      </w:r>
    </w:p>
    <w:p w:rsidRPr="001E32A2" w:rsidR="002D6852" w:rsidP="002D6852" w:rsidRDefault="002D6852" w14:paraId="4E141C64" w14:textId="77777777">
      <w:pPr>
        <w:rPr>
          <w:b/>
          <w:bCs/>
          <w:i/>
          <w:iCs/>
        </w:rPr>
      </w:pPr>
      <w:r w:rsidRPr="001E32A2">
        <w:rPr>
          <w:b/>
          <w:bCs/>
          <w:i/>
          <w:iCs/>
        </w:rPr>
        <w:t>1. Strongly Agree 2. Agree 3. Neither agree nor disagree 4. Disagree 5. Strongly Disagree</w:t>
      </w:r>
    </w:p>
    <w:p w:rsidR="003C0E48" w:rsidP="002D6852" w:rsidRDefault="002D6852" w14:paraId="4A5D0B51" w14:textId="61DFA9D4">
      <w:pPr>
        <w:rPr>
          <w:b/>
          <w:bCs/>
          <w:i/>
          <w:iCs/>
        </w:rPr>
      </w:pPr>
      <w:r w:rsidRPr="001E32A2">
        <w:rPr>
          <w:b/>
          <w:bCs/>
          <w:i/>
          <w:iCs/>
        </w:rPr>
        <w:t xml:space="preserve">If you wish, please provide comments to support your answer?  </w:t>
      </w:r>
    </w:p>
    <w:p w:rsidRPr="001E32A2" w:rsidR="00F76BAE" w:rsidP="002D6852" w:rsidRDefault="00F76BAE" w14:paraId="29FB3170" w14:textId="77777777">
      <w:pPr>
        <w:rPr>
          <w:b/>
          <w:bCs/>
          <w:i/>
          <w:iCs/>
        </w:rPr>
      </w:pPr>
    </w:p>
    <w:p w:rsidRPr="001E32A2" w:rsidR="00DF5772" w:rsidP="107AC97E" w:rsidRDefault="05A77230" w14:paraId="4A9ED802" w14:textId="3C8B47F2">
      <w:pPr>
        <w:rPr>
          <w:b/>
          <w:bCs/>
          <w:i/>
          <w:iCs/>
        </w:rPr>
      </w:pPr>
      <w:r w:rsidRPr="107AC97E">
        <w:rPr>
          <w:b/>
          <w:bCs/>
          <w:i/>
          <w:iCs/>
        </w:rPr>
        <w:t>Question</w:t>
      </w:r>
      <w:r w:rsidRPr="107AC97E" w:rsidR="577EAE1F">
        <w:rPr>
          <w:b/>
          <w:bCs/>
          <w:i/>
          <w:iCs/>
        </w:rPr>
        <w:t xml:space="preserve"> 1</w:t>
      </w:r>
      <w:r w:rsidRPr="107AC97E" w:rsidR="2EA16021">
        <w:rPr>
          <w:b/>
          <w:bCs/>
          <w:i/>
          <w:iCs/>
        </w:rPr>
        <w:t>3</w:t>
      </w:r>
      <w:r w:rsidRPr="107AC97E">
        <w:rPr>
          <w:b/>
          <w:bCs/>
          <w:i/>
          <w:iCs/>
        </w:rPr>
        <w:t xml:space="preserve">: Do you employ </w:t>
      </w:r>
      <w:r w:rsidRPr="107AC97E" w:rsidR="10A11B74">
        <w:rPr>
          <w:b/>
          <w:bCs/>
          <w:i/>
          <w:iCs/>
        </w:rPr>
        <w:t>people</w:t>
      </w:r>
      <w:r w:rsidRPr="107AC97E" w:rsidR="017B8EEB">
        <w:rPr>
          <w:b/>
          <w:bCs/>
          <w:i/>
          <w:iCs/>
        </w:rPr>
        <w:t xml:space="preserve"> </w:t>
      </w:r>
      <w:r w:rsidRPr="107AC97E">
        <w:rPr>
          <w:b/>
          <w:bCs/>
          <w:i/>
          <w:iCs/>
        </w:rPr>
        <w:t>that will require a licence under a mandatory sheep scheme</w:t>
      </w:r>
      <w:r w:rsidRPr="107AC97E" w:rsidR="017B8EEB">
        <w:rPr>
          <w:i/>
          <w:iCs/>
        </w:rPr>
        <w:t xml:space="preserve"> </w:t>
      </w:r>
      <w:r w:rsidRPr="107AC97E" w:rsidR="017B8EEB">
        <w:rPr>
          <w:b/>
          <w:bCs/>
          <w:i/>
          <w:iCs/>
        </w:rPr>
        <w:t xml:space="preserve">to classify sheep </w:t>
      </w:r>
      <w:r w:rsidRPr="107AC97E" w:rsidR="616A8980">
        <w:rPr>
          <w:b/>
          <w:bCs/>
          <w:i/>
          <w:iCs/>
        </w:rPr>
        <w:t>carcases</w:t>
      </w:r>
      <w:r w:rsidRPr="107AC97E">
        <w:rPr>
          <w:b/>
          <w:bCs/>
          <w:i/>
          <w:iCs/>
        </w:rPr>
        <w:t xml:space="preserve">? </w:t>
      </w:r>
    </w:p>
    <w:p w:rsidRPr="001E32A2" w:rsidR="00DF5772" w:rsidP="4324B24A" w:rsidRDefault="45D7A97D" w14:paraId="4AD1ACF4" w14:textId="5FC9FE80">
      <w:pPr>
        <w:rPr>
          <w:b/>
          <w:bCs/>
          <w:i/>
          <w:iCs/>
        </w:rPr>
      </w:pPr>
      <w:r w:rsidRPr="4324B24A">
        <w:rPr>
          <w:b/>
          <w:bCs/>
          <w:i/>
          <w:iCs/>
        </w:rPr>
        <w:t>Yes/No</w:t>
      </w:r>
      <w:r w:rsidRPr="4324B24A" w:rsidR="1066BA6C">
        <w:rPr>
          <w:b/>
          <w:bCs/>
          <w:i/>
          <w:iCs/>
        </w:rPr>
        <w:t>/</w:t>
      </w:r>
      <w:r w:rsidRPr="4324B24A" w:rsidR="29105BCD">
        <w:rPr>
          <w:b/>
          <w:bCs/>
          <w:i/>
          <w:iCs/>
        </w:rPr>
        <w:t>Don’t know/</w:t>
      </w:r>
      <w:r w:rsidRPr="4324B24A" w:rsidR="1066BA6C">
        <w:rPr>
          <w:b/>
          <w:bCs/>
          <w:i/>
          <w:iCs/>
        </w:rPr>
        <w:t xml:space="preserve"> Not applicable</w:t>
      </w:r>
    </w:p>
    <w:p w:rsidRPr="001E32A2" w:rsidR="005D74D4" w:rsidP="00DF5772" w:rsidRDefault="005D74D4" w14:paraId="23B550CB" w14:textId="77777777">
      <w:pPr>
        <w:rPr>
          <w:b/>
          <w:bCs/>
          <w:i/>
          <w:iCs/>
        </w:rPr>
      </w:pPr>
    </w:p>
    <w:p w:rsidRPr="001E32A2" w:rsidR="00DF5772" w:rsidP="2A5B1BDC" w:rsidRDefault="7BB9C8BE" w14:paraId="68E4D984" w14:textId="62E99402">
      <w:pPr>
        <w:rPr>
          <w:b/>
          <w:bCs/>
          <w:i/>
          <w:iCs/>
        </w:rPr>
      </w:pPr>
      <w:r w:rsidRPr="2A5B1BDC">
        <w:rPr>
          <w:b/>
          <w:bCs/>
          <w:i/>
          <w:iCs/>
        </w:rPr>
        <w:t>Question</w:t>
      </w:r>
      <w:r w:rsidRPr="2A5B1BDC" w:rsidR="156AAC37">
        <w:rPr>
          <w:b/>
          <w:bCs/>
          <w:i/>
          <w:iCs/>
        </w:rPr>
        <w:t xml:space="preserve"> </w:t>
      </w:r>
      <w:r w:rsidRPr="2A5B1BDC" w:rsidR="5BBD7085">
        <w:rPr>
          <w:b/>
          <w:bCs/>
          <w:i/>
          <w:iCs/>
        </w:rPr>
        <w:t>1</w:t>
      </w:r>
      <w:r w:rsidRPr="2A5B1BDC" w:rsidR="0832AC5D">
        <w:rPr>
          <w:b/>
          <w:bCs/>
          <w:i/>
          <w:iCs/>
        </w:rPr>
        <w:t>4</w:t>
      </w:r>
      <w:r w:rsidRPr="2A5B1BDC">
        <w:rPr>
          <w:b/>
          <w:bCs/>
          <w:i/>
          <w:iCs/>
        </w:rPr>
        <w:t xml:space="preserve">: – If </w:t>
      </w:r>
      <w:r w:rsidRPr="2A5B1BDC" w:rsidR="6FA2975A">
        <w:rPr>
          <w:b/>
          <w:bCs/>
          <w:i/>
          <w:iCs/>
        </w:rPr>
        <w:t>yes, how</w:t>
      </w:r>
      <w:r w:rsidRPr="2A5B1BDC">
        <w:rPr>
          <w:b/>
          <w:bCs/>
          <w:i/>
          <w:iCs/>
        </w:rPr>
        <w:t xml:space="preserve"> many</w:t>
      </w:r>
      <w:r w:rsidRPr="2A5B1BDC" w:rsidR="2C4B9446">
        <w:rPr>
          <w:b/>
          <w:bCs/>
          <w:i/>
          <w:iCs/>
        </w:rPr>
        <w:t xml:space="preserve"> </w:t>
      </w:r>
      <w:r w:rsidRPr="2A5B1BDC" w:rsidR="1FEEA157">
        <w:rPr>
          <w:b/>
          <w:bCs/>
          <w:i/>
          <w:iCs/>
        </w:rPr>
        <w:t>people</w:t>
      </w:r>
      <w:r w:rsidRPr="2A5B1BDC" w:rsidR="2C4B9446">
        <w:rPr>
          <w:b/>
          <w:bCs/>
          <w:i/>
          <w:iCs/>
        </w:rPr>
        <w:t xml:space="preserve"> will require a license</w:t>
      </w:r>
      <w:r w:rsidRPr="2A5B1BDC">
        <w:rPr>
          <w:b/>
          <w:bCs/>
          <w:i/>
          <w:iCs/>
        </w:rPr>
        <w:t xml:space="preserve">? </w:t>
      </w:r>
    </w:p>
    <w:p w:rsidRPr="001E32A2" w:rsidR="00DF5772" w:rsidP="00DF5772" w:rsidRDefault="009C4E9A" w14:paraId="2E7984BB" w14:textId="7D7F3543">
      <w:pPr>
        <w:rPr>
          <w:b/>
          <w:bCs/>
          <w:i/>
          <w:iCs/>
        </w:rPr>
      </w:pPr>
      <w:r w:rsidRPr="001E32A2">
        <w:rPr>
          <w:b/>
          <w:bCs/>
          <w:i/>
          <w:iCs/>
        </w:rPr>
        <w:t>1-2</w:t>
      </w:r>
      <w:r w:rsidRPr="001E32A2" w:rsidR="0067320F">
        <w:rPr>
          <w:b/>
          <w:bCs/>
          <w:i/>
          <w:iCs/>
        </w:rPr>
        <w:tab/>
      </w:r>
      <w:r w:rsidRPr="001E32A2" w:rsidR="0067320F">
        <w:rPr>
          <w:b/>
          <w:bCs/>
          <w:i/>
          <w:iCs/>
        </w:rPr>
        <w:tab/>
      </w:r>
      <w:r w:rsidRPr="001E32A2" w:rsidR="005D74D4">
        <w:rPr>
          <w:b/>
          <w:bCs/>
          <w:i/>
          <w:iCs/>
        </w:rPr>
        <w:tab/>
      </w:r>
      <w:r w:rsidRPr="00532241" w:rsidR="0067320F">
        <w:rPr>
          <w:rFonts w:ascii="Wingdings" w:hAnsi="Wingdings" w:eastAsia="Wingdings" w:cs="Wingdings"/>
          <w:b/>
          <w:bCs/>
        </w:rPr>
        <w:t>o</w:t>
      </w:r>
    </w:p>
    <w:p w:rsidRPr="001E32A2" w:rsidR="009C4E9A" w:rsidP="00DF5772" w:rsidRDefault="009C4E9A" w14:paraId="0305F2FD" w14:textId="3E5C0CA9">
      <w:pPr>
        <w:rPr>
          <w:b/>
          <w:bCs/>
          <w:i/>
          <w:iCs/>
        </w:rPr>
      </w:pPr>
      <w:r w:rsidRPr="001E32A2">
        <w:rPr>
          <w:b/>
          <w:bCs/>
          <w:i/>
          <w:iCs/>
        </w:rPr>
        <w:t>3-5</w:t>
      </w:r>
      <w:r w:rsidRPr="001E32A2" w:rsidR="0067320F">
        <w:rPr>
          <w:b/>
          <w:bCs/>
          <w:i/>
          <w:iCs/>
        </w:rPr>
        <w:tab/>
      </w:r>
      <w:r w:rsidRPr="001E32A2" w:rsidR="0067320F">
        <w:rPr>
          <w:b/>
          <w:bCs/>
          <w:i/>
          <w:iCs/>
        </w:rPr>
        <w:tab/>
      </w:r>
      <w:r w:rsidRPr="001E32A2" w:rsidR="005D74D4">
        <w:rPr>
          <w:b/>
          <w:bCs/>
          <w:i/>
          <w:iCs/>
        </w:rPr>
        <w:tab/>
      </w:r>
      <w:r w:rsidRPr="00532241" w:rsidR="0067320F">
        <w:rPr>
          <w:rFonts w:ascii="Wingdings" w:hAnsi="Wingdings" w:eastAsia="Wingdings" w:cs="Wingdings"/>
          <w:b/>
          <w:bCs/>
        </w:rPr>
        <w:t>o</w:t>
      </w:r>
    </w:p>
    <w:p w:rsidRPr="001E32A2" w:rsidR="0067320F" w:rsidP="00DF5772" w:rsidRDefault="6CD0DBC7" w14:paraId="557C6660" w14:textId="5AB74178">
      <w:pPr>
        <w:rPr>
          <w:b/>
          <w:bCs/>
          <w:i/>
          <w:iCs/>
        </w:rPr>
      </w:pPr>
      <w:r w:rsidRPr="001E32A2">
        <w:rPr>
          <w:b/>
          <w:bCs/>
          <w:i/>
          <w:iCs/>
        </w:rPr>
        <w:t>6</w:t>
      </w:r>
      <w:r w:rsidRPr="001E32A2" w:rsidR="167AC0E5">
        <w:rPr>
          <w:b/>
          <w:bCs/>
          <w:i/>
          <w:iCs/>
        </w:rPr>
        <w:t>-10</w:t>
      </w:r>
      <w:r w:rsidRPr="001E32A2">
        <w:rPr>
          <w:b/>
          <w:bCs/>
          <w:i/>
          <w:iCs/>
        </w:rPr>
        <w:tab/>
      </w:r>
      <w:r w:rsidRPr="001E32A2">
        <w:rPr>
          <w:b/>
          <w:bCs/>
          <w:i/>
          <w:iCs/>
        </w:rPr>
        <w:tab/>
      </w:r>
      <w:r w:rsidRPr="001E32A2" w:rsidR="005D74D4">
        <w:rPr>
          <w:b/>
          <w:bCs/>
          <w:i/>
          <w:iCs/>
        </w:rPr>
        <w:tab/>
      </w:r>
      <w:r w:rsidRPr="00532241" w:rsidR="167AC0E5">
        <w:rPr>
          <w:rFonts w:ascii="Wingdings" w:hAnsi="Wingdings" w:eastAsia="Wingdings" w:cs="Wingdings"/>
          <w:b/>
          <w:bCs/>
        </w:rPr>
        <w:t>o</w:t>
      </w:r>
    </w:p>
    <w:p w:rsidRPr="001E32A2" w:rsidR="0067320F" w:rsidP="00DF5772" w:rsidRDefault="5E4D9DDB" w14:paraId="2CE90C7A" w14:textId="2EF9107E">
      <w:pPr>
        <w:rPr>
          <w:rFonts w:ascii="Wingdings" w:hAnsi="Wingdings" w:eastAsia="Wingdings" w:cs="Wingdings"/>
          <w:b/>
          <w:bCs/>
          <w:i/>
          <w:iCs/>
        </w:rPr>
      </w:pPr>
      <w:r w:rsidRPr="001E32A2">
        <w:rPr>
          <w:b/>
          <w:bCs/>
          <w:i/>
          <w:iCs/>
        </w:rPr>
        <w:t>Greater than 10</w:t>
      </w:r>
      <w:r w:rsidRPr="001E32A2" w:rsidR="005D74D4">
        <w:rPr>
          <w:b/>
          <w:bCs/>
          <w:i/>
          <w:iCs/>
        </w:rPr>
        <w:tab/>
      </w:r>
      <w:r w:rsidRPr="00532241" w:rsidR="167AC0E5">
        <w:rPr>
          <w:rFonts w:ascii="Wingdings" w:hAnsi="Wingdings" w:eastAsia="Wingdings" w:cs="Wingdings"/>
          <w:b/>
          <w:bCs/>
        </w:rPr>
        <w:t>o</w:t>
      </w:r>
    </w:p>
    <w:p w:rsidRPr="005D74D4" w:rsidR="00343997" w:rsidP="39518687" w:rsidRDefault="00343997" w14:paraId="1ADD937A" w14:textId="77777777">
      <w:pPr>
        <w:rPr>
          <w:rFonts w:eastAsia="Times New Roman"/>
          <w:b/>
          <w:bCs/>
        </w:rPr>
      </w:pPr>
    </w:p>
    <w:p w:rsidR="00BA7188" w:rsidP="00710AD1" w:rsidRDefault="00BF7A58" w14:paraId="501C9F32" w14:textId="24E3FCA4">
      <w:pPr>
        <w:pStyle w:val="Heading2"/>
        <w:rPr>
          <w:rFonts w:eastAsia="Arial"/>
        </w:rPr>
      </w:pPr>
      <w:bookmarkStart w:name="_Toc157441530" w:id="42"/>
      <w:r>
        <w:rPr>
          <w:rFonts w:eastAsia="Arial"/>
        </w:rPr>
        <w:t>Carcase</w:t>
      </w:r>
      <w:r w:rsidR="000A6BDD">
        <w:rPr>
          <w:rFonts w:eastAsia="Arial"/>
        </w:rPr>
        <w:t xml:space="preserve"> presentation</w:t>
      </w:r>
      <w:r w:rsidR="00B80545">
        <w:rPr>
          <w:rFonts w:eastAsia="Arial"/>
        </w:rPr>
        <w:t xml:space="preserve"> and</w:t>
      </w:r>
      <w:r w:rsidR="002D641C">
        <w:rPr>
          <w:rFonts w:eastAsia="Arial"/>
        </w:rPr>
        <w:t xml:space="preserve"> weigh</w:t>
      </w:r>
      <w:r w:rsidR="000A6BDD">
        <w:rPr>
          <w:rFonts w:eastAsia="Arial"/>
        </w:rPr>
        <w:t>ing</w:t>
      </w:r>
      <w:bookmarkEnd w:id="42"/>
    </w:p>
    <w:p w:rsidRPr="00343997" w:rsidR="009407E2" w:rsidP="00865150" w:rsidRDefault="00BF7A58" w14:paraId="0636E0AB" w14:textId="722DCF5C">
      <w:pPr>
        <w:pStyle w:val="Heading3"/>
      </w:pPr>
      <w:r>
        <w:t>Carcase</w:t>
      </w:r>
      <w:r w:rsidRPr="00343997" w:rsidR="000A6BDD">
        <w:t xml:space="preserve"> Presentation</w:t>
      </w:r>
    </w:p>
    <w:p w:rsidRPr="009407E2" w:rsidR="00343997" w:rsidP="00F76BAE" w:rsidRDefault="4A42260C" w14:paraId="593C1E6B" w14:textId="1FC057F1">
      <w:r w:rsidRPr="00101C67">
        <w:rPr>
          <w:b/>
          <w:bCs/>
        </w:rPr>
        <w:t>Proposal 4.</w:t>
      </w:r>
      <w:r>
        <w:t xml:space="preserve"> Two </w:t>
      </w:r>
      <w:r w:rsidR="12009CBC">
        <w:t>carcase</w:t>
      </w:r>
      <w:r>
        <w:t xml:space="preserve"> presentations </w:t>
      </w:r>
      <w:r w:rsidR="00F31752">
        <w:t xml:space="preserve">will </w:t>
      </w:r>
      <w:r>
        <w:t>be accepted for classification and price reporting. These are (1) the ‘reference specification’ (based on the existing EU specification) and (2) a ‘UK-standard specification’ in which the kidney knobs and channel fat</w:t>
      </w:r>
      <w:r w:rsidR="7F4CA8FE">
        <w:t xml:space="preserve"> and diaphragm</w:t>
      </w:r>
      <w:r>
        <w:t xml:space="preserve"> are also removed from the </w:t>
      </w:r>
      <w:r w:rsidR="12009CBC">
        <w:t>carcase</w:t>
      </w:r>
      <w:r>
        <w:t>.</w:t>
      </w:r>
    </w:p>
    <w:p w:rsidRPr="00865150" w:rsidR="00915E5B" w:rsidP="00F76BAE" w:rsidRDefault="49E2E488" w14:paraId="1B9C94CB" w14:textId="616926A9">
      <w:r>
        <w:t xml:space="preserve">We propose that the classification shall be carried out at the time the </w:t>
      </w:r>
      <w:r w:rsidR="429989EC">
        <w:t>carcase</w:t>
      </w:r>
      <w:r>
        <w:t xml:space="preserve"> is weighed. We propose that </w:t>
      </w:r>
      <w:r w:rsidR="5D9CCF06">
        <w:t xml:space="preserve">in England and Wales </w:t>
      </w:r>
      <w:r w:rsidR="429989EC">
        <w:t>carcases</w:t>
      </w:r>
      <w:r>
        <w:t xml:space="preserve"> must be presented for classification using one of the two specifications detailed below</w:t>
      </w:r>
      <w:r w:rsidR="2B24C8A2">
        <w:t>.</w:t>
      </w:r>
      <w:r w:rsidR="1B2D70C8">
        <w:t xml:space="preserve"> </w:t>
      </w:r>
    </w:p>
    <w:p w:rsidRPr="009407E2" w:rsidR="009407E2" w:rsidP="00167C94" w:rsidRDefault="4A42260C" w14:paraId="2C95A93B" w14:textId="4A9DAF83">
      <w:r>
        <w:t xml:space="preserve">We also propose that </w:t>
      </w:r>
      <w:r w:rsidR="7214BF35">
        <w:t xml:space="preserve">the </w:t>
      </w:r>
      <w:r w:rsidR="2EDEB2E8">
        <w:t xml:space="preserve">skin </w:t>
      </w:r>
      <w:r>
        <w:t xml:space="preserve">must be removed from all </w:t>
      </w:r>
      <w:r w:rsidR="12009CBC">
        <w:t>carcases</w:t>
      </w:r>
      <w:r>
        <w:t xml:space="preserve"> in such a way as to leave the subcutaneous fat and membrane intact (avoid tearing the </w:t>
      </w:r>
      <w:r w:rsidR="12009CBC">
        <w:t>carcase</w:t>
      </w:r>
      <w:r>
        <w:t xml:space="preserve">) and that there must be no trimming of the necks and flank edge/breasts. </w:t>
      </w:r>
    </w:p>
    <w:p w:rsidRPr="009407E2" w:rsidR="009407E2" w:rsidP="00167C94" w:rsidRDefault="4A42260C" w14:paraId="3D6927EE" w14:textId="57ACC68C">
      <w:r>
        <w:t xml:space="preserve">No other presentations will be permitted before </w:t>
      </w:r>
      <w:r w:rsidR="12009CBC">
        <w:t>carcase</w:t>
      </w:r>
      <w:r>
        <w:t xml:space="preserve"> classification. </w:t>
      </w:r>
      <w:r w:rsidR="7C0D212E">
        <w:t>However, once</w:t>
      </w:r>
      <w:r>
        <w:t xml:space="preserve"> the </w:t>
      </w:r>
      <w:r w:rsidR="12009CBC">
        <w:t>carcase</w:t>
      </w:r>
      <w:r>
        <w:t xml:space="preserve"> has been classified, weighed and price reported as mandated by the scheme</w:t>
      </w:r>
      <w:r w:rsidR="53BA2899">
        <w:t xml:space="preserve"> (</w:t>
      </w:r>
      <w:r w:rsidR="0638A91A">
        <w:t>with payment to the producer based on this</w:t>
      </w:r>
      <w:r w:rsidR="6077756A">
        <w:t>)</w:t>
      </w:r>
      <w:r w:rsidR="50638A43">
        <w:t>,</w:t>
      </w:r>
      <w:r w:rsidR="09D1D4D6">
        <w:t xml:space="preserve"> abattoirs and processors can </w:t>
      </w:r>
      <w:r w:rsidR="07CA6AF0">
        <w:t xml:space="preserve">then </w:t>
      </w:r>
      <w:r w:rsidR="09D1D4D6">
        <w:t>customise dressing specifications</w:t>
      </w:r>
      <w:r w:rsidR="0638A91A">
        <w:t xml:space="preserve">. This </w:t>
      </w:r>
      <w:r>
        <w:t xml:space="preserve">will ensure there is consistency in </w:t>
      </w:r>
      <w:r w:rsidR="12009CBC">
        <w:t>carcase</w:t>
      </w:r>
      <w:r>
        <w:t xml:space="preserve"> specification at the points of weighing and classification, which will improve transparency and fairness.</w:t>
      </w:r>
    </w:p>
    <w:p w:rsidR="005E025C" w:rsidP="00167C94" w:rsidRDefault="4A42260C" w14:paraId="1B7B4F54" w14:textId="6BCBE3D4">
      <w:r>
        <w:t>For clarity the two dressing specifications are set out below.</w:t>
      </w:r>
    </w:p>
    <w:p w:rsidR="009407E2" w:rsidP="00334E24" w:rsidRDefault="009407E2" w14:paraId="1ED68F3D" w14:textId="69667AA1">
      <w:pPr>
        <w:pStyle w:val="ListParagraph"/>
        <w:ind w:left="360"/>
      </w:pPr>
      <w:r w:rsidRPr="009407E2">
        <w:t>The ‘</w:t>
      </w:r>
      <w:r w:rsidRPr="007E3C94">
        <w:rPr>
          <w:b/>
          <w:bCs/>
        </w:rPr>
        <w:t>reference specification’</w:t>
      </w:r>
      <w:r w:rsidRPr="009407E2">
        <w:t xml:space="preserve"> - the </w:t>
      </w:r>
      <w:r w:rsidR="00BF7A58">
        <w:t>carcase</w:t>
      </w:r>
      <w:r w:rsidRPr="009407E2">
        <w:t xml:space="preserve"> is presented without the head (severed at the atlantooccipital joint), the feet (severed at the carpometacarpal or </w:t>
      </w:r>
      <w:proofErr w:type="spellStart"/>
      <w:r w:rsidRPr="009407E2">
        <w:t>tarso</w:t>
      </w:r>
      <w:proofErr w:type="spellEnd"/>
      <w:r w:rsidRPr="009407E2">
        <w:t>-metatarsal joints), the tail (severed between the sixth and seventh caudal vertebrae), the udder</w:t>
      </w:r>
      <w:r w:rsidR="00E66E79">
        <w:t>/cod fat</w:t>
      </w:r>
      <w:r w:rsidRPr="009407E2">
        <w:t xml:space="preserve">, the genitalia, the liver and the pluck. </w:t>
      </w:r>
    </w:p>
    <w:p w:rsidRPr="009407E2" w:rsidR="00343997" w:rsidP="00334E24" w:rsidRDefault="00343997" w14:paraId="665A192C" w14:textId="77777777">
      <w:pPr>
        <w:pStyle w:val="ListParagraph"/>
        <w:ind w:left="360"/>
      </w:pPr>
    </w:p>
    <w:p w:rsidR="009407E2" w:rsidP="00334E24" w:rsidRDefault="0037F065" w14:paraId="2841CCE3" w14:textId="50B9AC32">
      <w:pPr>
        <w:pStyle w:val="ListParagraph"/>
        <w:ind w:left="360"/>
      </w:pPr>
      <w:r>
        <w:t>The ‘</w:t>
      </w:r>
      <w:r w:rsidRPr="49BF53EA">
        <w:rPr>
          <w:b/>
          <w:bCs/>
        </w:rPr>
        <w:t>UK standard specification’</w:t>
      </w:r>
      <w:r>
        <w:t xml:space="preserve"> - the </w:t>
      </w:r>
      <w:r w:rsidR="586CA222">
        <w:t>carcase</w:t>
      </w:r>
      <w:r>
        <w:t xml:space="preserve"> is presented without the head (severed at the atlantooccipital joint), the feet (severed at the carpometacarpal or </w:t>
      </w:r>
      <w:proofErr w:type="spellStart"/>
      <w:r>
        <w:t>tarso</w:t>
      </w:r>
      <w:proofErr w:type="spellEnd"/>
      <w:r>
        <w:t>-metatarsal joints), the tail (severed between the sixth and seventh caudal vertebrae), the udder</w:t>
      </w:r>
      <w:r w:rsidR="6DE53E27">
        <w:t>/cod fat</w:t>
      </w:r>
      <w:r>
        <w:t xml:space="preserve">, the genitalia, the liver, the pluck, </w:t>
      </w:r>
      <w:r w:rsidR="29CF07E9">
        <w:t xml:space="preserve">the kidney knobs and channel fat     </w:t>
      </w:r>
      <w:r w:rsidR="1B205458">
        <w:t>and diaphragm</w:t>
      </w:r>
      <w:r>
        <w:t xml:space="preserve">.     </w:t>
      </w:r>
    </w:p>
    <w:p w:rsidRPr="009407E2" w:rsidR="00C54A40" w:rsidP="00334E24" w:rsidRDefault="00C54A40" w14:paraId="6608FDC0" w14:textId="77777777">
      <w:pPr>
        <w:pStyle w:val="ListParagraph"/>
        <w:ind w:left="360"/>
      </w:pPr>
    </w:p>
    <w:p w:rsidRPr="001E32A2" w:rsidR="00807B03" w:rsidP="107AC97E" w:rsidRDefault="16B76177" w14:paraId="5B1B4B2E" w14:textId="337DB232">
      <w:pPr>
        <w:rPr>
          <w:b/>
          <w:bCs/>
          <w:i/>
          <w:iCs/>
        </w:rPr>
      </w:pPr>
      <w:bookmarkStart w:name="_Hlk137661527" w:id="43"/>
      <w:r w:rsidRPr="107AC97E">
        <w:rPr>
          <w:b/>
          <w:bCs/>
          <w:i/>
          <w:iCs/>
        </w:rPr>
        <w:t xml:space="preserve">Question </w:t>
      </w:r>
      <w:r w:rsidRPr="107AC97E" w:rsidR="508FAF47">
        <w:rPr>
          <w:b/>
          <w:bCs/>
          <w:i/>
          <w:iCs/>
        </w:rPr>
        <w:t>1</w:t>
      </w:r>
      <w:r w:rsidRPr="107AC97E" w:rsidR="7FB54729">
        <w:rPr>
          <w:b/>
          <w:bCs/>
          <w:i/>
          <w:iCs/>
        </w:rPr>
        <w:t>5</w:t>
      </w:r>
      <w:r w:rsidRPr="107AC97E">
        <w:rPr>
          <w:b/>
          <w:bCs/>
          <w:i/>
          <w:iCs/>
        </w:rPr>
        <w:t xml:space="preserve">: Do you agree or disagree </w:t>
      </w:r>
      <w:r w:rsidRPr="107AC97E" w:rsidR="574A98DF">
        <w:rPr>
          <w:b/>
          <w:bCs/>
          <w:i/>
          <w:iCs/>
        </w:rPr>
        <w:t>with proposal 4</w:t>
      </w:r>
      <w:r w:rsidRPr="107AC97E" w:rsidR="3E3CF9F6">
        <w:rPr>
          <w:b/>
          <w:bCs/>
          <w:i/>
          <w:iCs/>
        </w:rPr>
        <w:t xml:space="preserve"> (above)</w:t>
      </w:r>
      <w:r w:rsidRPr="107AC97E" w:rsidR="574A98DF">
        <w:rPr>
          <w:b/>
          <w:bCs/>
          <w:i/>
          <w:iCs/>
        </w:rPr>
        <w:t xml:space="preserve"> which sets out the</w:t>
      </w:r>
      <w:r w:rsidRPr="107AC97E" w:rsidR="508FAF47">
        <w:rPr>
          <w:b/>
          <w:bCs/>
          <w:i/>
          <w:iCs/>
        </w:rPr>
        <w:t xml:space="preserve"> </w:t>
      </w:r>
      <w:r w:rsidRPr="107AC97E" w:rsidR="7C36A5ED">
        <w:rPr>
          <w:b/>
          <w:bCs/>
          <w:i/>
          <w:iCs/>
        </w:rPr>
        <w:t>carcase</w:t>
      </w:r>
      <w:r w:rsidRPr="107AC97E" w:rsidR="508FAF47">
        <w:rPr>
          <w:b/>
          <w:bCs/>
          <w:i/>
          <w:iCs/>
        </w:rPr>
        <w:t xml:space="preserve"> presentations </w:t>
      </w:r>
      <w:r w:rsidRPr="107AC97E" w:rsidR="329D165C">
        <w:rPr>
          <w:b/>
          <w:bCs/>
          <w:i/>
          <w:iCs/>
        </w:rPr>
        <w:t xml:space="preserve">to be used </w:t>
      </w:r>
      <w:r w:rsidRPr="107AC97E" w:rsidR="574A98DF">
        <w:rPr>
          <w:b/>
          <w:bCs/>
          <w:i/>
          <w:iCs/>
        </w:rPr>
        <w:t xml:space="preserve">at </w:t>
      </w:r>
      <w:r w:rsidRPr="107AC97E" w:rsidR="508FAF47">
        <w:rPr>
          <w:b/>
          <w:bCs/>
          <w:i/>
          <w:iCs/>
        </w:rPr>
        <w:t>classification</w:t>
      </w:r>
      <w:r w:rsidRPr="107AC97E">
        <w:rPr>
          <w:b/>
          <w:bCs/>
          <w:i/>
          <w:iCs/>
        </w:rPr>
        <w:t>?</w:t>
      </w:r>
    </w:p>
    <w:p w:rsidRPr="001E32A2" w:rsidR="00807B03" w:rsidP="00807B03" w:rsidRDefault="00807B03" w14:paraId="41200D36" w14:textId="3E5D97D5">
      <w:pPr>
        <w:rPr>
          <w:b/>
          <w:bCs/>
          <w:i/>
          <w:iCs/>
          <w:szCs w:val="24"/>
        </w:rPr>
      </w:pPr>
      <w:r w:rsidRPr="001E32A2">
        <w:rPr>
          <w:b/>
          <w:bCs/>
          <w:i/>
          <w:iCs/>
          <w:szCs w:val="24"/>
        </w:rPr>
        <w:t>1 Strongly Agree 2. Agree 3. Neither agree nor disagree 4. Disagre</w:t>
      </w:r>
      <w:r w:rsidR="00891B69">
        <w:rPr>
          <w:b/>
          <w:bCs/>
          <w:i/>
          <w:iCs/>
          <w:szCs w:val="24"/>
        </w:rPr>
        <w:t xml:space="preserve">e </w:t>
      </w:r>
      <w:r w:rsidRPr="001E32A2">
        <w:rPr>
          <w:b/>
          <w:bCs/>
          <w:i/>
          <w:iCs/>
          <w:szCs w:val="24"/>
        </w:rPr>
        <w:t>5. Strongly Disagree</w:t>
      </w:r>
    </w:p>
    <w:p w:rsidRPr="001E32A2" w:rsidR="00807B03" w:rsidP="00807B03" w:rsidRDefault="00807B03" w14:paraId="05A7A0DF" w14:textId="77777777">
      <w:pPr>
        <w:rPr>
          <w:i/>
          <w:iCs/>
          <w:szCs w:val="24"/>
        </w:rPr>
      </w:pPr>
      <w:r w:rsidRPr="001E32A2">
        <w:rPr>
          <w:b/>
          <w:bCs/>
          <w:i/>
          <w:iCs/>
          <w:szCs w:val="24"/>
        </w:rPr>
        <w:t>If you wish, please provide comments to support your answer?</w:t>
      </w:r>
    </w:p>
    <w:bookmarkEnd w:id="43"/>
    <w:p w:rsidR="00807B03" w:rsidP="39518687" w:rsidRDefault="00807B03" w14:paraId="6E57E543" w14:textId="7046687E">
      <w:pPr>
        <w:spacing w:before="60" w:after="80"/>
        <w:jc w:val="both"/>
      </w:pPr>
    </w:p>
    <w:p w:rsidR="002D641C" w:rsidP="001C715A" w:rsidRDefault="002D641C" w14:paraId="5BF850B4" w14:textId="646B81AA">
      <w:pPr>
        <w:pStyle w:val="Heading3"/>
      </w:pPr>
      <w:r>
        <w:t xml:space="preserve">Weighing the </w:t>
      </w:r>
      <w:r w:rsidR="00BF7A58">
        <w:t>carcase</w:t>
      </w:r>
      <w:r w:rsidR="00BF72CA">
        <w:t xml:space="preserve"> and the </w:t>
      </w:r>
      <w:r w:rsidR="00891B69">
        <w:t xml:space="preserve">warm </w:t>
      </w:r>
      <w:r w:rsidR="00BF72CA">
        <w:t>to cold weight coefficient</w:t>
      </w:r>
    </w:p>
    <w:p w:rsidR="00167C94" w:rsidP="00572F46" w:rsidRDefault="337D0D14" w14:paraId="22914CB7" w14:textId="406B4E94">
      <w:r w:rsidRPr="00572F46">
        <w:rPr>
          <w:b/>
          <w:bCs/>
        </w:rPr>
        <w:t>Proposal 5.</w:t>
      </w:r>
      <w:r w:rsidR="0330EC22">
        <w:t xml:space="preserve"> </w:t>
      </w:r>
      <w:r w:rsidR="4A42260C">
        <w:t xml:space="preserve">We propose to legislate that the weight of the </w:t>
      </w:r>
      <w:r w:rsidR="12009CBC">
        <w:t>carcase</w:t>
      </w:r>
      <w:r w:rsidR="4A42260C">
        <w:t xml:space="preserve"> must be accurate and recorded to the nearest </w:t>
      </w:r>
      <w:r w:rsidR="7214BF35">
        <w:t>100g</w:t>
      </w:r>
      <w:r w:rsidR="14BED6FC">
        <w:t>.</w:t>
      </w:r>
      <w:r w:rsidR="4A42260C">
        <w:t xml:space="preserve"> </w:t>
      </w:r>
      <w:r w:rsidR="50C4A890">
        <w:t xml:space="preserve">The </w:t>
      </w:r>
      <w:r w:rsidR="12009CBC">
        <w:t>carcase</w:t>
      </w:r>
      <w:r w:rsidR="50C4A890">
        <w:t xml:space="preserve"> must be weighed within 60 minutes of the animal being stuck</w:t>
      </w:r>
      <w:r w:rsidR="05B0A381">
        <w:t xml:space="preserve"> (</w:t>
      </w:r>
      <w:r w:rsidR="6DB1A02E">
        <w:t xml:space="preserve">producing </w:t>
      </w:r>
      <w:r w:rsidR="05B0A381">
        <w:t xml:space="preserve">the </w:t>
      </w:r>
      <w:r w:rsidR="557AC237">
        <w:t>“</w:t>
      </w:r>
      <w:r w:rsidR="05B0A381">
        <w:t>warm weight”)</w:t>
      </w:r>
      <w:r w:rsidR="50C4A890">
        <w:t>.</w:t>
      </w:r>
      <w:r w:rsidR="003F11A0">
        <w:t xml:space="preserve"> Carcase warm weights must be recorded as indicated on the scale display and not rounded.  </w:t>
      </w:r>
      <w:r w:rsidR="02BF7BB2">
        <w:t xml:space="preserve"> </w:t>
      </w:r>
      <w:r w:rsidR="43B5E54A">
        <w:t>A deduction of 2%</w:t>
      </w:r>
      <w:r w:rsidR="00324F6D">
        <w:t xml:space="preserve"> </w:t>
      </w:r>
      <w:r w:rsidR="43B5E54A">
        <w:t>(the warm to cold coefficient)</w:t>
      </w:r>
      <w:r w:rsidR="66F03CCE">
        <w:t xml:space="preserve"> is</w:t>
      </w:r>
      <w:r w:rsidR="5E61A7A2">
        <w:t xml:space="preserve"> then</w:t>
      </w:r>
      <w:r w:rsidR="66F03CCE">
        <w:t xml:space="preserve"> applied to the warm weight</w:t>
      </w:r>
      <w:r w:rsidR="6813843F">
        <w:t xml:space="preserve"> for the purpose of price reporting</w:t>
      </w:r>
      <w:r w:rsidR="66F03CCE">
        <w:t>. This takes into account weight loss on chilling</w:t>
      </w:r>
      <w:r w:rsidR="17C3FB24">
        <w:t xml:space="preserve"> after </w:t>
      </w:r>
      <w:r w:rsidR="684D9E78">
        <w:t>slaughter and</w:t>
      </w:r>
      <w:r w:rsidR="66F03CCE">
        <w:t xml:space="preserve"> produces the </w:t>
      </w:r>
      <w:r w:rsidR="66F03CCE">
        <w:t>co</w:t>
      </w:r>
      <w:r w:rsidR="30822390">
        <w:t xml:space="preserve">ld </w:t>
      </w:r>
      <w:r w:rsidR="2753A235">
        <w:t>weight</w:t>
      </w:r>
      <w:r w:rsidR="4A42260C">
        <w:t xml:space="preserve">. </w:t>
      </w:r>
      <w:r w:rsidR="19459EFE">
        <w:t>The carcase weight upon which the market price will be reported will be its cold weight.</w:t>
      </w:r>
    </w:p>
    <w:p w:rsidRPr="001E32A2" w:rsidR="00807B03" w:rsidP="107AC97E" w:rsidRDefault="16B76177" w14:paraId="30852198" w14:textId="6F56D917">
      <w:pPr>
        <w:spacing w:before="60" w:after="80"/>
        <w:rPr>
          <w:b/>
          <w:bCs/>
          <w:i/>
          <w:iCs/>
        </w:rPr>
      </w:pPr>
      <w:r w:rsidRPr="107AC97E">
        <w:rPr>
          <w:b/>
          <w:bCs/>
          <w:i/>
          <w:iCs/>
        </w:rPr>
        <w:t xml:space="preserve">Question </w:t>
      </w:r>
      <w:r w:rsidRPr="107AC97E" w:rsidR="508FAF47">
        <w:rPr>
          <w:b/>
          <w:bCs/>
          <w:i/>
          <w:iCs/>
        </w:rPr>
        <w:t>1</w:t>
      </w:r>
      <w:r w:rsidRPr="107AC97E" w:rsidR="23FC2AA8">
        <w:rPr>
          <w:b/>
          <w:bCs/>
          <w:i/>
          <w:iCs/>
        </w:rPr>
        <w:t>6</w:t>
      </w:r>
      <w:r w:rsidRPr="107AC97E">
        <w:rPr>
          <w:b/>
          <w:bCs/>
          <w:i/>
          <w:iCs/>
        </w:rPr>
        <w:t>: Do you agree or disagree that weights should be measured and recorded to the nearest 100g?</w:t>
      </w:r>
    </w:p>
    <w:p w:rsidRPr="001E32A2" w:rsidR="00807B03" w:rsidP="00807B03" w:rsidRDefault="00807B03" w14:paraId="7E669091" w14:textId="77777777">
      <w:pPr>
        <w:spacing w:before="60" w:after="80"/>
        <w:rPr>
          <w:b/>
          <w:bCs/>
          <w:i/>
          <w:iCs/>
        </w:rPr>
      </w:pPr>
      <w:r w:rsidRPr="001E32A2">
        <w:rPr>
          <w:b/>
          <w:bCs/>
          <w:i/>
          <w:iCs/>
        </w:rPr>
        <w:t xml:space="preserve"> 1 Strongly Agree 2. Agree 3. Neither agree nor disagree 4. Disagree 5. Strongly Disagree </w:t>
      </w:r>
    </w:p>
    <w:p w:rsidRPr="001E32A2" w:rsidR="00807B03" w:rsidP="00807B03" w:rsidRDefault="00807B03" w14:paraId="73148534" w14:textId="6F19FFFB">
      <w:pPr>
        <w:spacing w:before="60" w:after="80"/>
        <w:rPr>
          <w:b/>
          <w:bCs/>
          <w:i/>
          <w:iCs/>
        </w:rPr>
      </w:pPr>
      <w:r w:rsidRPr="001E32A2">
        <w:rPr>
          <w:b/>
          <w:bCs/>
          <w:i/>
          <w:iCs/>
        </w:rPr>
        <w:t>If you wish, please provide comments to support your answer?</w:t>
      </w:r>
    </w:p>
    <w:p w:rsidRPr="001E32A2" w:rsidR="0093187E" w:rsidP="00807B03" w:rsidRDefault="0093187E" w14:paraId="537E3F7C" w14:textId="77777777">
      <w:pPr>
        <w:spacing w:before="60" w:after="80"/>
        <w:rPr>
          <w:b/>
          <w:bCs/>
          <w:i/>
          <w:iCs/>
        </w:rPr>
      </w:pPr>
    </w:p>
    <w:p w:rsidRPr="001E32A2" w:rsidR="0093187E" w:rsidP="107AC97E" w:rsidRDefault="6400F5C2" w14:paraId="20FE2B1D" w14:textId="71D343A9">
      <w:pPr>
        <w:spacing w:before="60" w:after="80"/>
        <w:rPr>
          <w:b/>
          <w:bCs/>
          <w:i/>
          <w:iCs/>
        </w:rPr>
      </w:pPr>
      <w:r w:rsidRPr="107AC97E">
        <w:rPr>
          <w:b/>
          <w:bCs/>
          <w:i/>
          <w:iCs/>
        </w:rPr>
        <w:t xml:space="preserve">Question </w:t>
      </w:r>
      <w:r w:rsidRPr="107AC97E" w:rsidR="508FAF47">
        <w:rPr>
          <w:b/>
          <w:bCs/>
          <w:i/>
          <w:iCs/>
        </w:rPr>
        <w:t>1</w:t>
      </w:r>
      <w:r w:rsidRPr="107AC97E" w:rsidR="0A58D802">
        <w:rPr>
          <w:b/>
          <w:bCs/>
          <w:i/>
          <w:iCs/>
        </w:rPr>
        <w:t>7</w:t>
      </w:r>
      <w:r w:rsidRPr="107AC97E">
        <w:rPr>
          <w:b/>
          <w:bCs/>
          <w:i/>
          <w:iCs/>
        </w:rPr>
        <w:t>: Do you agree or disagree with the application of a 2% warm to cold weight coefficient?</w:t>
      </w:r>
    </w:p>
    <w:p w:rsidRPr="001E32A2" w:rsidR="0093187E" w:rsidP="0093187E" w:rsidRDefault="0093187E" w14:paraId="51C8BF64" w14:textId="77777777">
      <w:pPr>
        <w:spacing w:before="60" w:after="80"/>
        <w:rPr>
          <w:b/>
          <w:bCs/>
          <w:i/>
          <w:iCs/>
        </w:rPr>
      </w:pPr>
      <w:r w:rsidRPr="001E32A2">
        <w:rPr>
          <w:b/>
          <w:bCs/>
          <w:i/>
          <w:iCs/>
        </w:rPr>
        <w:t>1 Strongly Agree 2. Agree 3. Neither agree nor disagree 4. Disagree 5. Strongly Disagree</w:t>
      </w:r>
    </w:p>
    <w:p w:rsidRPr="00807B03" w:rsidR="00807B03" w:rsidP="00807B03" w:rsidRDefault="0093187E" w14:paraId="0DBC4270" w14:textId="77432BEA">
      <w:pPr>
        <w:spacing w:before="60" w:after="80"/>
        <w:rPr>
          <w:b/>
          <w:bCs/>
        </w:rPr>
      </w:pPr>
      <w:r w:rsidRPr="001E32A2">
        <w:rPr>
          <w:b/>
          <w:bCs/>
          <w:i/>
          <w:iCs/>
        </w:rPr>
        <w:t>If you wish, please provide comments to support your answer?</w:t>
      </w:r>
    </w:p>
    <w:p w:rsidRPr="003C13D2" w:rsidR="002D641C" w:rsidP="0061254C" w:rsidRDefault="002D641C" w14:paraId="4B0A62B8" w14:textId="77777777">
      <w:pPr>
        <w:pStyle w:val="BodyText2"/>
        <w:rPr>
          <w:b/>
          <w:bCs/>
          <w:i w:val="0"/>
          <w:iCs w:val="0"/>
          <w:szCs w:val="24"/>
        </w:rPr>
      </w:pPr>
      <w:bookmarkStart w:name="_Hlk133597609" w:id="44"/>
    </w:p>
    <w:p w:rsidR="00274373" w:rsidP="00710AD1" w:rsidRDefault="009540D2" w14:paraId="1B7D9AF7" w14:textId="71317753">
      <w:pPr>
        <w:pStyle w:val="Heading2"/>
      </w:pPr>
      <w:bookmarkStart w:name="_Toc157441531" w:id="45"/>
      <w:bookmarkEnd w:id="44"/>
      <w:r>
        <w:t>Reporting of classification grades and prices</w:t>
      </w:r>
      <w:bookmarkEnd w:id="45"/>
    </w:p>
    <w:p w:rsidR="00FD5516" w:rsidP="00167C94" w:rsidRDefault="4763B365" w14:paraId="727933A7" w14:textId="05FF187A">
      <w:bookmarkStart w:name="_Hlk140826679" w:id="46"/>
      <w:r w:rsidRPr="00572F46">
        <w:rPr>
          <w:b/>
          <w:bCs/>
        </w:rPr>
        <w:t xml:space="preserve">Proposal </w:t>
      </w:r>
      <w:r w:rsidRPr="00572F46" w:rsidR="7ED6AB90">
        <w:rPr>
          <w:b/>
          <w:bCs/>
        </w:rPr>
        <w:t>6</w:t>
      </w:r>
      <w:r w:rsidRPr="00572F46">
        <w:rPr>
          <w:b/>
          <w:bCs/>
        </w:rPr>
        <w:t>.</w:t>
      </w:r>
      <w:r>
        <w:t xml:space="preserve"> </w:t>
      </w:r>
      <w:r w:rsidR="063530D9">
        <w:t xml:space="preserve">Abattoirs will be required to </w:t>
      </w:r>
      <w:r w:rsidR="4C13A03B">
        <w:t>provide</w:t>
      </w:r>
      <w:r w:rsidR="063530D9">
        <w:t xml:space="preserve"> to a </w:t>
      </w:r>
      <w:r w:rsidR="766C0AB2">
        <w:t>supplier</w:t>
      </w:r>
      <w:r w:rsidR="01504A71">
        <w:t xml:space="preserve"> (whoever has sent the animal to slaughter)</w:t>
      </w:r>
      <w:r w:rsidR="5EB7E408">
        <w:t xml:space="preserve"> the following details</w:t>
      </w:r>
      <w:r w:rsidR="063530D9">
        <w:t xml:space="preserve">: date of slaughter, dressing specification, </w:t>
      </w:r>
      <w:r w:rsidR="12009CBC">
        <w:t>carcase</w:t>
      </w:r>
      <w:r w:rsidR="063530D9">
        <w:t xml:space="preserve"> category, weight, conformation class, fat class, price and kill number. The</w:t>
      </w:r>
      <w:r w:rsidR="37F7B2CB">
        <w:t>se details</w:t>
      </w:r>
      <w:r w:rsidR="063530D9">
        <w:t xml:space="preserve"> o</w:t>
      </w:r>
      <w:r w:rsidR="3E5E492F">
        <w:t>n</w:t>
      </w:r>
      <w:r w:rsidR="063530D9">
        <w:t xml:space="preserve"> sheep, less than 12 months old at slaughter, that are purchased from suppliers on a deadweight basis must be reported to </w:t>
      </w:r>
      <w:r w:rsidR="451815EF">
        <w:t>Ministers</w:t>
      </w:r>
      <w:r w:rsidR="063530D9">
        <w:t xml:space="preserve"> or their agents</w:t>
      </w:r>
      <w:r w:rsidR="5A0275DA">
        <w:t>, on a weekly basis</w:t>
      </w:r>
      <w:r w:rsidR="74EDFEF2">
        <w:t xml:space="preserve">. This will be used for market monitoring and publication </w:t>
      </w:r>
      <w:r w:rsidR="2753A235">
        <w:t>purposes</w:t>
      </w:r>
      <w:r w:rsidR="74EDFEF2">
        <w:t>.</w:t>
      </w:r>
      <w:bookmarkEnd w:id="46"/>
    </w:p>
    <w:p w:rsidR="00FD5516" w:rsidP="00167C94" w:rsidRDefault="74EDFEF2" w14:paraId="18501752" w14:textId="2AC3B5A8">
      <w:r>
        <w:t>I</w:t>
      </w:r>
      <w:r w:rsidR="36306494">
        <w:t>nformation</w:t>
      </w:r>
      <w:r>
        <w:t xml:space="preserve"> shared with government</w:t>
      </w:r>
      <w:r w:rsidR="36306494">
        <w:t xml:space="preserve"> should be</w:t>
      </w:r>
      <w:r w:rsidR="25318FCF">
        <w:t xml:space="preserve"> </w:t>
      </w:r>
      <w:r w:rsidR="36306494">
        <w:t>in a usable and understandable format. As most commercial business</w:t>
      </w:r>
      <w:r w:rsidR="25318FCF">
        <w:t>es</w:t>
      </w:r>
      <w:r w:rsidR="36306494">
        <w:t xml:space="preserve"> now </w:t>
      </w:r>
      <w:r w:rsidR="00224165">
        <w:t>uti</w:t>
      </w:r>
      <w:r w:rsidR="001677CB">
        <w:t>lise</w:t>
      </w:r>
      <w:r w:rsidR="36306494">
        <w:t xml:space="preserve"> digital technology</w:t>
      </w:r>
      <w:r w:rsidR="6B61A24B">
        <w:t>,</w:t>
      </w:r>
      <w:r w:rsidR="36306494">
        <w:t xml:space="preserve"> </w:t>
      </w:r>
      <w:r w:rsidR="587481AD">
        <w:t>we propose</w:t>
      </w:r>
      <w:r w:rsidR="36306494">
        <w:t xml:space="preserve"> this data</w:t>
      </w:r>
      <w:r w:rsidR="00202629">
        <w:t xml:space="preserve"> shall be</w:t>
      </w:r>
      <w:r w:rsidR="36306494">
        <w:t xml:space="preserve"> reported in an approved digital format</w:t>
      </w:r>
      <w:r w:rsidR="6EB555D8">
        <w:t>.</w:t>
      </w:r>
    </w:p>
    <w:p w:rsidR="00D033DF" w:rsidP="00167C94" w:rsidRDefault="3D6D6F71" w14:paraId="061729A8" w14:textId="22E2A7A0">
      <w:r>
        <w:t xml:space="preserve">For </w:t>
      </w:r>
      <w:r w:rsidR="39CAEAE0">
        <w:t>beef</w:t>
      </w:r>
      <w:r w:rsidR="5FB182E3">
        <w:t>, under the existing scheme,</w:t>
      </w:r>
      <w:r>
        <w:t xml:space="preserve"> this includes any bonuses for elements such as rare or native breeds, GM-free, farm assurance and organic. It is proposed that the same approach should apply for sheep</w:t>
      </w:r>
      <w:r w:rsidR="6F47C9BC">
        <w:t>.</w:t>
      </w:r>
      <w:r w:rsidR="6EB555D8">
        <w:t xml:space="preserve"> </w:t>
      </w:r>
    </w:p>
    <w:p w:rsidR="00C54A40" w:rsidP="00167C94" w:rsidRDefault="6EB555D8" w14:paraId="2EA09DAB" w14:textId="795258BB">
      <w:r>
        <w:t xml:space="preserve">This would provide for a more open sheep market and increase the information available to producers who sell sheep to abattoirs on a deadweight basis. </w:t>
      </w:r>
    </w:p>
    <w:p w:rsidRPr="001E32A2" w:rsidR="009D345D" w:rsidP="435CEF28" w:rsidRDefault="4EEF0BFC" w14:paraId="3CC95D86" w14:textId="02B6A32A">
      <w:pPr>
        <w:pStyle w:val="BodyText2"/>
        <w:rPr>
          <w:b/>
          <w:bCs/>
        </w:rPr>
      </w:pPr>
      <w:bookmarkStart w:name="_Hlk135647112" w:id="47"/>
      <w:r w:rsidRPr="2A5B1BDC">
        <w:rPr>
          <w:b/>
          <w:bCs/>
        </w:rPr>
        <w:t>Question</w:t>
      </w:r>
      <w:r w:rsidRPr="2A5B1BDC" w:rsidR="132509FE">
        <w:rPr>
          <w:b/>
          <w:bCs/>
        </w:rPr>
        <w:t xml:space="preserve"> </w:t>
      </w:r>
      <w:r w:rsidRPr="2A5B1BDC" w:rsidR="508FAF47">
        <w:rPr>
          <w:b/>
          <w:bCs/>
        </w:rPr>
        <w:t>1</w:t>
      </w:r>
      <w:r w:rsidRPr="2A5B1BDC" w:rsidR="1071F734">
        <w:rPr>
          <w:b/>
          <w:bCs/>
        </w:rPr>
        <w:t>8</w:t>
      </w:r>
      <w:r w:rsidRPr="2A5B1BDC">
        <w:rPr>
          <w:b/>
          <w:bCs/>
        </w:rPr>
        <w:t xml:space="preserve">: Do you agree or disagree </w:t>
      </w:r>
      <w:r w:rsidRPr="2A5B1BDC" w:rsidR="13C43700">
        <w:rPr>
          <w:b/>
          <w:bCs/>
        </w:rPr>
        <w:t xml:space="preserve">with </w:t>
      </w:r>
      <w:r w:rsidRPr="2A5B1BDC" w:rsidR="3E3CF9F6">
        <w:rPr>
          <w:b/>
          <w:bCs/>
        </w:rPr>
        <w:t>P</w:t>
      </w:r>
      <w:r w:rsidRPr="2A5B1BDC" w:rsidR="13C43700">
        <w:rPr>
          <w:b/>
          <w:bCs/>
        </w:rPr>
        <w:t>roposal</w:t>
      </w:r>
      <w:r w:rsidRPr="2A5B1BDC" w:rsidR="3E3CF9F6">
        <w:rPr>
          <w:b/>
          <w:bCs/>
        </w:rPr>
        <w:t xml:space="preserve"> </w:t>
      </w:r>
      <w:r w:rsidRPr="2A5B1BDC" w:rsidR="007433B4">
        <w:rPr>
          <w:b/>
          <w:bCs/>
        </w:rPr>
        <w:t>6</w:t>
      </w:r>
      <w:r w:rsidRPr="2A5B1BDC" w:rsidR="3E3CF9F6">
        <w:rPr>
          <w:b/>
          <w:bCs/>
        </w:rPr>
        <w:t xml:space="preserve"> (above)</w:t>
      </w:r>
      <w:r w:rsidRPr="2A5B1BDC" w:rsidR="13C43700">
        <w:rPr>
          <w:b/>
          <w:bCs/>
        </w:rPr>
        <w:t xml:space="preserve"> on </w:t>
      </w:r>
      <w:r w:rsidRPr="2A5B1BDC" w:rsidR="4ED7610A">
        <w:rPr>
          <w:b/>
          <w:bCs/>
        </w:rPr>
        <w:t xml:space="preserve">information </w:t>
      </w:r>
      <w:r w:rsidRPr="2A5B1BDC" w:rsidR="13C43700">
        <w:rPr>
          <w:b/>
          <w:bCs/>
        </w:rPr>
        <w:t xml:space="preserve">reporting? </w:t>
      </w:r>
    </w:p>
    <w:p w:rsidRPr="001E32A2" w:rsidR="009D345D" w:rsidP="009D345D" w:rsidRDefault="009D345D" w14:paraId="1415A371" w14:textId="4B309724">
      <w:pPr>
        <w:pStyle w:val="BodyText2"/>
        <w:rPr>
          <w:b/>
          <w:bCs/>
          <w:szCs w:val="24"/>
        </w:rPr>
      </w:pPr>
      <w:r w:rsidRPr="001E32A2">
        <w:rPr>
          <w:b/>
          <w:bCs/>
          <w:szCs w:val="24"/>
        </w:rPr>
        <w:t>1. Strongly Agree 2. Agree 3. Neither agree nor disagree 4. Disagree 5. Strongly Disagree</w:t>
      </w:r>
    </w:p>
    <w:p w:rsidRPr="001E32A2" w:rsidR="005D74D4" w:rsidP="4324B24A" w:rsidRDefault="378D8AC4" w14:paraId="68868B0E" w14:textId="133E113D">
      <w:pPr>
        <w:pStyle w:val="BodyText2"/>
        <w:rPr>
          <w:b/>
          <w:bCs/>
        </w:rPr>
      </w:pPr>
      <w:r w:rsidRPr="4324B24A">
        <w:rPr>
          <w:b/>
          <w:bCs/>
        </w:rPr>
        <w:t>If you wish, p</w:t>
      </w:r>
      <w:r w:rsidRPr="4324B24A" w:rsidR="31E255CF">
        <w:rPr>
          <w:b/>
          <w:bCs/>
        </w:rPr>
        <w:t xml:space="preserve">lease </w:t>
      </w:r>
      <w:bookmarkEnd w:id="47"/>
      <w:r w:rsidR="00FF0605">
        <w:rPr>
          <w:b/>
          <w:bCs/>
        </w:rPr>
        <w:t>provide comments to support your answer</w:t>
      </w:r>
      <w:r w:rsidR="0069128B">
        <w:rPr>
          <w:b/>
          <w:bCs/>
        </w:rPr>
        <w:t>.</w:t>
      </w:r>
    </w:p>
    <w:p w:rsidRPr="001E32A2" w:rsidR="008F7EFB" w:rsidP="0067320F" w:rsidRDefault="008F7EFB" w14:paraId="4067B3A4" w14:textId="77777777">
      <w:pPr>
        <w:pStyle w:val="BodyText2"/>
        <w:rPr>
          <w:b/>
          <w:bCs/>
          <w:szCs w:val="24"/>
        </w:rPr>
      </w:pPr>
    </w:p>
    <w:p w:rsidRPr="000F1889" w:rsidR="00ED3A7E" w:rsidP="0CC82824" w:rsidRDefault="153DDF22" w14:paraId="4CBF0140" w14:textId="67C7E51C">
      <w:pPr>
        <w:rPr>
          <w:b/>
          <w:bCs/>
          <w:i/>
          <w:iCs/>
        </w:rPr>
      </w:pPr>
      <w:bookmarkStart w:name="_Hlk135994996" w:id="48"/>
      <w:bookmarkStart w:name="_Hlk136511006" w:id="49"/>
      <w:bookmarkEnd w:id="48"/>
      <w:r w:rsidRPr="0CC82824">
        <w:rPr>
          <w:b/>
          <w:bCs/>
          <w:i/>
          <w:iCs/>
        </w:rPr>
        <w:t>Question</w:t>
      </w:r>
      <w:r w:rsidRPr="0CC82824" w:rsidR="577EAE1F">
        <w:rPr>
          <w:b/>
          <w:bCs/>
          <w:i/>
          <w:iCs/>
        </w:rPr>
        <w:t xml:space="preserve"> </w:t>
      </w:r>
      <w:r w:rsidRPr="0CC82824" w:rsidR="2CC0350F">
        <w:rPr>
          <w:b/>
          <w:bCs/>
          <w:i/>
          <w:iCs/>
        </w:rPr>
        <w:t>19</w:t>
      </w:r>
      <w:r w:rsidRPr="0CC82824" w:rsidR="2E0BDC19">
        <w:rPr>
          <w:b/>
          <w:bCs/>
          <w:i/>
          <w:iCs/>
        </w:rPr>
        <w:t>:</w:t>
      </w:r>
      <w:r w:rsidRPr="0CC82824">
        <w:rPr>
          <w:b/>
          <w:bCs/>
          <w:i/>
          <w:iCs/>
        </w:rPr>
        <w:t xml:space="preserve"> </w:t>
      </w:r>
      <w:bookmarkStart w:name="_Hlk136511244" w:id="50"/>
      <w:r w:rsidRPr="0CC82824" w:rsidR="2E74FE87">
        <w:rPr>
          <w:b/>
          <w:bCs/>
          <w:i/>
          <w:iCs/>
        </w:rPr>
        <w:t xml:space="preserve">Do you agree or disagree that </w:t>
      </w:r>
      <w:r w:rsidRPr="0CC82824" w:rsidR="207A1B9C">
        <w:rPr>
          <w:b/>
          <w:bCs/>
          <w:i/>
          <w:iCs/>
        </w:rPr>
        <w:t>abattoirs</w:t>
      </w:r>
      <w:r w:rsidRPr="0CC82824" w:rsidR="2E74FE87">
        <w:rPr>
          <w:b/>
          <w:bCs/>
          <w:i/>
          <w:iCs/>
        </w:rPr>
        <w:t xml:space="preserve"> should</w:t>
      </w:r>
      <w:r w:rsidRPr="0CC82824" w:rsidR="207A1B9C">
        <w:rPr>
          <w:b/>
          <w:bCs/>
          <w:i/>
          <w:iCs/>
        </w:rPr>
        <w:t xml:space="preserve"> be required to complete their data </w:t>
      </w:r>
      <w:r w:rsidRPr="0CC82824" w:rsidR="4CA1C82E">
        <w:rPr>
          <w:b/>
          <w:bCs/>
          <w:i/>
          <w:iCs/>
        </w:rPr>
        <w:t xml:space="preserve">and price </w:t>
      </w:r>
      <w:r w:rsidRPr="0CC82824" w:rsidR="207A1B9C">
        <w:rPr>
          <w:b/>
          <w:bCs/>
          <w:i/>
          <w:iCs/>
        </w:rPr>
        <w:t>reporting</w:t>
      </w:r>
      <w:r w:rsidRPr="0CC82824" w:rsidR="4CA1C82E">
        <w:rPr>
          <w:b/>
          <w:bCs/>
          <w:i/>
          <w:iCs/>
        </w:rPr>
        <w:t xml:space="preserve"> to government </w:t>
      </w:r>
      <w:r w:rsidRPr="0CC82824" w:rsidR="207A1B9C">
        <w:rPr>
          <w:b/>
          <w:bCs/>
          <w:i/>
          <w:iCs/>
        </w:rPr>
        <w:t xml:space="preserve">using an electronic </w:t>
      </w:r>
      <w:r w:rsidRPr="0CC82824" w:rsidR="58C70D36">
        <w:rPr>
          <w:b/>
          <w:bCs/>
          <w:i/>
          <w:iCs/>
        </w:rPr>
        <w:t>format</w:t>
      </w:r>
      <w:r w:rsidR="000B6397">
        <w:rPr>
          <w:b/>
          <w:bCs/>
          <w:i/>
          <w:iCs/>
        </w:rPr>
        <w:t>?</w:t>
      </w:r>
      <w:bookmarkEnd w:id="50"/>
    </w:p>
    <w:p w:rsidRPr="000F1889" w:rsidR="00376639" w:rsidP="10A5B944" w:rsidRDefault="00376639" w14:paraId="11A83D27" w14:textId="18519EAB">
      <w:pPr>
        <w:rPr>
          <w:b/>
          <w:bCs/>
          <w:i/>
          <w:iCs/>
        </w:rPr>
      </w:pPr>
      <w:r w:rsidRPr="000F1889">
        <w:rPr>
          <w:b/>
          <w:bCs/>
          <w:i/>
          <w:iCs/>
        </w:rPr>
        <w:t>1. Strongly Agree 2. Agree 3. Neither agree nor disagree 4. Disagree 5. Strongly Disagree</w:t>
      </w:r>
    </w:p>
    <w:p w:rsidRPr="000F1889" w:rsidR="005D74D4" w:rsidP="10A5B944" w:rsidRDefault="005D74D4" w14:paraId="39BC3A70" w14:textId="77777777">
      <w:pPr>
        <w:rPr>
          <w:b/>
          <w:bCs/>
          <w:i/>
          <w:iCs/>
        </w:rPr>
      </w:pPr>
    </w:p>
    <w:p w:rsidRPr="001E32A2" w:rsidR="009D345D" w:rsidP="10A5B944" w:rsidRDefault="43F86E3B" w14:paraId="2E76FEAB" w14:textId="69FDEFFB">
      <w:pPr>
        <w:pStyle w:val="BodyText2"/>
        <w:rPr>
          <w:b/>
          <w:bCs/>
        </w:rPr>
      </w:pPr>
      <w:r w:rsidRPr="73EA5880">
        <w:rPr>
          <w:b/>
          <w:bCs/>
        </w:rPr>
        <w:t>Question</w:t>
      </w:r>
      <w:r w:rsidRPr="73EA5880" w:rsidR="5BBD7085">
        <w:rPr>
          <w:b/>
          <w:bCs/>
        </w:rPr>
        <w:t xml:space="preserve"> </w:t>
      </w:r>
      <w:r w:rsidRPr="73EA5880" w:rsidR="508FAF47">
        <w:rPr>
          <w:b/>
          <w:bCs/>
        </w:rPr>
        <w:t>2</w:t>
      </w:r>
      <w:r w:rsidRPr="73EA5880" w:rsidR="5E5B6177">
        <w:rPr>
          <w:b/>
          <w:bCs/>
        </w:rPr>
        <w:t>0</w:t>
      </w:r>
      <w:r w:rsidRPr="73EA5880">
        <w:rPr>
          <w:b/>
          <w:bCs/>
        </w:rPr>
        <w:t xml:space="preserve">: If your business will be required under these proposals to report pricing information in an electronic format, </w:t>
      </w:r>
      <w:r w:rsidRPr="73EA5880" w:rsidR="6EF87A1F">
        <w:rPr>
          <w:b/>
          <w:bCs/>
        </w:rPr>
        <w:t>can you already meet this</w:t>
      </w:r>
      <w:r w:rsidRPr="73EA5880">
        <w:rPr>
          <w:b/>
          <w:bCs/>
        </w:rPr>
        <w:t xml:space="preserve"> requirement</w:t>
      </w:r>
      <w:r w:rsidR="000B6397">
        <w:rPr>
          <w:b/>
          <w:bCs/>
        </w:rPr>
        <w:t>.</w:t>
      </w:r>
    </w:p>
    <w:p w:rsidRPr="001E32A2" w:rsidR="00FA5876" w:rsidP="009D345D" w:rsidRDefault="00FA5876" w14:paraId="3441D254" w14:textId="490BC127">
      <w:pPr>
        <w:pStyle w:val="BodyText2"/>
        <w:rPr>
          <w:b/>
          <w:bCs/>
        </w:rPr>
      </w:pPr>
      <w:bookmarkStart w:name="_Hlk135656317" w:id="51"/>
      <w:r w:rsidRPr="001E32A2">
        <w:rPr>
          <w:b/>
          <w:bCs/>
        </w:rPr>
        <w:t>Yes/ No/ Don’t know/NA</w:t>
      </w:r>
    </w:p>
    <w:p w:rsidRPr="001E32A2" w:rsidR="00FA5876" w:rsidP="009D345D" w:rsidRDefault="00FA5876" w14:paraId="64959CAE" w14:textId="59BD98EF">
      <w:pPr>
        <w:pStyle w:val="BodyText2"/>
        <w:rPr>
          <w:b/>
          <w:bCs/>
        </w:rPr>
      </w:pPr>
      <w:r w:rsidRPr="001E32A2">
        <w:rPr>
          <w:b/>
          <w:bCs/>
        </w:rPr>
        <w:t>If you have responded no or don’t know please give your reason</w:t>
      </w:r>
      <w:r w:rsidR="000B6397">
        <w:rPr>
          <w:b/>
          <w:bCs/>
        </w:rPr>
        <w:t>.</w:t>
      </w:r>
    </w:p>
    <w:p w:rsidRPr="001E32A2" w:rsidR="005D74D4" w:rsidP="009D345D" w:rsidRDefault="005D74D4" w14:paraId="4DB8FB00" w14:textId="77777777">
      <w:pPr>
        <w:pStyle w:val="BodyText2"/>
        <w:rPr>
          <w:b/>
          <w:bCs/>
        </w:rPr>
      </w:pPr>
    </w:p>
    <w:bookmarkEnd w:id="49"/>
    <w:bookmarkEnd w:id="51"/>
    <w:p w:rsidRPr="001E32A2" w:rsidR="3167EE74" w:rsidP="10A5B944" w:rsidRDefault="6ACB3DB7" w14:paraId="3C5793B1" w14:textId="2EDCD96C">
      <w:pPr>
        <w:pStyle w:val="BodyText2"/>
        <w:rPr>
          <w:b/>
          <w:bCs/>
        </w:rPr>
      </w:pPr>
      <w:r w:rsidRPr="73EA5880">
        <w:rPr>
          <w:b/>
          <w:bCs/>
        </w:rPr>
        <w:t xml:space="preserve">Question </w:t>
      </w:r>
      <w:r w:rsidRPr="73EA5880" w:rsidR="156AAC37">
        <w:rPr>
          <w:b/>
          <w:bCs/>
        </w:rPr>
        <w:t>2</w:t>
      </w:r>
      <w:r w:rsidRPr="73EA5880" w:rsidR="56149E8D">
        <w:rPr>
          <w:b/>
          <w:bCs/>
        </w:rPr>
        <w:t>1</w:t>
      </w:r>
      <w:r w:rsidRPr="73EA5880">
        <w:rPr>
          <w:b/>
          <w:bCs/>
        </w:rPr>
        <w:t xml:space="preserve">: </w:t>
      </w:r>
      <w:r w:rsidRPr="73EA5880" w:rsidR="6EF87A1F">
        <w:rPr>
          <w:b/>
          <w:bCs/>
        </w:rPr>
        <w:t xml:space="preserve">If you need to make changes to your systems to enable you to report prices electronically- please estimate how much this will cost and details of what </w:t>
      </w:r>
      <w:r w:rsidRPr="73EA5880" w:rsidR="143CB63C">
        <w:rPr>
          <w:b/>
          <w:bCs/>
        </w:rPr>
        <w:t>you</w:t>
      </w:r>
      <w:r w:rsidRPr="73EA5880" w:rsidR="6EF87A1F">
        <w:rPr>
          <w:b/>
          <w:bCs/>
        </w:rPr>
        <w:t xml:space="preserve"> will need to do</w:t>
      </w:r>
      <w:r w:rsidR="00695FC7">
        <w:rPr>
          <w:b/>
          <w:bCs/>
        </w:rPr>
        <w:t>.</w:t>
      </w:r>
    </w:p>
    <w:p w:rsidRPr="003C13D2" w:rsidR="00D9337F" w:rsidP="10A5B944" w:rsidRDefault="00D9337F" w14:paraId="358C6CBE" w14:textId="77777777">
      <w:pPr>
        <w:pStyle w:val="BodyText2"/>
        <w:rPr>
          <w:b/>
          <w:bCs/>
          <w:i w:val="0"/>
          <w:iCs w:val="0"/>
        </w:rPr>
      </w:pPr>
    </w:p>
    <w:p w:rsidR="6A80CA0C" w:rsidP="00710AD1" w:rsidRDefault="007433B4" w14:paraId="11673018" w14:textId="36B13DFD">
      <w:pPr>
        <w:pStyle w:val="Heading2"/>
      </w:pPr>
      <w:bookmarkStart w:name="_Toc157441532" w:id="52"/>
      <w:r>
        <w:t>Price reports and</w:t>
      </w:r>
      <w:r w:rsidRPr="3F7B5052" w:rsidR="040D5651">
        <w:t xml:space="preserve"> </w:t>
      </w:r>
      <w:r w:rsidRPr="3F7B5052" w:rsidR="4AAA9449">
        <w:t>publication</w:t>
      </w:r>
      <w:bookmarkEnd w:id="52"/>
    </w:p>
    <w:p w:rsidR="007433B4" w:rsidP="007433B4" w:rsidRDefault="007433B4" w14:paraId="317103D1" w14:textId="45DB2574">
      <w:pPr>
        <w:pStyle w:val="Heading3"/>
      </w:pPr>
      <w:bookmarkStart w:name="_Hlk143699838" w:id="53"/>
      <w:r>
        <w:t xml:space="preserve">Coefficient applied to align the dressing specification </w:t>
      </w:r>
      <w:r w:rsidR="2C7BCD9A">
        <w:t>on reported prices</w:t>
      </w:r>
    </w:p>
    <w:p w:rsidR="007433B4" w:rsidP="00691A53" w:rsidRDefault="7ED6AB90" w14:paraId="03A1AC60" w14:textId="304811C4">
      <w:r w:rsidRPr="00A251B9">
        <w:rPr>
          <w:b/>
          <w:bCs/>
        </w:rPr>
        <w:t>Proposal 7.</w:t>
      </w:r>
      <w:r>
        <w:t xml:space="preserve"> Coefficients will be applied </w:t>
      </w:r>
      <w:r w:rsidR="001E01E9">
        <w:t>to</w:t>
      </w:r>
      <w:r>
        <w:t xml:space="preserve"> allow for consistent price reporting, whichever of the two dressing specifications is used. These coefficients will be applied to the reported details</w:t>
      </w:r>
      <w:r w:rsidR="25D2B473">
        <w:t>,</w:t>
      </w:r>
      <w:r w:rsidR="698F9C8F">
        <w:t xml:space="preserve"> after</w:t>
      </w:r>
      <w:r>
        <w:t xml:space="preserve"> </w:t>
      </w:r>
      <w:r w:rsidR="183285C5">
        <w:t>they have been submitted</w:t>
      </w:r>
      <w:r w:rsidR="574EA301">
        <w:t xml:space="preserve"> to government</w:t>
      </w:r>
      <w:r w:rsidR="183285C5">
        <w:t>,</w:t>
      </w:r>
      <w:r w:rsidR="2B73CB56">
        <w:t xml:space="preserve"> </w:t>
      </w:r>
      <w:r>
        <w:t>as appropriate. It is proposed that the coefficient adjusting for kidney knob and channel fat</w:t>
      </w:r>
      <w:r w:rsidR="0450E49C">
        <w:t xml:space="preserve"> (KKCF)</w:t>
      </w:r>
      <w:r>
        <w:t xml:space="preserve"> is a percentage</w:t>
      </w:r>
      <w:r w:rsidR="0450E49C">
        <w:t xml:space="preserve"> of the carcase </w:t>
      </w:r>
      <w:r w:rsidR="67386B59">
        <w:t xml:space="preserve">cold </w:t>
      </w:r>
      <w:r w:rsidR="0450E49C">
        <w:t>weight</w:t>
      </w:r>
      <w:r>
        <w:t xml:space="preserve"> by </w:t>
      </w:r>
      <w:r w:rsidR="0450E49C">
        <w:t>fat class</w:t>
      </w:r>
      <w:r>
        <w:t xml:space="preserve"> and that</w:t>
      </w:r>
      <w:r w:rsidR="53A77AFD">
        <w:t xml:space="preserve"> the adjustment</w:t>
      </w:r>
      <w:r>
        <w:t xml:space="preserve"> for the diaphragm is a </w:t>
      </w:r>
      <w:r w:rsidR="0450E49C">
        <w:t xml:space="preserve">fixed </w:t>
      </w:r>
      <w:r>
        <w:t>percentage of the cold weight of the carcase.</w:t>
      </w:r>
    </w:p>
    <w:p w:rsidRPr="009407E2" w:rsidR="007433B4" w:rsidP="00691A53" w:rsidRDefault="7ED6AB90" w14:paraId="6899C837" w14:textId="0DB41ADD">
      <w:r>
        <w:t>For the purpose of consistent price reporting</w:t>
      </w:r>
      <w:r w:rsidR="69245170">
        <w:t xml:space="preserve"> </w:t>
      </w:r>
      <w:r>
        <w:t>based on the ‘reference specification, a carcase</w:t>
      </w:r>
      <w:r w:rsidR="09D1DED8">
        <w:t xml:space="preserve"> </w:t>
      </w:r>
      <w:r w:rsidR="06977719">
        <w:t>submitted</w:t>
      </w:r>
      <w:r w:rsidR="09D1DED8">
        <w:t xml:space="preserve"> as</w:t>
      </w:r>
      <w:r>
        <w:t xml:space="preserve"> dressed to the ‘UK standard specification’ will have</w:t>
      </w:r>
      <w:r w:rsidR="1364A3E1">
        <w:t xml:space="preserve"> </w:t>
      </w:r>
      <w:r>
        <w:t xml:space="preserve">percentage increase coefficients applied to the carcase weight (cold) to adjust the carcase weight back up to the “reference specification” cold weight’. When price reporting is based on the ‘UK standard specification’, then carcases </w:t>
      </w:r>
      <w:r w:rsidR="2E9E95B0">
        <w:t xml:space="preserve">submitted as </w:t>
      </w:r>
      <w:r>
        <w:t>dressed to the ‘reference specification’ will have a cold weight deduction applied using the coefficients.</w:t>
      </w:r>
    </w:p>
    <w:p w:rsidR="007433B4" w:rsidP="00691A53" w:rsidRDefault="7ED6AB90" w14:paraId="0F8EF90E" w14:textId="1353C691">
      <w:r>
        <w:t xml:space="preserve">The coefficient applied to a carcase to adjust for the </w:t>
      </w:r>
      <w:r w:rsidR="0450E49C">
        <w:t>KKCF</w:t>
      </w:r>
      <w:r>
        <w:t xml:space="preserve"> will be a percentage of its cold weight, fixed according to the </w:t>
      </w:r>
      <w:r w:rsidR="0450E49C">
        <w:t>fat class</w:t>
      </w:r>
      <w:r>
        <w:t xml:space="preserve"> (1 – 5) determined for that carcase (see table 3 below)</w:t>
      </w:r>
      <w:r w:rsidR="016E621C">
        <w:t>.</w:t>
      </w:r>
      <w:r>
        <w:t xml:space="preserve"> </w:t>
      </w:r>
      <w:r w:rsidR="016E621C">
        <w:t>I</w:t>
      </w:r>
      <w:r>
        <w:t>n addition</w:t>
      </w:r>
      <w:r w:rsidR="0A863E92">
        <w:t>,</w:t>
      </w:r>
      <w:r>
        <w:t xml:space="preserve"> a coefficient of 0.64% will be applied to the cold weight carcase to adjust for the removal of the diaphragm. </w:t>
      </w:r>
    </w:p>
    <w:p w:rsidR="0084047A" w:rsidP="00691A53" w:rsidRDefault="0084047A" w14:paraId="1B0B873A" w14:textId="77777777"/>
    <w:p w:rsidRPr="00A251B9" w:rsidR="007433B4" w:rsidP="00A251B9" w:rsidRDefault="7ED6AB90" w14:paraId="7AF537AB" w14:textId="2735FB3C">
      <w:pPr>
        <w:rPr>
          <w:b/>
          <w:bCs/>
        </w:rPr>
      </w:pPr>
      <w:r w:rsidRPr="2776C910">
        <w:rPr>
          <w:b/>
          <w:bCs/>
        </w:rPr>
        <w:t>Table 3 Kidney knob and channel fat (KKCF) coefficients</w:t>
      </w:r>
      <w:r w:rsidRPr="2776C910" w:rsidR="00382B59">
        <w:rPr>
          <w:b/>
          <w:bCs/>
        </w:rPr>
        <w:t xml:space="preserve"> (excluding diaphragm)</w:t>
      </w:r>
    </w:p>
    <w:p w:rsidR="007433B4" w:rsidP="00C612D9" w:rsidRDefault="007433B4" w14:paraId="2C65940F" w14:textId="77777777">
      <w:pPr>
        <w:pStyle w:val="ListParagraph"/>
      </w:pPr>
    </w:p>
    <w:tbl>
      <w:tblPr>
        <w:tblStyle w:val="TableGrid"/>
        <w:tblW w:w="8217" w:type="dxa"/>
        <w:tblLook w:val="04A0" w:firstRow="1" w:lastRow="0" w:firstColumn="1" w:lastColumn="0" w:noHBand="0" w:noVBand="1"/>
      </w:tblPr>
      <w:tblGrid>
        <w:gridCol w:w="2689"/>
        <w:gridCol w:w="1134"/>
        <w:gridCol w:w="1031"/>
        <w:gridCol w:w="1095"/>
        <w:gridCol w:w="1134"/>
        <w:gridCol w:w="1134"/>
      </w:tblGrid>
      <w:tr w:rsidR="007433B4" w:rsidTr="73EA5880" w14:paraId="212E94D1" w14:textId="77777777">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rsidR="007D47A1" w:rsidP="001A351B" w:rsidRDefault="007433B4" w14:paraId="4103324E" w14:textId="77777777">
            <w:pPr>
              <w:pStyle w:val="ListParagraph"/>
              <w:ind w:left="0"/>
              <w:rPr>
                <w:b w:val="0"/>
              </w:rPr>
            </w:pPr>
            <w:r>
              <w:t xml:space="preserve">Fat Class- </w:t>
            </w:r>
          </w:p>
          <w:p w:rsidR="007433B4" w:rsidP="001A351B" w:rsidRDefault="007433B4" w14:paraId="4FEDBD85" w14:textId="1B0C46C2">
            <w:pPr>
              <w:pStyle w:val="ListParagraph"/>
              <w:ind w:left="0"/>
            </w:pPr>
            <w:r>
              <w:t>5-point scale</w:t>
            </w:r>
          </w:p>
        </w:tc>
        <w:tc>
          <w:tcPr>
            <w:tcW w:w="1134" w:type="dxa"/>
          </w:tcPr>
          <w:p w:rsidR="007433B4" w:rsidP="001A351B" w:rsidRDefault="007433B4" w14:paraId="6E8C6863"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t>1</w:t>
            </w:r>
          </w:p>
        </w:tc>
        <w:tc>
          <w:tcPr>
            <w:tcW w:w="1031" w:type="dxa"/>
          </w:tcPr>
          <w:p w:rsidR="007433B4" w:rsidP="001A351B" w:rsidRDefault="007433B4" w14:paraId="1B8D8C56"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t>2</w:t>
            </w:r>
          </w:p>
        </w:tc>
        <w:tc>
          <w:tcPr>
            <w:tcW w:w="1095" w:type="dxa"/>
          </w:tcPr>
          <w:p w:rsidR="007433B4" w:rsidP="001A351B" w:rsidRDefault="007433B4" w14:paraId="204D8826"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t>3</w:t>
            </w:r>
          </w:p>
        </w:tc>
        <w:tc>
          <w:tcPr>
            <w:tcW w:w="1134" w:type="dxa"/>
          </w:tcPr>
          <w:p w:rsidR="007433B4" w:rsidP="001A351B" w:rsidRDefault="007433B4" w14:paraId="596CE987"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t>4</w:t>
            </w:r>
          </w:p>
        </w:tc>
        <w:tc>
          <w:tcPr>
            <w:tcW w:w="1134" w:type="dxa"/>
          </w:tcPr>
          <w:p w:rsidR="007433B4" w:rsidP="001A351B" w:rsidRDefault="007433B4" w14:paraId="4247C413"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pPr>
            <w:r>
              <w:t>5</w:t>
            </w:r>
          </w:p>
        </w:tc>
      </w:tr>
      <w:tr w:rsidR="007433B4" w:rsidTr="73EA5880" w14:paraId="04DCBDB0" w14:textId="77777777">
        <w:trPr>
          <w:trHeight w:val="787"/>
        </w:trPr>
        <w:tc>
          <w:tcPr>
            <w:cnfStyle w:val="001000000000" w:firstRow="0" w:lastRow="0" w:firstColumn="1" w:lastColumn="0" w:oddVBand="0" w:evenVBand="0" w:oddHBand="0" w:evenHBand="0" w:firstRowFirstColumn="0" w:firstRowLastColumn="0" w:lastRowFirstColumn="0" w:lastRowLastColumn="0"/>
            <w:tcW w:w="2689" w:type="dxa"/>
          </w:tcPr>
          <w:p w:rsidR="007433B4" w:rsidP="001A351B" w:rsidRDefault="007433B4" w14:paraId="03679A74" w14:textId="77777777">
            <w:pPr>
              <w:pStyle w:val="ListParagraph"/>
              <w:ind w:left="0"/>
            </w:pPr>
            <w:r>
              <w:t xml:space="preserve">Coefficient – percentage </w:t>
            </w:r>
          </w:p>
        </w:tc>
        <w:tc>
          <w:tcPr>
            <w:tcW w:w="1134" w:type="dxa"/>
          </w:tcPr>
          <w:p w:rsidR="007433B4" w:rsidP="001A351B" w:rsidRDefault="007433B4" w14:paraId="389D089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p>
          <w:p w:rsidR="007433B4" w:rsidP="001A351B" w:rsidRDefault="007433B4" w14:paraId="7B5F6863"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t>1.38</w:t>
            </w:r>
          </w:p>
        </w:tc>
        <w:tc>
          <w:tcPr>
            <w:tcW w:w="1031" w:type="dxa"/>
          </w:tcPr>
          <w:p w:rsidR="007433B4" w:rsidP="001A351B" w:rsidRDefault="007433B4" w14:paraId="16348E83"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p>
          <w:p w:rsidR="007433B4" w:rsidP="001A351B" w:rsidRDefault="007433B4" w14:paraId="794BE478"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t>1.51</w:t>
            </w:r>
          </w:p>
        </w:tc>
        <w:tc>
          <w:tcPr>
            <w:tcW w:w="1095" w:type="dxa"/>
          </w:tcPr>
          <w:p w:rsidR="007433B4" w:rsidP="001A351B" w:rsidRDefault="007433B4" w14:paraId="6F88C83A"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p>
          <w:p w:rsidR="007433B4" w:rsidP="001A351B" w:rsidRDefault="007433B4" w14:paraId="6D7643FE"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t>2.02</w:t>
            </w:r>
          </w:p>
        </w:tc>
        <w:tc>
          <w:tcPr>
            <w:tcW w:w="1134" w:type="dxa"/>
          </w:tcPr>
          <w:p w:rsidR="007433B4" w:rsidP="001A351B" w:rsidRDefault="007433B4" w14:paraId="6D1B48E7"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p>
          <w:p w:rsidR="007433B4" w:rsidP="001A351B" w:rsidRDefault="007433B4" w14:paraId="4AC8B9D5"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t>2.86</w:t>
            </w:r>
          </w:p>
        </w:tc>
        <w:tc>
          <w:tcPr>
            <w:tcW w:w="1134" w:type="dxa"/>
          </w:tcPr>
          <w:p w:rsidR="007433B4" w:rsidP="001A351B" w:rsidRDefault="007433B4" w14:paraId="118DFA39"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p>
          <w:p w:rsidR="007433B4" w:rsidP="001A351B" w:rsidRDefault="007433B4" w14:paraId="0EC50805" w14:textId="77777777">
            <w:pPr>
              <w:pStyle w:val="ListParagraph"/>
              <w:ind w:left="0"/>
              <w:jc w:val="center"/>
              <w:cnfStyle w:val="000000000000" w:firstRow="0" w:lastRow="0" w:firstColumn="0" w:lastColumn="0" w:oddVBand="0" w:evenVBand="0" w:oddHBand="0" w:evenHBand="0" w:firstRowFirstColumn="0" w:firstRowLastColumn="0" w:lastRowFirstColumn="0" w:lastRowLastColumn="0"/>
            </w:pPr>
            <w:r>
              <w:t>5.18</w:t>
            </w:r>
          </w:p>
        </w:tc>
      </w:tr>
    </w:tbl>
    <w:p w:rsidR="00451A1C" w:rsidP="007433B4" w:rsidRDefault="007433B4" w14:paraId="426C7A8A" w14:textId="08FB06EE">
      <w:pPr>
        <w:pStyle w:val="ListParagraph"/>
        <w:ind w:left="360"/>
      </w:pPr>
      <w:r>
        <w:t>Source: AHDB 2020</w:t>
      </w:r>
      <w:r w:rsidR="005A6D40">
        <w:t xml:space="preserve"> </w:t>
      </w:r>
      <w:hyperlink w:history="1" r:id="rId31">
        <w:r w:rsidRPr="00451A1C" w:rsidR="00451A1C">
          <w:rPr>
            <w:rStyle w:val="Hyperlink"/>
          </w:rPr>
          <w:t>Establishing coefficients for the weight of KKCF and diaphragm skirt in lamb carcases FINAL REPORT 22092023.pdf (windows.net)</w:t>
        </w:r>
      </w:hyperlink>
    </w:p>
    <w:bookmarkEnd w:id="53"/>
    <w:p w:rsidR="007433B4" w:rsidP="00981333" w:rsidRDefault="007433B4" w14:paraId="1D1365E5" w14:textId="1A9686CD">
      <w:pPr>
        <w:pStyle w:val="ListParagraph"/>
        <w:ind w:left="360"/>
      </w:pPr>
    </w:p>
    <w:p w:rsidRPr="001E32A2" w:rsidR="007433B4" w:rsidP="007433B4" w:rsidRDefault="007433B4" w14:paraId="0C38B1D9" w14:textId="2461AFF2">
      <w:pPr>
        <w:pStyle w:val="BodyText2"/>
        <w:rPr>
          <w:b/>
          <w:bCs/>
        </w:rPr>
      </w:pPr>
      <w:r w:rsidRPr="73EA5880">
        <w:rPr>
          <w:b/>
          <w:bCs/>
        </w:rPr>
        <w:t xml:space="preserve">Question </w:t>
      </w:r>
      <w:r w:rsidRPr="73EA5880" w:rsidR="5011D41C">
        <w:rPr>
          <w:b/>
          <w:bCs/>
        </w:rPr>
        <w:t>2</w:t>
      </w:r>
      <w:r w:rsidRPr="73EA5880" w:rsidR="54F940A7">
        <w:rPr>
          <w:b/>
          <w:bCs/>
        </w:rPr>
        <w:t>2</w:t>
      </w:r>
      <w:r w:rsidRPr="73EA5880">
        <w:rPr>
          <w:b/>
          <w:bCs/>
        </w:rPr>
        <w:t>: Do you agree or disagree with proposal 7?</w:t>
      </w:r>
    </w:p>
    <w:p w:rsidRPr="001E32A2" w:rsidR="007433B4" w:rsidP="4324B24A" w:rsidRDefault="7ED6AB90" w14:paraId="760B9963" w14:textId="3A3FD3F6">
      <w:pPr>
        <w:pStyle w:val="BodyText2"/>
        <w:rPr>
          <w:b/>
          <w:bCs/>
        </w:rPr>
      </w:pPr>
      <w:r w:rsidRPr="2A5B1BDC">
        <w:rPr>
          <w:b/>
          <w:bCs/>
        </w:rPr>
        <w:t>1 Strongly Agree 2. Agree 3. Neither agree nor disagree 4. Disagree 5. Strongly Disagree</w:t>
      </w:r>
      <w:r w:rsidRPr="2A5B1BDC" w:rsidR="5C65254B">
        <w:rPr>
          <w:b/>
          <w:bCs/>
        </w:rPr>
        <w:t xml:space="preserve"> </w:t>
      </w:r>
    </w:p>
    <w:p w:rsidRPr="001E32A2" w:rsidR="007433B4" w:rsidP="007433B4" w:rsidRDefault="007433B4" w14:paraId="360856B6" w14:textId="0A53497E">
      <w:pPr>
        <w:pStyle w:val="BodyText2"/>
        <w:rPr>
          <w:b/>
          <w:bCs/>
          <w:szCs w:val="24"/>
        </w:rPr>
      </w:pPr>
      <w:r w:rsidRPr="001E32A2">
        <w:rPr>
          <w:b/>
          <w:bCs/>
          <w:szCs w:val="24"/>
        </w:rPr>
        <w:t>If you wish, please provide comments to support your answer</w:t>
      </w:r>
      <w:r w:rsidR="007B31A9">
        <w:rPr>
          <w:b/>
          <w:bCs/>
          <w:szCs w:val="24"/>
        </w:rPr>
        <w:t>.</w:t>
      </w:r>
    </w:p>
    <w:p w:rsidR="007433B4" w:rsidP="007433B4" w:rsidRDefault="007433B4" w14:paraId="154DBE16" w14:textId="3D4B066E"/>
    <w:p w:rsidRPr="007433B4" w:rsidR="007433B4" w:rsidP="06564036" w:rsidRDefault="007433B4" w14:paraId="02428F91" w14:textId="033E3BFF">
      <w:pPr>
        <w:pStyle w:val="Heading3"/>
      </w:pPr>
      <w:r>
        <w:t>Data publication</w:t>
      </w:r>
    </w:p>
    <w:p w:rsidR="00D95457" w:rsidP="00A251B9" w:rsidRDefault="03E2505B" w14:paraId="3D1488E2" w14:textId="1F2834B2">
      <w:r w:rsidRPr="00A251B9">
        <w:rPr>
          <w:b/>
          <w:bCs/>
        </w:rPr>
        <w:t>Proposal 8.</w:t>
      </w:r>
      <w:r>
        <w:t xml:space="preserve"> </w:t>
      </w:r>
      <w:r w:rsidR="0EAE50D0">
        <w:t>W</w:t>
      </w:r>
      <w:r>
        <w:t xml:space="preserve">e propose that data </w:t>
      </w:r>
      <w:r w:rsidR="0EAE50D0">
        <w:t xml:space="preserve">collected on sheep </w:t>
      </w:r>
      <w:r w:rsidR="12009CBC">
        <w:t>carcase</w:t>
      </w:r>
      <w:r w:rsidR="0EAE50D0">
        <w:t xml:space="preserve"> grades and pricing information </w:t>
      </w:r>
      <w:r w:rsidR="06E26D36">
        <w:t>will be publish</w:t>
      </w:r>
      <w:r>
        <w:t>ed</w:t>
      </w:r>
      <w:r w:rsidR="0EAE50D0">
        <w:t>. This will be</w:t>
      </w:r>
      <w:r w:rsidR="7322C96B">
        <w:t xml:space="preserve"> in an aggregated format to preserve commercial confidentiality</w:t>
      </w:r>
      <w:r w:rsidR="2079C6D7">
        <w:t>.</w:t>
      </w:r>
      <w:r w:rsidR="1ED3A740">
        <w:t xml:space="preserve"> </w:t>
      </w:r>
    </w:p>
    <w:p w:rsidRPr="00343997" w:rsidR="008F7EFB" w:rsidP="007E1286" w:rsidRDefault="008F7EFB" w14:paraId="1CEDB64C" w14:textId="77777777">
      <w:pPr>
        <w:pStyle w:val="ListParagraph"/>
        <w:ind w:left="360"/>
      </w:pPr>
    </w:p>
    <w:p w:rsidRPr="001E32A2" w:rsidR="00D033DF" w:rsidP="107AC97E" w:rsidRDefault="29AFC8C8" w14:paraId="38DED05C" w14:textId="50777341">
      <w:pPr>
        <w:pStyle w:val="ListParagraph"/>
        <w:ind w:left="0"/>
        <w:rPr>
          <w:b/>
          <w:bCs/>
          <w:i/>
          <w:iCs/>
        </w:rPr>
      </w:pPr>
      <w:r w:rsidRPr="107AC97E">
        <w:rPr>
          <w:b/>
          <w:bCs/>
          <w:i/>
          <w:iCs/>
        </w:rPr>
        <w:t>Question</w:t>
      </w:r>
      <w:r w:rsidRPr="107AC97E" w:rsidR="508FAF47">
        <w:rPr>
          <w:b/>
          <w:bCs/>
          <w:i/>
          <w:iCs/>
        </w:rPr>
        <w:t xml:space="preserve"> 2</w:t>
      </w:r>
      <w:r w:rsidRPr="107AC97E" w:rsidR="737FCBE3">
        <w:rPr>
          <w:b/>
          <w:bCs/>
          <w:i/>
          <w:iCs/>
        </w:rPr>
        <w:t>3</w:t>
      </w:r>
      <w:r w:rsidRPr="107AC97E">
        <w:rPr>
          <w:b/>
          <w:bCs/>
          <w:i/>
          <w:iCs/>
        </w:rPr>
        <w:t xml:space="preserve">: Do you agree or disagree with </w:t>
      </w:r>
      <w:r w:rsidRPr="107AC97E" w:rsidR="6CE76A25">
        <w:rPr>
          <w:b/>
          <w:bCs/>
          <w:i/>
          <w:iCs/>
        </w:rPr>
        <w:t>P</w:t>
      </w:r>
      <w:r w:rsidRPr="107AC97E">
        <w:rPr>
          <w:b/>
          <w:bCs/>
          <w:i/>
          <w:iCs/>
        </w:rPr>
        <w:t xml:space="preserve">roposal 8 </w:t>
      </w:r>
      <w:r w:rsidRPr="107AC97E" w:rsidR="3E3CF9F6">
        <w:rPr>
          <w:b/>
          <w:bCs/>
          <w:i/>
          <w:iCs/>
        </w:rPr>
        <w:t>(</w:t>
      </w:r>
      <w:r w:rsidRPr="107AC97E">
        <w:rPr>
          <w:b/>
          <w:bCs/>
          <w:i/>
          <w:iCs/>
        </w:rPr>
        <w:t>above</w:t>
      </w:r>
      <w:r w:rsidRPr="107AC97E" w:rsidR="3E3CF9F6">
        <w:rPr>
          <w:b/>
          <w:bCs/>
          <w:i/>
          <w:iCs/>
        </w:rPr>
        <w:t>)</w:t>
      </w:r>
      <w:r w:rsidRPr="107AC97E" w:rsidR="31304124">
        <w:rPr>
          <w:b/>
          <w:bCs/>
          <w:i/>
          <w:iCs/>
        </w:rPr>
        <w:t xml:space="preserve"> on the publication of data</w:t>
      </w:r>
      <w:r w:rsidRPr="107AC97E">
        <w:rPr>
          <w:b/>
          <w:bCs/>
          <w:i/>
          <w:iCs/>
        </w:rPr>
        <w:t>?</w:t>
      </w:r>
    </w:p>
    <w:p w:rsidRPr="001E32A2" w:rsidR="007E1286" w:rsidP="00865150" w:rsidRDefault="007E1286" w14:paraId="7DAC1A59" w14:textId="77777777">
      <w:pPr>
        <w:pStyle w:val="ListParagraph"/>
        <w:ind w:left="0"/>
        <w:rPr>
          <w:b/>
          <w:bCs/>
          <w:i/>
          <w:iCs/>
        </w:rPr>
      </w:pPr>
    </w:p>
    <w:p w:rsidRPr="001E32A2" w:rsidR="00D033DF" w:rsidP="00865150" w:rsidRDefault="00D033DF" w14:paraId="56EC2B3E" w14:textId="77777777">
      <w:pPr>
        <w:pStyle w:val="ListParagraph"/>
        <w:ind w:left="0"/>
        <w:rPr>
          <w:b/>
          <w:bCs/>
          <w:i/>
          <w:iCs/>
        </w:rPr>
      </w:pPr>
      <w:r w:rsidRPr="001E32A2">
        <w:rPr>
          <w:b/>
          <w:bCs/>
          <w:i/>
          <w:iCs/>
        </w:rPr>
        <w:t>1 Strongly Agree 2. Agree 3. Neither agree nor disagree 4. Disagree 5. Strongly Disagree</w:t>
      </w:r>
    </w:p>
    <w:p w:rsidR="00D033DF" w:rsidP="00343997" w:rsidRDefault="00D033DF" w14:paraId="6F152A41" w14:textId="68A6C218">
      <w:pPr>
        <w:rPr>
          <w:b/>
          <w:bCs/>
          <w:i/>
          <w:iCs/>
        </w:rPr>
      </w:pPr>
      <w:r w:rsidRPr="001E32A2">
        <w:rPr>
          <w:b/>
          <w:bCs/>
          <w:i/>
          <w:iCs/>
        </w:rPr>
        <w:t>If you wish, please provide comments to support your answer?</w:t>
      </w:r>
    </w:p>
    <w:p w:rsidRPr="001E32A2" w:rsidR="003C0E48" w:rsidP="00343997" w:rsidRDefault="003C0E48" w14:paraId="60710402" w14:textId="77777777">
      <w:pPr>
        <w:rPr>
          <w:b/>
          <w:bCs/>
          <w:i/>
          <w:iCs/>
        </w:rPr>
      </w:pPr>
    </w:p>
    <w:p w:rsidRPr="001E32A2" w:rsidR="00251379" w:rsidP="4324B24A" w:rsidRDefault="4C341606" w14:paraId="10E27620" w14:textId="38371BAC">
      <w:pPr>
        <w:rPr>
          <w:i/>
          <w:iCs/>
        </w:rPr>
      </w:pPr>
      <w:r w:rsidRPr="4324B24A">
        <w:rPr>
          <w:b/>
          <w:bCs/>
          <w:i/>
          <w:iCs/>
        </w:rPr>
        <w:t>Q</w:t>
      </w:r>
      <w:r w:rsidRPr="4324B24A" w:rsidR="07B7F9EF">
        <w:rPr>
          <w:b/>
          <w:bCs/>
          <w:i/>
          <w:iCs/>
        </w:rPr>
        <w:t>uestion</w:t>
      </w:r>
      <w:r w:rsidRPr="4324B24A" w:rsidR="1BC5DB14">
        <w:rPr>
          <w:b/>
          <w:bCs/>
          <w:i/>
          <w:iCs/>
        </w:rPr>
        <w:t xml:space="preserve"> </w:t>
      </w:r>
      <w:r w:rsidRPr="4324B24A" w:rsidR="26E27FE2">
        <w:rPr>
          <w:b/>
          <w:bCs/>
          <w:i/>
          <w:iCs/>
        </w:rPr>
        <w:t>2</w:t>
      </w:r>
      <w:r w:rsidRPr="4324B24A" w:rsidR="7FCBBACF">
        <w:rPr>
          <w:b/>
          <w:bCs/>
          <w:i/>
          <w:iCs/>
        </w:rPr>
        <w:t>4</w:t>
      </w:r>
      <w:r w:rsidRPr="4324B24A" w:rsidR="07B7F9EF">
        <w:rPr>
          <w:b/>
          <w:bCs/>
          <w:i/>
          <w:iCs/>
        </w:rPr>
        <w:t>:</w:t>
      </w:r>
      <w:r w:rsidRPr="4324B24A">
        <w:rPr>
          <w:b/>
          <w:bCs/>
          <w:i/>
          <w:iCs/>
        </w:rPr>
        <w:t xml:space="preserve"> </w:t>
      </w:r>
      <w:r w:rsidRPr="4324B24A" w:rsidR="6716ED39">
        <w:rPr>
          <w:b/>
          <w:bCs/>
          <w:i/>
          <w:iCs/>
        </w:rPr>
        <w:t xml:space="preserve">Would you prefer that collated </w:t>
      </w:r>
      <w:r w:rsidRPr="4324B24A" w:rsidR="23E1E9C2">
        <w:rPr>
          <w:b/>
          <w:bCs/>
          <w:i/>
          <w:iCs/>
        </w:rPr>
        <w:t xml:space="preserve">price </w:t>
      </w:r>
      <w:r w:rsidRPr="4324B24A" w:rsidR="6716ED39">
        <w:rPr>
          <w:b/>
          <w:bCs/>
          <w:i/>
          <w:iCs/>
        </w:rPr>
        <w:t>data is publish</w:t>
      </w:r>
      <w:r w:rsidRPr="4324B24A" w:rsidR="0082A587">
        <w:rPr>
          <w:b/>
          <w:bCs/>
          <w:i/>
          <w:iCs/>
        </w:rPr>
        <w:t>ed</w:t>
      </w:r>
      <w:r w:rsidRPr="4324B24A" w:rsidR="6716ED39">
        <w:rPr>
          <w:b/>
          <w:bCs/>
          <w:i/>
          <w:iCs/>
        </w:rPr>
        <w:t xml:space="preserve"> on</w:t>
      </w:r>
      <w:r w:rsidRPr="4324B24A" w:rsidR="23E1E9C2">
        <w:rPr>
          <w:b/>
          <w:bCs/>
          <w:i/>
          <w:iCs/>
        </w:rPr>
        <w:t xml:space="preserve"> </w:t>
      </w:r>
      <w:r w:rsidR="00F36087">
        <w:rPr>
          <w:b/>
          <w:bCs/>
          <w:i/>
          <w:iCs/>
        </w:rPr>
        <w:t>pence</w:t>
      </w:r>
      <w:r w:rsidRPr="4324B24A" w:rsidR="23E1E9C2">
        <w:rPr>
          <w:b/>
          <w:bCs/>
          <w:i/>
          <w:iCs/>
        </w:rPr>
        <w:t xml:space="preserve">/kg basis </w:t>
      </w:r>
      <w:r w:rsidRPr="4324B24A" w:rsidR="76F3BB7C">
        <w:rPr>
          <w:b/>
          <w:bCs/>
          <w:i/>
          <w:iCs/>
        </w:rPr>
        <w:t xml:space="preserve">for </w:t>
      </w:r>
      <w:r w:rsidRPr="4324B24A" w:rsidR="23E1E9C2">
        <w:rPr>
          <w:b/>
          <w:bCs/>
          <w:i/>
          <w:iCs/>
        </w:rPr>
        <w:t>‘</w:t>
      </w:r>
      <w:r w:rsidRPr="4324B24A" w:rsidR="76F3BB7C">
        <w:rPr>
          <w:b/>
          <w:bCs/>
          <w:i/>
          <w:iCs/>
        </w:rPr>
        <w:t>all lambs</w:t>
      </w:r>
      <w:r w:rsidRPr="4324B24A" w:rsidR="23E1E9C2">
        <w:rPr>
          <w:b/>
          <w:bCs/>
          <w:i/>
          <w:iCs/>
        </w:rPr>
        <w:t>’</w:t>
      </w:r>
      <w:r w:rsidRPr="4324B24A" w:rsidR="76F3BB7C">
        <w:rPr>
          <w:b/>
          <w:bCs/>
          <w:i/>
          <w:iCs/>
        </w:rPr>
        <w:t xml:space="preserve"> </w:t>
      </w:r>
      <w:r w:rsidRPr="4324B24A" w:rsidR="23E1E9C2">
        <w:rPr>
          <w:b/>
          <w:bCs/>
          <w:i/>
          <w:iCs/>
        </w:rPr>
        <w:t>slau</w:t>
      </w:r>
      <w:r w:rsidRPr="4324B24A" w:rsidR="3AEA5743">
        <w:rPr>
          <w:b/>
          <w:bCs/>
          <w:i/>
          <w:iCs/>
        </w:rPr>
        <w:t>g</w:t>
      </w:r>
      <w:r w:rsidRPr="4324B24A" w:rsidR="23E1E9C2">
        <w:rPr>
          <w:b/>
          <w:bCs/>
          <w:i/>
          <w:iCs/>
        </w:rPr>
        <w:t xml:space="preserve">htered deadweight </w:t>
      </w:r>
      <w:r w:rsidRPr="4324B24A" w:rsidR="76F3BB7C">
        <w:rPr>
          <w:b/>
          <w:bCs/>
          <w:i/>
          <w:iCs/>
        </w:rPr>
        <w:t xml:space="preserve">or for those </w:t>
      </w:r>
      <w:r w:rsidRPr="4324B24A" w:rsidR="23E1E9C2">
        <w:rPr>
          <w:b/>
          <w:bCs/>
          <w:i/>
          <w:iCs/>
        </w:rPr>
        <w:t xml:space="preserve">slaughtered deadweight </w:t>
      </w:r>
      <w:r w:rsidRPr="4324B24A" w:rsidR="00BFA936">
        <w:rPr>
          <w:b/>
          <w:bCs/>
          <w:i/>
          <w:iCs/>
        </w:rPr>
        <w:t>mee</w:t>
      </w:r>
      <w:r w:rsidRPr="4324B24A" w:rsidR="76F3BB7C">
        <w:rPr>
          <w:b/>
          <w:bCs/>
          <w:i/>
          <w:iCs/>
        </w:rPr>
        <w:t xml:space="preserve">ting </w:t>
      </w:r>
      <w:r w:rsidRPr="4324B24A" w:rsidR="6716ED39">
        <w:rPr>
          <w:b/>
          <w:bCs/>
          <w:i/>
          <w:iCs/>
        </w:rPr>
        <w:t xml:space="preserve">the </w:t>
      </w:r>
      <w:r w:rsidRPr="4324B24A" w:rsidR="26E27FE2">
        <w:rPr>
          <w:b/>
          <w:bCs/>
          <w:i/>
          <w:iCs/>
        </w:rPr>
        <w:t xml:space="preserve">Standard Quality Quotation </w:t>
      </w:r>
      <w:r w:rsidRPr="4324B24A" w:rsidR="23E1E9C2">
        <w:rPr>
          <w:b/>
          <w:bCs/>
          <w:i/>
          <w:iCs/>
        </w:rPr>
        <w:t>‘</w:t>
      </w:r>
      <w:r w:rsidRPr="4324B24A" w:rsidR="6716ED39">
        <w:rPr>
          <w:b/>
          <w:bCs/>
          <w:i/>
          <w:iCs/>
        </w:rPr>
        <w:t>SQQ</w:t>
      </w:r>
      <w:r w:rsidRPr="4324B24A" w:rsidR="23E1E9C2">
        <w:rPr>
          <w:b/>
          <w:bCs/>
          <w:i/>
          <w:iCs/>
        </w:rPr>
        <w:t>’</w:t>
      </w:r>
      <w:r w:rsidRPr="4324B24A" w:rsidR="6716ED39">
        <w:rPr>
          <w:b/>
          <w:bCs/>
          <w:i/>
          <w:iCs/>
        </w:rPr>
        <w:t>?</w:t>
      </w:r>
      <w:r w:rsidRPr="4324B24A" w:rsidR="286909F9">
        <w:rPr>
          <w:i/>
          <w:iCs/>
        </w:rPr>
        <w:t xml:space="preserve"> </w:t>
      </w:r>
    </w:p>
    <w:p w:rsidRPr="001E32A2" w:rsidR="00456D59" w:rsidP="0D0B5C82" w:rsidRDefault="00D033DF" w14:paraId="572E368F" w14:textId="7B5469F0">
      <w:pPr>
        <w:rPr>
          <w:i/>
          <w:iCs/>
        </w:rPr>
      </w:pPr>
      <w:r w:rsidRPr="0D0B5C82">
        <w:rPr>
          <w:i/>
          <w:iCs/>
        </w:rPr>
        <w:t xml:space="preserve">The Standard Quality Quotation (SQQ) is a </w:t>
      </w:r>
      <w:r w:rsidRPr="0D0B5C82" w:rsidR="55058907">
        <w:rPr>
          <w:i/>
          <w:iCs/>
        </w:rPr>
        <w:t>GB</w:t>
      </w:r>
      <w:r w:rsidRPr="0D0B5C82">
        <w:rPr>
          <w:i/>
          <w:iCs/>
        </w:rPr>
        <w:t xml:space="preserve"> industry standard weight band for the </w:t>
      </w:r>
      <w:r w:rsidRPr="0D0B5C82" w:rsidR="00BF7A58">
        <w:rPr>
          <w:i/>
          <w:iCs/>
        </w:rPr>
        <w:t>carcase</w:t>
      </w:r>
      <w:r w:rsidRPr="0D0B5C82">
        <w:rPr>
          <w:i/>
          <w:iCs/>
        </w:rPr>
        <w:t xml:space="preserve"> of dressed prime sheep weighing between 12kg and 21.5kg.</w:t>
      </w:r>
    </w:p>
    <w:p w:rsidRPr="001E32A2" w:rsidR="00386763" w:rsidP="6A383FB7" w:rsidRDefault="00386763" w14:paraId="64CF0A6A" w14:textId="77777777">
      <w:pPr>
        <w:rPr>
          <w:b/>
          <w:bCs/>
          <w:i/>
          <w:iCs/>
        </w:rPr>
      </w:pPr>
      <w:r w:rsidRPr="001E32A2">
        <w:rPr>
          <w:b/>
          <w:bCs/>
          <w:i/>
          <w:iCs/>
        </w:rPr>
        <w:t>Please select your preference</w:t>
      </w:r>
    </w:p>
    <w:p w:rsidRPr="001E32A2" w:rsidR="5E9CE24D" w:rsidP="6A383FB7" w:rsidRDefault="00386763" w14:paraId="4E708D0E" w14:textId="78175760">
      <w:pPr>
        <w:rPr>
          <w:b/>
          <w:bCs/>
          <w:i/>
          <w:iCs/>
        </w:rPr>
      </w:pPr>
      <w:r w:rsidRPr="001E32A2">
        <w:rPr>
          <w:b/>
          <w:bCs/>
          <w:i/>
          <w:iCs/>
        </w:rPr>
        <w:t>‘</w:t>
      </w:r>
      <w:r w:rsidRPr="001E32A2" w:rsidR="5E9CE24D">
        <w:rPr>
          <w:b/>
          <w:bCs/>
          <w:i/>
          <w:iCs/>
        </w:rPr>
        <w:t>SQQ</w:t>
      </w:r>
      <w:r w:rsidRPr="001E32A2">
        <w:rPr>
          <w:b/>
          <w:bCs/>
          <w:i/>
          <w:iCs/>
        </w:rPr>
        <w:t>’</w:t>
      </w:r>
      <w:r w:rsidR="00294D8C">
        <w:rPr>
          <w:b/>
          <w:bCs/>
          <w:i/>
          <w:iCs/>
        </w:rPr>
        <w:t xml:space="preserve"> </w:t>
      </w:r>
      <w:r w:rsidR="001045BE">
        <w:rPr>
          <w:b/>
          <w:bCs/>
          <w:i/>
          <w:iCs/>
        </w:rPr>
        <w:t xml:space="preserve">on sheep aged less than 12 months </w:t>
      </w:r>
      <w:r w:rsidR="00C44318">
        <w:rPr>
          <w:b/>
          <w:bCs/>
          <w:i/>
          <w:iCs/>
        </w:rPr>
        <w:t>at slaughter</w:t>
      </w:r>
      <w:r w:rsidR="00294D8C">
        <w:rPr>
          <w:b/>
          <w:bCs/>
          <w:i/>
          <w:iCs/>
        </w:rPr>
        <w:tab/>
      </w:r>
      <w:r w:rsidR="008F73E1">
        <w:rPr>
          <w:b/>
          <w:bCs/>
          <w:i/>
          <w:iCs/>
        </w:rPr>
        <w:tab/>
      </w:r>
      <w:r w:rsidRPr="00741B85" w:rsidR="00DA14DA">
        <w:rPr>
          <w:rFonts w:ascii="Wingdings" w:hAnsi="Wingdings" w:eastAsia="Wingdings" w:cs="Wingdings"/>
          <w:b/>
          <w:bCs/>
        </w:rPr>
        <w:t>o</w:t>
      </w:r>
    </w:p>
    <w:p w:rsidRPr="001E32A2" w:rsidR="00613513" w:rsidP="6A383FB7" w:rsidRDefault="669A30A8" w14:paraId="0B895102" w14:textId="32786293">
      <w:pPr>
        <w:rPr>
          <w:rFonts w:ascii="Wingdings" w:hAnsi="Wingdings" w:eastAsia="Wingdings" w:cs="Wingdings"/>
          <w:b/>
          <w:bCs/>
          <w:i/>
          <w:iCs/>
        </w:rPr>
      </w:pPr>
      <w:r w:rsidRPr="001E32A2">
        <w:rPr>
          <w:b/>
          <w:bCs/>
          <w:i/>
          <w:iCs/>
        </w:rPr>
        <w:t>‘</w:t>
      </w:r>
      <w:r w:rsidRPr="001E32A2" w:rsidR="038413AB">
        <w:rPr>
          <w:b/>
          <w:bCs/>
          <w:i/>
          <w:iCs/>
        </w:rPr>
        <w:t xml:space="preserve">All sheep aged </w:t>
      </w:r>
      <w:r w:rsidR="00E7751C">
        <w:rPr>
          <w:b/>
          <w:bCs/>
          <w:i/>
          <w:iCs/>
        </w:rPr>
        <w:t>less than 12 months at slaughter</w:t>
      </w:r>
      <w:r w:rsidRPr="001E32A2">
        <w:rPr>
          <w:b/>
          <w:bCs/>
          <w:i/>
          <w:iCs/>
        </w:rPr>
        <w:t>’</w:t>
      </w:r>
      <w:r w:rsidRPr="001E32A2" w:rsidR="00DA14DA">
        <w:rPr>
          <w:b/>
          <w:bCs/>
          <w:i/>
          <w:iCs/>
        </w:rPr>
        <w:tab/>
      </w:r>
      <w:r w:rsidRPr="001E32A2" w:rsidR="00237474">
        <w:rPr>
          <w:b/>
          <w:bCs/>
          <w:i/>
          <w:iCs/>
        </w:rPr>
        <w:tab/>
      </w:r>
      <w:r w:rsidR="00C44318">
        <w:rPr>
          <w:b/>
          <w:bCs/>
          <w:i/>
          <w:iCs/>
        </w:rPr>
        <w:tab/>
      </w:r>
      <w:r w:rsidRPr="00741B85" w:rsidR="00DA14DA">
        <w:rPr>
          <w:rFonts w:ascii="Wingdings" w:hAnsi="Wingdings" w:eastAsia="Wingdings" w:cs="Wingdings"/>
          <w:b/>
          <w:bCs/>
        </w:rPr>
        <w:t>o</w:t>
      </w:r>
    </w:p>
    <w:p w:rsidRPr="001E32A2" w:rsidR="00613513" w:rsidP="3F7B5052" w:rsidRDefault="00613513" w14:paraId="342D4A60" w14:textId="19FBB336">
      <w:pPr>
        <w:rPr>
          <w:b/>
          <w:bCs/>
          <w:i/>
          <w:iCs/>
        </w:rPr>
      </w:pPr>
      <w:r w:rsidRPr="001E32A2">
        <w:rPr>
          <w:b/>
          <w:bCs/>
          <w:i/>
          <w:iCs/>
        </w:rPr>
        <w:t>Other</w:t>
      </w:r>
      <w:r w:rsidRPr="001E32A2">
        <w:rPr>
          <w:b/>
          <w:bCs/>
          <w:i/>
          <w:iCs/>
        </w:rPr>
        <w:tab/>
      </w:r>
      <w:r w:rsidRPr="001E32A2" w:rsidR="00237474">
        <w:rPr>
          <w:b/>
          <w:bCs/>
          <w:i/>
          <w:iCs/>
        </w:rPr>
        <w:t>(please specify)</w:t>
      </w:r>
      <w:r w:rsidRPr="001E32A2">
        <w:rPr>
          <w:b/>
          <w:bCs/>
          <w:i/>
          <w:iCs/>
        </w:rPr>
        <w:tab/>
      </w:r>
      <w:r w:rsidRPr="001E32A2">
        <w:rPr>
          <w:b/>
          <w:bCs/>
          <w:i/>
          <w:iCs/>
        </w:rPr>
        <w:tab/>
      </w:r>
      <w:r w:rsidRPr="001E32A2">
        <w:rPr>
          <w:b/>
          <w:bCs/>
          <w:i/>
          <w:iCs/>
        </w:rPr>
        <w:tab/>
      </w:r>
      <w:r w:rsidRPr="001E32A2">
        <w:rPr>
          <w:b/>
          <w:bCs/>
          <w:i/>
          <w:iCs/>
        </w:rPr>
        <w:tab/>
      </w:r>
      <w:r w:rsidRPr="001E32A2">
        <w:rPr>
          <w:b/>
          <w:bCs/>
          <w:i/>
          <w:iCs/>
        </w:rPr>
        <w:tab/>
      </w:r>
      <w:r w:rsidRPr="001E32A2">
        <w:rPr>
          <w:b/>
          <w:bCs/>
          <w:i/>
          <w:iCs/>
        </w:rPr>
        <w:tab/>
      </w:r>
      <w:r w:rsidR="00C44318">
        <w:rPr>
          <w:b/>
          <w:bCs/>
          <w:i/>
          <w:iCs/>
        </w:rPr>
        <w:tab/>
      </w:r>
      <w:r w:rsidRPr="00741B85">
        <w:rPr>
          <w:rFonts w:ascii="Wingdings" w:hAnsi="Wingdings" w:eastAsia="Wingdings" w:cs="Wingdings"/>
          <w:b/>
        </w:rPr>
        <w:t>o</w:t>
      </w:r>
    </w:p>
    <w:p w:rsidRPr="001E32A2" w:rsidR="3F7B5052" w:rsidP="3F7B5052" w:rsidRDefault="00755CC0" w14:paraId="63DA2746" w14:textId="3D9FBD48">
      <w:pPr>
        <w:rPr>
          <w:b/>
          <w:bCs/>
          <w:i/>
          <w:iCs/>
        </w:rPr>
      </w:pPr>
      <w:r w:rsidRPr="001E32A2">
        <w:rPr>
          <w:b/>
          <w:bCs/>
          <w:i/>
          <w:iCs/>
        </w:rPr>
        <w:t>If you wish, please give the reason for your selection?</w:t>
      </w:r>
    </w:p>
    <w:p w:rsidR="00927C85" w:rsidP="3F7B5052" w:rsidRDefault="00927C85" w14:paraId="62C23AE1" w14:textId="5F2E3797"/>
    <w:p w:rsidRPr="00A31F3E" w:rsidR="00A31F3E" w:rsidP="00710AD1" w:rsidRDefault="00927C85" w14:paraId="0B17721A" w14:textId="6B7DAB6E">
      <w:pPr>
        <w:pStyle w:val="Heading2"/>
      </w:pPr>
      <w:bookmarkStart w:name="_Toc157441533" w:id="54"/>
      <w:r>
        <w:t>Monitoring and enforcement</w:t>
      </w:r>
      <w:bookmarkEnd w:id="54"/>
    </w:p>
    <w:p w:rsidR="00927C85" w:rsidP="00123B04" w:rsidRDefault="6351E93D" w14:paraId="4D5C4650" w14:textId="2BD5E09E">
      <w:r w:rsidRPr="00123B04">
        <w:rPr>
          <w:b/>
          <w:bCs/>
        </w:rPr>
        <w:t xml:space="preserve">Proposal </w:t>
      </w:r>
      <w:r w:rsidRPr="00123B04" w:rsidR="03E2505B">
        <w:rPr>
          <w:b/>
          <w:bCs/>
        </w:rPr>
        <w:t>9</w:t>
      </w:r>
      <w:r>
        <w:t xml:space="preserve">. </w:t>
      </w:r>
      <w:r w:rsidR="20EB015C">
        <w:t>We propose that t</w:t>
      </w:r>
      <w:r>
        <w:t>he</w:t>
      </w:r>
      <w:r w:rsidR="61CF6048">
        <w:t xml:space="preserve"> </w:t>
      </w:r>
      <w:r w:rsidR="45D8D3E2">
        <w:t>enforcement</w:t>
      </w:r>
      <w:r w:rsidR="61CF6048">
        <w:t xml:space="preserve"> and offences</w:t>
      </w:r>
      <w:r w:rsidR="45D8D3E2">
        <w:t xml:space="preserve"> provisions</w:t>
      </w:r>
      <w:r w:rsidR="61CF6048">
        <w:t xml:space="preserve"> which exist in the pig and </w:t>
      </w:r>
      <w:r w:rsidR="39CAEAE0">
        <w:t xml:space="preserve">beef </w:t>
      </w:r>
      <w:r w:rsidR="61CF6048">
        <w:t xml:space="preserve">sectors </w:t>
      </w:r>
      <w:r w:rsidR="00174D92">
        <w:t>will serve as a model for</w:t>
      </w:r>
      <w:r w:rsidR="61CF6048">
        <w:t xml:space="preserve"> sheep </w:t>
      </w:r>
      <w:r w:rsidR="12009CBC">
        <w:t>carcase</w:t>
      </w:r>
      <w:r w:rsidR="61CF6048">
        <w:t xml:space="preserve"> classification and price reporting. </w:t>
      </w:r>
      <w:r w:rsidR="45D8D3E2">
        <w:t>These</w:t>
      </w:r>
      <w:r w:rsidR="42D72A29">
        <w:t xml:space="preserve"> existing provisions</w:t>
      </w:r>
      <w:r w:rsidR="61CF6048">
        <w:t xml:space="preserve"> are detailed for </w:t>
      </w:r>
      <w:r w:rsidR="41929BA5">
        <w:t>England</w:t>
      </w:r>
      <w:r w:rsidR="61CF6048">
        <w:t xml:space="preserve"> in ‘The </w:t>
      </w:r>
      <w:r w:rsidR="078B10B3">
        <w:t>C</w:t>
      </w:r>
      <w:r w:rsidR="61CF6048">
        <w:t xml:space="preserve">arcase </w:t>
      </w:r>
      <w:r w:rsidR="6CF30A1B">
        <w:t>C</w:t>
      </w:r>
      <w:r w:rsidR="61CF6048">
        <w:t xml:space="preserve">lassification and </w:t>
      </w:r>
      <w:r w:rsidR="6C1959AE">
        <w:t>P</w:t>
      </w:r>
      <w:r w:rsidR="61CF6048">
        <w:t xml:space="preserve">rice </w:t>
      </w:r>
      <w:r w:rsidR="045A4091">
        <w:t>R</w:t>
      </w:r>
      <w:r w:rsidR="61CF6048">
        <w:t>eporting (England) Regulations 2018</w:t>
      </w:r>
      <w:r w:rsidR="0E89A623">
        <w:t xml:space="preserve">, </w:t>
      </w:r>
      <w:r w:rsidR="41929BA5">
        <w:t xml:space="preserve">and </w:t>
      </w:r>
      <w:r w:rsidR="5A81865E">
        <w:t xml:space="preserve">in relation to Wales in The Carcase Classification and Price Reporting (Wales) Regulations 2018. </w:t>
      </w:r>
      <w:r w:rsidR="61CF6048">
        <w:t>These regulations are currently monitored and enforced by</w:t>
      </w:r>
      <w:r w:rsidR="3C985DBF">
        <w:t xml:space="preserve"> the RPA</w:t>
      </w:r>
      <w:r w:rsidR="2D536A81">
        <w:t>.</w:t>
      </w:r>
      <w:r w:rsidR="61CF6048">
        <w:t xml:space="preserve"> </w:t>
      </w:r>
      <w:r w:rsidR="65FA25EE">
        <w:t>U</w:t>
      </w:r>
      <w:r w:rsidR="61CF6048">
        <w:t xml:space="preserve">nder our proposals this would continue and be extended to include </w:t>
      </w:r>
      <w:r w:rsidR="0BAC92A1">
        <w:t xml:space="preserve">mandatory </w:t>
      </w:r>
      <w:r w:rsidR="61CF6048">
        <w:t xml:space="preserve">sheep </w:t>
      </w:r>
      <w:r w:rsidR="12009CBC">
        <w:t>carcase</w:t>
      </w:r>
      <w:r w:rsidR="61CF6048">
        <w:t xml:space="preserve"> classification</w:t>
      </w:r>
      <w:r w:rsidR="4F803EEC">
        <w:t xml:space="preserve"> and price reporting</w:t>
      </w:r>
      <w:r w:rsidR="61CF6048">
        <w:t>.</w:t>
      </w:r>
    </w:p>
    <w:p w:rsidRPr="00891AFF" w:rsidR="42950671" w:rsidP="00812B79" w:rsidRDefault="01B331A9" w14:paraId="42DF5B1F" w14:textId="541BDE49">
      <w:pPr>
        <w:pStyle w:val="Heading4"/>
      </w:pPr>
      <w:r w:rsidRPr="00891AFF">
        <w:t>Compliance offences:</w:t>
      </w:r>
    </w:p>
    <w:p w:rsidRPr="00123B04" w:rsidR="42950671" w:rsidP="00123B04" w:rsidRDefault="4880105F" w14:paraId="6FBE3E56" w14:textId="1CB35EED">
      <w:pPr>
        <w:rPr>
          <w:rFonts w:cs="Arial"/>
        </w:rPr>
      </w:pPr>
      <w:r w:rsidRPr="00123B04">
        <w:rPr>
          <w:rFonts w:cs="Arial"/>
        </w:rPr>
        <w:t xml:space="preserve">The proposed offences will relate to compliance failures regarding: </w:t>
      </w:r>
    </w:p>
    <w:p w:rsidR="42950671" w:rsidP="00E02129" w:rsidRDefault="47A56BED" w14:paraId="00CC7A8C" w14:textId="1743F9F4">
      <w:pPr>
        <w:pStyle w:val="ListParagraph"/>
        <w:numPr>
          <w:ilvl w:val="0"/>
          <w:numId w:val="6"/>
        </w:numPr>
        <w:spacing w:before="0" w:after="0"/>
        <w:rPr>
          <w:rFonts w:cs="Arial"/>
          <w:szCs w:val="24"/>
        </w:rPr>
      </w:pPr>
      <w:r w:rsidRPr="016C4CDD">
        <w:rPr>
          <w:rFonts w:cs="Arial"/>
        </w:rPr>
        <w:t>Classification;</w:t>
      </w:r>
    </w:p>
    <w:p w:rsidR="42950671" w:rsidP="00E02129" w:rsidRDefault="47A56BED" w14:paraId="672BA8C3" w14:textId="229C2930">
      <w:pPr>
        <w:pStyle w:val="ListParagraph"/>
        <w:numPr>
          <w:ilvl w:val="0"/>
          <w:numId w:val="6"/>
        </w:numPr>
        <w:spacing w:before="0" w:after="0"/>
        <w:rPr>
          <w:rFonts w:cs="Arial"/>
          <w:szCs w:val="24"/>
        </w:rPr>
      </w:pPr>
      <w:r w:rsidRPr="016C4CDD">
        <w:rPr>
          <w:rFonts w:cs="Arial"/>
        </w:rPr>
        <w:t>Record keeping;</w:t>
      </w:r>
    </w:p>
    <w:p w:rsidR="42950671" w:rsidP="00E02129" w:rsidRDefault="47A56BED" w14:paraId="2D0122FC" w14:textId="739273A6">
      <w:pPr>
        <w:pStyle w:val="ListParagraph"/>
        <w:numPr>
          <w:ilvl w:val="0"/>
          <w:numId w:val="6"/>
        </w:numPr>
        <w:spacing w:before="0" w:after="0"/>
        <w:rPr>
          <w:rFonts w:cs="Arial"/>
          <w:szCs w:val="24"/>
        </w:rPr>
      </w:pPr>
      <w:r w:rsidRPr="016C4CDD">
        <w:rPr>
          <w:rFonts w:cs="Arial"/>
        </w:rPr>
        <w:t>Reporting of information;</w:t>
      </w:r>
    </w:p>
    <w:p w:rsidR="42950671" w:rsidP="00E02129" w:rsidRDefault="47A56BED" w14:paraId="56BF3664" w14:textId="3E18A6D1">
      <w:pPr>
        <w:pStyle w:val="ListParagraph"/>
        <w:numPr>
          <w:ilvl w:val="0"/>
          <w:numId w:val="6"/>
        </w:numPr>
        <w:spacing w:before="0" w:after="0"/>
        <w:rPr>
          <w:rFonts w:cs="Arial"/>
          <w:szCs w:val="24"/>
        </w:rPr>
      </w:pPr>
      <w:r w:rsidRPr="016C4CDD">
        <w:rPr>
          <w:rFonts w:cs="Arial"/>
        </w:rPr>
        <w:t>Enforcement notices, and</w:t>
      </w:r>
    </w:p>
    <w:p w:rsidRPr="00E02129" w:rsidR="42950671" w:rsidP="00E02129" w:rsidRDefault="47A56BED" w14:paraId="4C118FF1" w14:textId="1F6E5176">
      <w:pPr>
        <w:pStyle w:val="ListParagraph"/>
        <w:numPr>
          <w:ilvl w:val="0"/>
          <w:numId w:val="6"/>
        </w:numPr>
        <w:spacing w:before="0" w:after="0"/>
        <w:rPr>
          <w:rFonts w:cs="Arial"/>
          <w:szCs w:val="24"/>
        </w:rPr>
      </w:pPr>
      <w:r w:rsidRPr="016C4CDD">
        <w:rPr>
          <w:rFonts w:cs="Arial"/>
        </w:rPr>
        <w:t>Assisting authorised officials.</w:t>
      </w:r>
    </w:p>
    <w:p w:rsidRPr="00691A53" w:rsidR="00E02129" w:rsidP="00691A53" w:rsidRDefault="4880105F" w14:paraId="7770B7A8" w14:textId="51862934">
      <w:pPr>
        <w:rPr>
          <w:rFonts w:cs="Arial"/>
        </w:rPr>
      </w:pPr>
      <w:r w:rsidRPr="00123B04">
        <w:rPr>
          <w:rFonts w:cs="Arial"/>
        </w:rPr>
        <w:t>“Classification” will include associated matters such as the presentation; weighing, and identification (by means of marks and labels) of carcases, and the licensing of manual classifiers and of automated grading methods.</w:t>
      </w:r>
    </w:p>
    <w:p w:rsidRPr="00123B04" w:rsidR="42950671" w:rsidP="00123B04" w:rsidRDefault="4880105F" w14:paraId="036ACCD0" w14:textId="2947F7CC">
      <w:pPr>
        <w:spacing w:before="0" w:after="0"/>
        <w:rPr>
          <w:rFonts w:cs="Arial"/>
        </w:rPr>
      </w:pPr>
      <w:r w:rsidRPr="00123B04">
        <w:rPr>
          <w:rFonts w:cs="Arial"/>
        </w:rPr>
        <w:t xml:space="preserve">Specifically with regard to licences, we are proposing that, for both manual and automated carcase classification, the following will be guilty of an offence: </w:t>
      </w:r>
    </w:p>
    <w:p w:rsidR="42950671" w:rsidP="00E02129" w:rsidRDefault="47A56BED" w14:paraId="67135B8D" w14:textId="4C39C0F6">
      <w:pPr>
        <w:pStyle w:val="ListParagraph"/>
        <w:numPr>
          <w:ilvl w:val="0"/>
          <w:numId w:val="5"/>
        </w:numPr>
        <w:spacing w:before="0" w:after="0"/>
        <w:rPr>
          <w:rFonts w:cs="Arial"/>
          <w:szCs w:val="24"/>
        </w:rPr>
      </w:pPr>
      <w:r w:rsidRPr="016C4CDD">
        <w:rPr>
          <w:rFonts w:cs="Arial"/>
        </w:rPr>
        <w:t xml:space="preserve">Separately, both the classifier and the operator of the relevant slaughterhouse, if classification is carried out either without a licence, or in breach of the terms and conditions of a licence, and   </w:t>
      </w:r>
    </w:p>
    <w:p w:rsidRPr="00691A53" w:rsidR="00E02129" w:rsidP="00691A53" w:rsidRDefault="47A56BED" w14:paraId="5B940F55" w14:textId="3573229F">
      <w:pPr>
        <w:pStyle w:val="ListParagraph"/>
        <w:numPr>
          <w:ilvl w:val="0"/>
          <w:numId w:val="5"/>
        </w:numPr>
        <w:spacing w:before="0" w:after="0"/>
        <w:rPr>
          <w:rFonts w:cs="Arial"/>
        </w:rPr>
      </w:pPr>
      <w:r w:rsidRPr="10791227">
        <w:rPr>
          <w:rFonts w:cs="Arial"/>
        </w:rPr>
        <w:t>Any person who alters a licence</w:t>
      </w:r>
      <w:r w:rsidRPr="10791227" w:rsidR="2713AE5B">
        <w:rPr>
          <w:rFonts w:cs="Arial"/>
        </w:rPr>
        <w:t xml:space="preserve"> granted</w:t>
      </w:r>
      <w:r w:rsidRPr="10791227">
        <w:rPr>
          <w:rFonts w:cs="Arial"/>
        </w:rPr>
        <w:t>.</w:t>
      </w:r>
    </w:p>
    <w:p w:rsidRPr="00123B04" w:rsidR="42950671" w:rsidP="00710AD1" w:rsidRDefault="4880105F" w14:paraId="6C86484D" w14:textId="7CB3DB0F">
      <w:pPr>
        <w:spacing w:after="0"/>
        <w:rPr>
          <w:rFonts w:cs="Arial"/>
        </w:rPr>
      </w:pPr>
      <w:r w:rsidRPr="00123B04">
        <w:rPr>
          <w:rFonts w:cs="Arial"/>
        </w:rPr>
        <w:t>We propose that the following enforcement methods will also be available (as they already are with regard to beef carcase classification and price reporting):</w:t>
      </w:r>
    </w:p>
    <w:p w:rsidR="42950671" w:rsidP="00E02129" w:rsidRDefault="47A56BED" w14:paraId="6E4E6A2A" w14:textId="7D1E8EF8">
      <w:pPr>
        <w:pStyle w:val="ListParagraph"/>
        <w:numPr>
          <w:ilvl w:val="0"/>
          <w:numId w:val="4"/>
        </w:numPr>
        <w:spacing w:before="0" w:after="0"/>
        <w:rPr>
          <w:rFonts w:cs="Arial"/>
          <w:szCs w:val="24"/>
        </w:rPr>
      </w:pPr>
      <w:r w:rsidRPr="501A5BE0">
        <w:rPr>
          <w:rFonts w:cs="Arial"/>
        </w:rPr>
        <w:t>Enforcement notices, the purpose of which will be to enforce the remediation of breaches, but without recourse to legal proceedings, and</w:t>
      </w:r>
    </w:p>
    <w:p w:rsidRPr="00691A53" w:rsidR="00E02129" w:rsidP="00691A53" w:rsidRDefault="47A56BED" w14:paraId="6C0E7DF6" w14:textId="458BE7F0">
      <w:pPr>
        <w:pStyle w:val="ListParagraph"/>
        <w:numPr>
          <w:ilvl w:val="0"/>
          <w:numId w:val="4"/>
        </w:numPr>
        <w:spacing w:before="0" w:after="0"/>
        <w:rPr>
          <w:rFonts w:cs="Arial"/>
          <w:szCs w:val="24"/>
        </w:rPr>
      </w:pPr>
      <w:r w:rsidRPr="501A5BE0">
        <w:rPr>
          <w:rFonts w:cs="Arial"/>
        </w:rPr>
        <w:t>Penalty notices, the purpose of which will be to allow conviction for a breach to be avoided, if a stated sum is paid by a stated time.</w:t>
      </w:r>
    </w:p>
    <w:p w:rsidRPr="00691A53" w:rsidR="00E02129" w:rsidP="00691A53" w:rsidRDefault="00A251B9" w14:paraId="529E7F2C" w14:textId="3CB86889">
      <w:pPr>
        <w:rPr>
          <w:rFonts w:cs="Arial"/>
        </w:rPr>
      </w:pPr>
      <w:r>
        <w:rPr>
          <w:rFonts w:cs="Arial"/>
        </w:rPr>
        <w:t>T</w:t>
      </w:r>
      <w:r w:rsidRPr="00A251B9" w:rsidR="4880105F">
        <w:rPr>
          <w:rFonts w:cs="Arial"/>
        </w:rPr>
        <w:t xml:space="preserve">he proposed punishments for offences are fines (either on summary conviction or, for marking a carcase or part carcase in a way that is likely to mislead, also on conviction on indictment). </w:t>
      </w:r>
    </w:p>
    <w:p w:rsidR="005D74D4" w:rsidP="00691A53" w:rsidRDefault="4880105F" w14:paraId="2648B94F" w14:textId="08980DDD">
      <w:r w:rsidRPr="00123B04">
        <w:rPr>
          <w:rFonts w:cs="Arial"/>
        </w:rPr>
        <w:t>As with the legislation for beef carcase classification and price reporting, inspections will take place at appropriate intervals.</w:t>
      </w:r>
    </w:p>
    <w:p w:rsidR="42950671" w:rsidP="00E02129" w:rsidRDefault="42950671" w14:paraId="0D337BA5" w14:textId="4738B48F">
      <w:pPr>
        <w:pStyle w:val="Heading4"/>
      </w:pPr>
      <w:r>
        <w:t>Powers of entry</w:t>
      </w:r>
    </w:p>
    <w:p w:rsidR="42950671" w:rsidP="004D61A4" w:rsidRDefault="647D9C47" w14:paraId="56E7DDC9" w14:textId="76437B03">
      <w:pPr>
        <w:spacing w:before="0" w:after="0"/>
      </w:pPr>
      <w:r>
        <w:t>We propose that p</w:t>
      </w:r>
      <w:r w:rsidR="2A4AFA04">
        <w:t xml:space="preserve">owers of entry </w:t>
      </w:r>
      <w:r w:rsidR="55008F71">
        <w:t>comparable</w:t>
      </w:r>
      <w:r w:rsidR="2982CD5D">
        <w:t xml:space="preserve"> to those which</w:t>
      </w:r>
      <w:r w:rsidR="2A4AFA04">
        <w:t xml:space="preserve"> apply to </w:t>
      </w:r>
      <w:r w:rsidR="7EB024BE">
        <w:t>b</w:t>
      </w:r>
      <w:r w:rsidR="2A4AFA04">
        <w:t xml:space="preserve">eef and </w:t>
      </w:r>
      <w:r w:rsidR="78CBBA82">
        <w:t>p</w:t>
      </w:r>
      <w:r w:rsidR="2A4AFA04">
        <w:t xml:space="preserve">ig </w:t>
      </w:r>
      <w:r w:rsidR="441C8026">
        <w:t>carcase</w:t>
      </w:r>
      <w:r w:rsidR="2A4AFA04">
        <w:t xml:space="preserve"> </w:t>
      </w:r>
      <w:r w:rsidR="63FCB9DC">
        <w:t>c</w:t>
      </w:r>
      <w:r w:rsidR="2A4AFA04">
        <w:t>lassification</w:t>
      </w:r>
      <w:r w:rsidR="2F13C174">
        <w:t xml:space="preserve"> and price reporting</w:t>
      </w:r>
      <w:r w:rsidR="2A4AFA04">
        <w:t xml:space="preserve"> will apply to sheep </w:t>
      </w:r>
      <w:r w:rsidR="441C8026">
        <w:t>carcase</w:t>
      </w:r>
      <w:r w:rsidR="2A4AFA04">
        <w:t xml:space="preserve"> classification</w:t>
      </w:r>
      <w:r w:rsidR="1CCD63A3">
        <w:t xml:space="preserve"> and price reporting</w:t>
      </w:r>
      <w:r w:rsidR="2A4AFA04">
        <w:t>.</w:t>
      </w:r>
    </w:p>
    <w:p w:rsidR="00BD73A8" w:rsidP="00BD73A8" w:rsidRDefault="00BD73A8" w14:paraId="55F96E53" w14:textId="77777777">
      <w:pPr>
        <w:spacing w:before="0" w:after="0"/>
      </w:pPr>
    </w:p>
    <w:p w:rsidR="00BD73A8" w:rsidP="009C4E9A" w:rsidRDefault="2A4AFA04" w14:paraId="6D24E5D9" w14:textId="59494E32">
      <w:pPr>
        <w:spacing w:before="0" w:after="0"/>
      </w:pPr>
      <w:r>
        <w:t xml:space="preserve">These provide that an authorised officer may at any reasonable hour enter an approved slaughterhouse and associated premises in which </w:t>
      </w:r>
      <w:r w:rsidR="441C8026">
        <w:t>carcases</w:t>
      </w:r>
      <w:r>
        <w:t xml:space="preserve"> may be handled or records relating to those </w:t>
      </w:r>
      <w:r w:rsidR="441C8026">
        <w:t>carcases</w:t>
      </w:r>
      <w:r>
        <w:t xml:space="preserve"> may be kept, for the purpose of checking whether</w:t>
      </w:r>
      <w:r w:rsidR="15634EA3">
        <w:t>:</w:t>
      </w:r>
    </w:p>
    <w:p w:rsidR="42950671" w:rsidP="00891AFF" w:rsidRDefault="01B331A9" w14:paraId="273A3EA2" w14:textId="460CF9B3">
      <w:pPr>
        <w:pStyle w:val="ListParagraph"/>
        <w:numPr>
          <w:ilvl w:val="1"/>
          <w:numId w:val="24"/>
        </w:numPr>
        <w:spacing w:before="0" w:after="0"/>
      </w:pPr>
      <w:r>
        <w:t>any offence under the</w:t>
      </w:r>
      <w:r w:rsidR="53F7F84A">
        <w:t xml:space="preserve"> proposed sheep </w:t>
      </w:r>
      <w:r w:rsidR="00BF7A58">
        <w:t>carcase</w:t>
      </w:r>
      <w:r>
        <w:t xml:space="preserve"> Regulations is being or has been committed on the premises; or</w:t>
      </w:r>
    </w:p>
    <w:p w:rsidR="42950671" w:rsidP="00891AFF" w:rsidRDefault="42950671" w14:paraId="3373F366" w14:textId="07715168">
      <w:pPr>
        <w:pStyle w:val="ListParagraph"/>
        <w:numPr>
          <w:ilvl w:val="1"/>
          <w:numId w:val="24"/>
        </w:numPr>
        <w:spacing w:before="0" w:after="0"/>
      </w:pPr>
      <w:r>
        <w:t>there is on the premises any evidence of any such offence.</w:t>
      </w:r>
    </w:p>
    <w:p w:rsidR="00BD73A8" w:rsidP="009C4E9A" w:rsidRDefault="00BD73A8" w14:paraId="3137E29C" w14:textId="77777777">
      <w:pPr>
        <w:spacing w:before="0" w:after="0"/>
      </w:pPr>
    </w:p>
    <w:p w:rsidR="42950671" w:rsidP="004D61A4" w:rsidRDefault="38B56295" w14:paraId="15084F69" w14:textId="1E3AEB2F">
      <w:pPr>
        <w:spacing w:before="0" w:after="0"/>
      </w:pPr>
      <w:r>
        <w:t>The officer may be accompanied, including by any representative of the Government</w:t>
      </w:r>
      <w:r w:rsidR="77F43E5A">
        <w:t>.</w:t>
      </w:r>
    </w:p>
    <w:p w:rsidR="754D7081" w:rsidP="00532241" w:rsidRDefault="754D7081" w14:paraId="09404FF2" w14:textId="4FA63286">
      <w:pPr>
        <w:spacing w:before="0" w:after="0"/>
        <w:rPr>
          <w:szCs w:val="24"/>
        </w:rPr>
      </w:pPr>
    </w:p>
    <w:p w:rsidR="754D7081" w:rsidP="004D61A4" w:rsidRDefault="10AFDE3F" w14:paraId="406AAFEF" w14:textId="5CCB3E6B">
      <w:pPr>
        <w:spacing w:before="0" w:after="0"/>
      </w:pPr>
      <w:r>
        <w:t xml:space="preserve">If there are reasonable grounds and, for example, </w:t>
      </w:r>
      <w:r w:rsidR="70D2787D">
        <w:t>admission to the premises has been refused</w:t>
      </w:r>
      <w:r>
        <w:t xml:space="preserve">, a justice of the peace may sign a warrant authorising an officer to enter </w:t>
      </w:r>
      <w:r w:rsidR="744CB24E">
        <w:t xml:space="preserve">any </w:t>
      </w:r>
      <w:r>
        <w:t>premises.</w:t>
      </w:r>
    </w:p>
    <w:p w:rsidR="754D7081" w:rsidP="00532241" w:rsidRDefault="754D7081" w14:paraId="4CBDA79A" w14:textId="06954A1A">
      <w:pPr>
        <w:spacing w:before="0" w:after="0"/>
        <w:rPr>
          <w:szCs w:val="24"/>
        </w:rPr>
      </w:pPr>
    </w:p>
    <w:p w:rsidR="754D7081" w:rsidP="004D61A4" w:rsidRDefault="1312676D" w14:paraId="2B6D13A0" w14:textId="1F98B47D">
      <w:pPr>
        <w:spacing w:before="0" w:after="0"/>
      </w:pPr>
      <w:r>
        <w:t>A private dwelling can always only be entered with a warrant issued by a justice of the peace</w:t>
      </w:r>
      <w:r w:rsidR="15634EA3">
        <w:t>.</w:t>
      </w:r>
    </w:p>
    <w:p w:rsidRPr="007F2E32" w:rsidR="007F2E32" w:rsidP="00812B79" w:rsidRDefault="42950671" w14:paraId="5ED302EE" w14:textId="5586E65F">
      <w:pPr>
        <w:pStyle w:val="Heading4"/>
      </w:pPr>
      <w:r>
        <w:t>Inspections</w:t>
      </w:r>
    </w:p>
    <w:p w:rsidR="007F2E32" w:rsidP="00710AD1" w:rsidRDefault="6A191FEB" w14:paraId="1A3C584B" w14:textId="6378EC31">
      <w:pPr>
        <w:spacing w:before="0" w:after="0"/>
      </w:pPr>
      <w:r>
        <w:t>I</w:t>
      </w:r>
      <w:r w:rsidR="2425480A">
        <w:t>t is proposed that i</w:t>
      </w:r>
      <w:r w:rsidR="2A4AFA04">
        <w:t xml:space="preserve">nspections shall be carried out at </w:t>
      </w:r>
      <w:r w:rsidR="2B99D964">
        <w:t>appropriate</w:t>
      </w:r>
      <w:r w:rsidR="2A4AFA04">
        <w:t xml:space="preserve"> intervals</w:t>
      </w:r>
      <w:r w:rsidR="57986372">
        <w:t>,</w:t>
      </w:r>
      <w:r w:rsidR="2A4AFA04">
        <w:t xml:space="preserve"> with varying frequency and relative to the </w:t>
      </w:r>
      <w:r w:rsidR="1DFE6133">
        <w:t>number</w:t>
      </w:r>
      <w:r w:rsidR="2A4AFA04">
        <w:t xml:space="preserve"> of sheep </w:t>
      </w:r>
      <w:r w:rsidR="3DCCE2AC">
        <w:t>slaughtered in a particular abattoir</w:t>
      </w:r>
      <w:r w:rsidR="15634EA3">
        <w:t>, their past history of compliance and other appropriate factors</w:t>
      </w:r>
      <w:r w:rsidR="2A4AFA04">
        <w:t xml:space="preserve">. It is intended that powers </w:t>
      </w:r>
      <w:r w:rsidR="6348B5A6">
        <w:t xml:space="preserve">identical to those </w:t>
      </w:r>
      <w:r w:rsidR="2A4AFA04">
        <w:t xml:space="preserve">of authorised officers who enter premises regarding beef and pig </w:t>
      </w:r>
      <w:r w:rsidR="441C8026">
        <w:t>carcase</w:t>
      </w:r>
      <w:r w:rsidR="2A4AFA04">
        <w:t xml:space="preserve"> classification</w:t>
      </w:r>
      <w:r w:rsidR="705790B1">
        <w:t xml:space="preserve"> and price reporting</w:t>
      </w:r>
      <w:r w:rsidR="2A4AFA04">
        <w:t xml:space="preserve"> will also apply in respect of sheep </w:t>
      </w:r>
      <w:r w:rsidR="441C8026">
        <w:t>carcase</w:t>
      </w:r>
      <w:r w:rsidR="2A4AFA04">
        <w:t xml:space="preserve"> classification</w:t>
      </w:r>
      <w:r w:rsidR="625A65A5">
        <w:t xml:space="preserve"> and price reporting.</w:t>
      </w:r>
      <w:r w:rsidR="2A4AFA04">
        <w:t xml:space="preserve"> These allow authorised officers to:</w:t>
      </w:r>
    </w:p>
    <w:p w:rsidR="42950671" w:rsidP="00891AFF" w:rsidRDefault="42950671" w14:paraId="0A392854" w14:textId="6D3FE564">
      <w:pPr>
        <w:pStyle w:val="ListParagraph"/>
        <w:numPr>
          <w:ilvl w:val="1"/>
          <w:numId w:val="20"/>
        </w:numPr>
        <w:spacing w:before="0" w:after="0"/>
      </w:pPr>
      <w:r>
        <w:t xml:space="preserve">Inspect </w:t>
      </w:r>
      <w:r w:rsidR="00BF7A58">
        <w:t>carcases</w:t>
      </w:r>
      <w:r>
        <w:t xml:space="preserve"> on the premises;</w:t>
      </w:r>
    </w:p>
    <w:p w:rsidR="42950671" w:rsidP="00891AFF" w:rsidRDefault="42950671" w14:paraId="0A2B2420" w14:textId="3E575F1C">
      <w:pPr>
        <w:pStyle w:val="ListParagraph"/>
        <w:numPr>
          <w:ilvl w:val="1"/>
          <w:numId w:val="20"/>
        </w:numPr>
        <w:spacing w:before="0" w:after="0"/>
      </w:pPr>
      <w:r>
        <w:t>Examine records which the operator is required to keep;</w:t>
      </w:r>
    </w:p>
    <w:p w:rsidR="42950671" w:rsidP="00891AFF" w:rsidRDefault="42950671" w14:paraId="58B38267" w14:textId="38E89AB4">
      <w:pPr>
        <w:pStyle w:val="ListParagraph"/>
        <w:numPr>
          <w:ilvl w:val="1"/>
          <w:numId w:val="20"/>
        </w:numPr>
        <w:spacing w:before="0" w:after="0"/>
      </w:pPr>
      <w:r>
        <w:t>Require copies or extracts of records to be produced;</w:t>
      </w:r>
    </w:p>
    <w:p w:rsidR="42950671" w:rsidP="00891AFF" w:rsidRDefault="09889EF7" w14:paraId="07B86AE1" w14:textId="555D378D">
      <w:pPr>
        <w:pStyle w:val="ListParagraph"/>
        <w:numPr>
          <w:ilvl w:val="1"/>
          <w:numId w:val="20"/>
        </w:numPr>
        <w:spacing w:before="0" w:after="0"/>
      </w:pPr>
      <w:r>
        <w:t xml:space="preserve">Retain records which the officer believes may be required as </w:t>
      </w:r>
      <w:r w:rsidR="143CB63C">
        <w:t>evidence</w:t>
      </w:r>
      <w:r>
        <w:t>.</w:t>
      </w:r>
    </w:p>
    <w:p w:rsidR="2A8B0BFC" w:rsidP="009C4E9A" w:rsidRDefault="2A8B0BFC" w14:paraId="3B0F7E24" w14:textId="747F1B2D">
      <w:pPr>
        <w:spacing w:before="0" w:after="0"/>
      </w:pPr>
    </w:p>
    <w:p w:rsidRPr="001E32A2" w:rsidR="00927C85" w:rsidP="107AC97E" w:rsidRDefault="25279842" w14:paraId="07BD145C" w14:textId="616661A4">
      <w:pPr>
        <w:rPr>
          <w:b/>
          <w:bCs/>
          <w:i/>
          <w:iCs/>
        </w:rPr>
      </w:pPr>
      <w:bookmarkStart w:name="_Hlk136450074" w:id="55"/>
      <w:r w:rsidRPr="107AC97E">
        <w:rPr>
          <w:b/>
          <w:bCs/>
          <w:i/>
          <w:iCs/>
        </w:rPr>
        <w:t>Question</w:t>
      </w:r>
      <w:r w:rsidRPr="107AC97E" w:rsidR="21BE133E">
        <w:rPr>
          <w:b/>
          <w:bCs/>
          <w:i/>
          <w:iCs/>
        </w:rPr>
        <w:t xml:space="preserve"> </w:t>
      </w:r>
      <w:r w:rsidRPr="107AC97E" w:rsidR="44072C51">
        <w:rPr>
          <w:b/>
          <w:bCs/>
          <w:i/>
          <w:iCs/>
        </w:rPr>
        <w:t>2</w:t>
      </w:r>
      <w:r w:rsidRPr="107AC97E" w:rsidR="773ABBBA">
        <w:rPr>
          <w:b/>
          <w:bCs/>
          <w:i/>
          <w:iCs/>
        </w:rPr>
        <w:t>5</w:t>
      </w:r>
      <w:r w:rsidRPr="107AC97E">
        <w:rPr>
          <w:b/>
          <w:bCs/>
          <w:i/>
          <w:iCs/>
        </w:rPr>
        <w:t xml:space="preserve">: Do you agree or disagree </w:t>
      </w:r>
      <w:r w:rsidRPr="107AC97E" w:rsidR="121C1310">
        <w:rPr>
          <w:b/>
          <w:bCs/>
          <w:i/>
          <w:iCs/>
        </w:rPr>
        <w:t xml:space="preserve">with our </w:t>
      </w:r>
      <w:r w:rsidRPr="107AC97E" w:rsidR="3E3CF9F6">
        <w:rPr>
          <w:b/>
          <w:bCs/>
          <w:i/>
          <w:iCs/>
        </w:rPr>
        <w:t>P</w:t>
      </w:r>
      <w:r w:rsidRPr="107AC97E" w:rsidR="121C1310">
        <w:rPr>
          <w:b/>
          <w:bCs/>
          <w:i/>
          <w:iCs/>
        </w:rPr>
        <w:t>roposal 9, covering the</w:t>
      </w:r>
      <w:r w:rsidRPr="107AC97E">
        <w:rPr>
          <w:b/>
          <w:bCs/>
          <w:i/>
          <w:iCs/>
        </w:rPr>
        <w:t xml:space="preserve"> </w:t>
      </w:r>
      <w:r w:rsidRPr="107AC97E" w:rsidR="4A4895A6">
        <w:rPr>
          <w:b/>
          <w:bCs/>
          <w:i/>
          <w:iCs/>
        </w:rPr>
        <w:t>offences</w:t>
      </w:r>
      <w:r w:rsidRPr="107AC97E" w:rsidR="121C1310">
        <w:rPr>
          <w:b/>
          <w:bCs/>
          <w:i/>
          <w:iCs/>
        </w:rPr>
        <w:t>,</w:t>
      </w:r>
      <w:r w:rsidRPr="107AC97E" w:rsidR="21BE133E">
        <w:rPr>
          <w:b/>
          <w:bCs/>
          <w:i/>
          <w:iCs/>
        </w:rPr>
        <w:t xml:space="preserve"> </w:t>
      </w:r>
      <w:r w:rsidRPr="107AC97E" w:rsidR="4A4895A6">
        <w:rPr>
          <w:b/>
          <w:bCs/>
          <w:i/>
          <w:iCs/>
        </w:rPr>
        <w:t xml:space="preserve">powers </w:t>
      </w:r>
      <w:r w:rsidRPr="107AC97E" w:rsidR="121C1310">
        <w:rPr>
          <w:b/>
          <w:bCs/>
          <w:i/>
          <w:iCs/>
        </w:rPr>
        <w:t xml:space="preserve">of entry and inspections to be used to monitor and enforce the regulations for the sheep </w:t>
      </w:r>
      <w:r w:rsidRPr="107AC97E" w:rsidR="7C36A5ED">
        <w:rPr>
          <w:b/>
          <w:bCs/>
          <w:i/>
          <w:iCs/>
        </w:rPr>
        <w:t>carcase</w:t>
      </w:r>
      <w:r w:rsidRPr="107AC97E" w:rsidR="121C1310">
        <w:rPr>
          <w:b/>
          <w:bCs/>
          <w:i/>
          <w:iCs/>
        </w:rPr>
        <w:t xml:space="preserve"> classification and price </w:t>
      </w:r>
      <w:r w:rsidRPr="107AC97E" w:rsidR="143CB63C">
        <w:rPr>
          <w:b/>
          <w:bCs/>
          <w:i/>
          <w:iCs/>
        </w:rPr>
        <w:t>reporting</w:t>
      </w:r>
      <w:r w:rsidRPr="107AC97E" w:rsidR="121C1310">
        <w:rPr>
          <w:b/>
          <w:bCs/>
          <w:i/>
          <w:iCs/>
        </w:rPr>
        <w:t>?</w:t>
      </w:r>
    </w:p>
    <w:p w:rsidRPr="001E32A2" w:rsidR="00927C85" w:rsidP="00927C85" w:rsidRDefault="00927C85" w14:paraId="24A30891" w14:textId="7BC2B402">
      <w:pPr>
        <w:rPr>
          <w:b/>
          <w:bCs/>
          <w:i/>
          <w:iCs/>
        </w:rPr>
      </w:pPr>
      <w:r w:rsidRPr="001E32A2">
        <w:rPr>
          <w:b/>
          <w:bCs/>
          <w:i/>
          <w:iCs/>
        </w:rPr>
        <w:t xml:space="preserve"> 1. Strongly Agree 2. Agree 3. Neither agree nor disagree 4. Disagree 5. Strongly Disagree</w:t>
      </w:r>
    </w:p>
    <w:p w:rsidR="00EF063D" w:rsidP="00927C85" w:rsidRDefault="009B219F" w14:paraId="3382ACDF" w14:textId="04EB3637">
      <w:pPr>
        <w:rPr>
          <w:b/>
          <w:bCs/>
        </w:rPr>
      </w:pPr>
      <w:r w:rsidRPr="001E32A2">
        <w:rPr>
          <w:b/>
          <w:bCs/>
          <w:i/>
          <w:iCs/>
        </w:rPr>
        <w:t>If you wish, please comment on your selection?</w:t>
      </w:r>
    </w:p>
    <w:p w:rsidR="007F2E32" w:rsidP="00710AD1" w:rsidRDefault="003065FD" w14:paraId="10B99938" w14:textId="33F0CB89">
      <w:pPr>
        <w:pStyle w:val="Heading2"/>
      </w:pPr>
      <w:bookmarkStart w:name="_Toc157441534" w:id="56"/>
      <w:bookmarkEnd w:id="55"/>
      <w:r>
        <w:t>A</w:t>
      </w:r>
      <w:r w:rsidR="003B2DDF">
        <w:t>utomated grading methods</w:t>
      </w:r>
      <w:bookmarkEnd w:id="56"/>
      <w:r w:rsidR="004E6B6F">
        <w:t xml:space="preserve"> </w:t>
      </w:r>
    </w:p>
    <w:p w:rsidRPr="00BD5444" w:rsidR="00BD5444" w:rsidP="00691A53" w:rsidRDefault="29CF06A6" w14:paraId="188741FD" w14:textId="38476F39">
      <w:r w:rsidRPr="004D61A4">
        <w:rPr>
          <w:b/>
          <w:bCs/>
        </w:rPr>
        <w:t xml:space="preserve">Proposal </w:t>
      </w:r>
      <w:r w:rsidRPr="004D61A4" w:rsidR="50E970FA">
        <w:rPr>
          <w:b/>
          <w:bCs/>
        </w:rPr>
        <w:t>10</w:t>
      </w:r>
      <w:r w:rsidRPr="004D61A4">
        <w:rPr>
          <w:b/>
          <w:bCs/>
        </w:rPr>
        <w:t>.</w:t>
      </w:r>
      <w:r>
        <w:t xml:space="preserve">  We propose </w:t>
      </w:r>
      <w:r w:rsidR="01C24BBD">
        <w:t xml:space="preserve">to </w:t>
      </w:r>
      <w:r w:rsidR="00946D3C">
        <w:t>model</w:t>
      </w:r>
      <w:r w:rsidR="01C24BBD">
        <w:t xml:space="preserve"> the legislative requirements for authorising </w:t>
      </w:r>
      <w:r w:rsidR="2753A235">
        <w:t>automated</w:t>
      </w:r>
      <w:r w:rsidR="01C24BBD">
        <w:t xml:space="preserve"> </w:t>
      </w:r>
      <w:r w:rsidR="00946D3C">
        <w:t>sheep</w:t>
      </w:r>
      <w:r w:rsidR="39CAEAE0">
        <w:t xml:space="preserve"> </w:t>
      </w:r>
      <w:r w:rsidR="00946D3C">
        <w:t xml:space="preserve">carcase </w:t>
      </w:r>
      <w:r w:rsidR="01C24BBD">
        <w:t xml:space="preserve">grading methods </w:t>
      </w:r>
      <w:r w:rsidR="00946D3C">
        <w:t>on</w:t>
      </w:r>
      <w:r w:rsidR="01C24BBD">
        <w:t xml:space="preserve"> the </w:t>
      </w:r>
      <w:r w:rsidR="00946D3C">
        <w:t>provisions which already exist in the beef</w:t>
      </w:r>
      <w:r w:rsidR="01C24BBD">
        <w:t xml:space="preserve"> sector</w:t>
      </w:r>
      <w:r w:rsidR="00946D3C">
        <w:t>, thus</w:t>
      </w:r>
      <w:r w:rsidR="515415C2">
        <w:t xml:space="preserve"> put</w:t>
      </w:r>
      <w:r w:rsidR="00946D3C">
        <w:t>ting</w:t>
      </w:r>
      <w:r w:rsidR="515415C2">
        <w:t xml:space="preserve"> in place a</w:t>
      </w:r>
      <w:r w:rsidR="01C24BBD">
        <w:t xml:space="preserve"> fair and transparent process for the authorisation of automated sheep grading methods.</w:t>
      </w:r>
      <w:r w:rsidR="5B574252">
        <w:t xml:space="preserve"> </w:t>
      </w:r>
    </w:p>
    <w:p w:rsidR="00AF3F07" w:rsidP="00691A53" w:rsidRDefault="29CF06A6" w14:paraId="600C746E" w14:textId="1FF46409">
      <w:r>
        <w:t>When the UK was a member of the EU, legislation detailed the authorisation process for automated grading methods for beef, sheep and pigs. That legislation provided requirements for automated grading methods</w:t>
      </w:r>
      <w:r w:rsidR="60BE2399">
        <w:t>,</w:t>
      </w:r>
      <w:r>
        <w:t xml:space="preserve"> </w:t>
      </w:r>
      <w:r w:rsidR="7925F49E">
        <w:t>including</w:t>
      </w:r>
      <w:r w:rsidR="47B886DC">
        <w:t xml:space="preserve"> </w:t>
      </w:r>
      <w:r>
        <w:t>an authorisation test</w:t>
      </w:r>
      <w:r w:rsidR="60BE2399">
        <w:t xml:space="preserve"> to ensure equipment</w:t>
      </w:r>
      <w:r w:rsidR="00946D3C">
        <w:t xml:space="preserve"> to be used</w:t>
      </w:r>
      <w:r w:rsidR="60BE2399">
        <w:t xml:space="preserve"> was grading reliably and consistently against the classification scale</w:t>
      </w:r>
      <w:r>
        <w:t xml:space="preserve">.  Following </w:t>
      </w:r>
      <w:r w:rsidR="0A863E92">
        <w:t xml:space="preserve">the UK’s exit from the </w:t>
      </w:r>
      <w:r>
        <w:t>EU</w:t>
      </w:r>
      <w:r w:rsidR="00946D3C">
        <w:t>,</w:t>
      </w:r>
      <w:r>
        <w:t xml:space="preserve"> these requirements remain mandatory in the UK pig and </w:t>
      </w:r>
      <w:r w:rsidR="39CAEAE0">
        <w:t xml:space="preserve">beef </w:t>
      </w:r>
      <w:r>
        <w:t>sectors, with only minor changes to ensure continued operability in the UK context.</w:t>
      </w:r>
      <w:r w:rsidR="25318FCF">
        <w:t xml:space="preserve"> </w:t>
      </w:r>
      <w:r w:rsidR="541AF79A">
        <w:t xml:space="preserve">Our proposal </w:t>
      </w:r>
      <w:r w:rsidR="00946D3C">
        <w:t xml:space="preserve">models </w:t>
      </w:r>
      <w:r w:rsidR="541AF79A">
        <w:t xml:space="preserve">the </w:t>
      </w:r>
      <w:r w:rsidR="248C18A3">
        <w:t xml:space="preserve">legislative requirements </w:t>
      </w:r>
      <w:r w:rsidR="00946D3C">
        <w:t>for</w:t>
      </w:r>
      <w:r w:rsidR="248C18A3">
        <w:t xml:space="preserve"> </w:t>
      </w:r>
      <w:r w:rsidR="00946D3C">
        <w:t xml:space="preserve">automated </w:t>
      </w:r>
      <w:r w:rsidR="248C18A3">
        <w:t>sheep</w:t>
      </w:r>
      <w:r w:rsidR="00946D3C">
        <w:t xml:space="preserve"> carcase classification on these existing beef and pig carcase provisions.</w:t>
      </w:r>
      <w:r w:rsidR="248C18A3">
        <w:t xml:space="preserve"> </w:t>
      </w:r>
    </w:p>
    <w:p w:rsidR="007C0EEE" w:rsidP="00691A53" w:rsidRDefault="248C18A3" w14:paraId="06B5756A" w14:textId="5F75DAB0">
      <w:r>
        <w:t xml:space="preserve">When the authorisation of automated grading methods was introduced for </w:t>
      </w:r>
      <w:r w:rsidR="39CAEAE0">
        <w:t>beef</w:t>
      </w:r>
      <w:r w:rsidR="00946D3C">
        <w:t xml:space="preserve"> carcases</w:t>
      </w:r>
      <w:r w:rsidR="7835BDB9">
        <w:t>,</w:t>
      </w:r>
      <w:r>
        <w:t xml:space="preserve"> there was existing data on UK </w:t>
      </w:r>
      <w:r w:rsidR="39CAEAE0">
        <w:t xml:space="preserve">beef </w:t>
      </w:r>
      <w:r w:rsidR="12009CBC">
        <w:t>carcases</w:t>
      </w:r>
      <w:r>
        <w:t xml:space="preserve"> classification as reporting of manual classifications had been mandatory for several years. However, </w:t>
      </w:r>
      <w:r w:rsidR="7925F49E">
        <w:t xml:space="preserve">sufficient </w:t>
      </w:r>
      <w:r>
        <w:t xml:space="preserve">UK data for the sheep sector is not </w:t>
      </w:r>
      <w:r w:rsidR="7925F49E">
        <w:t xml:space="preserve">currently </w:t>
      </w:r>
      <w:r>
        <w:t xml:space="preserve">available.  </w:t>
      </w:r>
      <w:r w:rsidR="7925F49E">
        <w:t>To enable us to collect the required UK sheep flock data on which we can accurately base</w:t>
      </w:r>
      <w:r w:rsidR="3F2E11E3">
        <w:t xml:space="preserve"> </w:t>
      </w:r>
      <w:r w:rsidR="3E625CD6">
        <w:t>the</w:t>
      </w:r>
      <w:r w:rsidR="0909A980">
        <w:t xml:space="preserve"> representative sample of carcases for</w:t>
      </w:r>
      <w:r w:rsidR="3E625CD6">
        <w:t xml:space="preserve"> </w:t>
      </w:r>
      <w:r w:rsidR="762ECCD2">
        <w:t xml:space="preserve">the </w:t>
      </w:r>
      <w:r w:rsidR="3E625CD6">
        <w:t xml:space="preserve">authorisation </w:t>
      </w:r>
      <w:r w:rsidR="7925F49E">
        <w:t xml:space="preserve">test for automated grading methods, only manual </w:t>
      </w:r>
      <w:r w:rsidR="12009CBC">
        <w:t>carcase</w:t>
      </w:r>
      <w:r w:rsidR="7925F49E">
        <w:t xml:space="preserve"> classification will be permitted for a period </w:t>
      </w:r>
      <w:r w:rsidR="0A863E92">
        <w:t>during which</w:t>
      </w:r>
      <w:r w:rsidR="39CF1BE0">
        <w:t xml:space="preserve"> a </w:t>
      </w:r>
      <w:r w:rsidR="0A863E92">
        <w:t xml:space="preserve">full </w:t>
      </w:r>
      <w:r w:rsidR="39CF1BE0">
        <w:t xml:space="preserve">year of </w:t>
      </w:r>
      <w:r w:rsidR="223ADC9D">
        <w:t xml:space="preserve">sheep carcase classification </w:t>
      </w:r>
      <w:r w:rsidR="39CF1BE0">
        <w:t>data is collected</w:t>
      </w:r>
      <w:r w:rsidR="7925F49E">
        <w:t xml:space="preserve">. Thereafter, automated sheep grading methods will be able to seek </w:t>
      </w:r>
      <w:r w:rsidR="2753A235">
        <w:t>authorisation</w:t>
      </w:r>
      <w:r w:rsidR="7925F49E">
        <w:t xml:space="preserve">. </w:t>
      </w:r>
    </w:p>
    <w:p w:rsidRPr="004D61A4" w:rsidR="00815A66" w:rsidP="285DD9BF" w:rsidRDefault="0C0B5590" w14:paraId="306BC97E" w14:textId="2B846FA4">
      <w:pPr>
        <w:rPr>
          <w:b w:val="1"/>
          <w:bCs w:val="1"/>
          <w:i w:val="1"/>
          <w:iCs w:val="1"/>
        </w:rPr>
      </w:pPr>
      <w:r w:rsidRPr="285DD9BF" w:rsidR="0C0B5590">
        <w:rPr>
          <w:b w:val="1"/>
          <w:bCs w:val="1"/>
          <w:i w:val="1"/>
          <w:iCs w:val="1"/>
        </w:rPr>
        <w:t>Qu</w:t>
      </w:r>
      <w:r w:rsidRPr="285DD9BF" w:rsidR="4DC65D35">
        <w:rPr>
          <w:b w:val="1"/>
          <w:bCs w:val="1"/>
          <w:i w:val="1"/>
          <w:iCs w:val="1"/>
        </w:rPr>
        <w:t>e</w:t>
      </w:r>
      <w:r w:rsidRPr="285DD9BF" w:rsidR="0C0B5590">
        <w:rPr>
          <w:b w:val="1"/>
          <w:bCs w:val="1"/>
          <w:i w:val="1"/>
          <w:iCs w:val="1"/>
        </w:rPr>
        <w:t xml:space="preserve">stion </w:t>
      </w:r>
      <w:r w:rsidRPr="285DD9BF" w:rsidR="156AAC37">
        <w:rPr>
          <w:b w:val="1"/>
          <w:bCs w:val="1"/>
          <w:i w:val="1"/>
          <w:iCs w:val="1"/>
        </w:rPr>
        <w:t>2</w:t>
      </w:r>
      <w:r w:rsidRPr="285DD9BF" w:rsidR="1303BF77">
        <w:rPr>
          <w:b w:val="1"/>
          <w:bCs w:val="1"/>
          <w:i w:val="1"/>
          <w:iCs w:val="1"/>
        </w:rPr>
        <w:t>6</w:t>
      </w:r>
      <w:r w:rsidRPr="285DD9BF" w:rsidR="0C0B5590">
        <w:rPr>
          <w:b w:val="1"/>
          <w:bCs w:val="1"/>
          <w:i w:val="1"/>
          <w:iCs w:val="1"/>
        </w:rPr>
        <w:t xml:space="preserve">: Do you </w:t>
      </w:r>
      <w:r w:rsidRPr="285DD9BF" w:rsidR="2ED65640">
        <w:rPr>
          <w:b w:val="1"/>
          <w:bCs w:val="1"/>
          <w:i w:val="1"/>
          <w:iCs w:val="1"/>
        </w:rPr>
        <w:t xml:space="preserve">agree or disagree </w:t>
      </w:r>
      <w:r w:rsidRPr="285DD9BF" w:rsidR="6CF3DC54">
        <w:rPr>
          <w:b w:val="1"/>
          <w:bCs w:val="1"/>
          <w:i w:val="1"/>
          <w:iCs w:val="1"/>
        </w:rPr>
        <w:t xml:space="preserve">with Proposal 10, </w:t>
      </w:r>
      <w:r w:rsidRPr="285DD9BF" w:rsidR="078B7CFB">
        <w:rPr>
          <w:b w:val="1"/>
          <w:bCs w:val="1"/>
          <w:i w:val="1"/>
          <w:iCs w:val="1"/>
        </w:rPr>
        <w:t>on providing for the authorisation of automated sheep grading methods</w:t>
      </w:r>
      <w:r w:rsidRPr="285DD9BF" w:rsidR="2ED65640">
        <w:rPr>
          <w:b w:val="1"/>
          <w:bCs w:val="1"/>
          <w:i w:val="1"/>
          <w:iCs w:val="1"/>
        </w:rPr>
        <w:t>?</w:t>
      </w:r>
    </w:p>
    <w:p w:rsidRPr="004F3CF9" w:rsidR="00815A66" w:rsidP="00891AFF" w:rsidRDefault="00815A66" w14:paraId="39FA0F5D" w14:textId="4E6D5130">
      <w:pPr>
        <w:pStyle w:val="ListParagraph"/>
        <w:numPr>
          <w:ilvl w:val="0"/>
          <w:numId w:val="26"/>
        </w:numPr>
        <w:rPr>
          <w:b/>
          <w:bCs/>
          <w:i/>
          <w:iCs/>
        </w:rPr>
      </w:pPr>
      <w:r w:rsidRPr="004F3CF9">
        <w:rPr>
          <w:b/>
          <w:bCs/>
          <w:i/>
          <w:iCs/>
        </w:rPr>
        <w:t>Strongly Agree 2. Agree 3. Neither agree nor disagree 4. Disagree 5. Strongly Disagree</w:t>
      </w:r>
    </w:p>
    <w:p w:rsidRPr="004F3CF9" w:rsidR="00815A66" w:rsidP="00F11198" w:rsidRDefault="00815A66" w14:paraId="0423DA80" w14:textId="77777777">
      <w:pPr>
        <w:pStyle w:val="ListParagraph"/>
        <w:rPr>
          <w:b/>
          <w:bCs/>
          <w:i/>
          <w:iCs/>
        </w:rPr>
      </w:pPr>
    </w:p>
    <w:p w:rsidRPr="004F3CF9" w:rsidR="0077517A" w:rsidP="107AC97E" w:rsidRDefault="4DC65D35" w14:paraId="3462093F" w14:textId="2525294E">
      <w:pPr>
        <w:pStyle w:val="ListParagraph"/>
        <w:ind w:left="360"/>
        <w:rPr>
          <w:b/>
          <w:bCs/>
          <w:i/>
          <w:iCs/>
        </w:rPr>
      </w:pPr>
      <w:r w:rsidRPr="107AC97E">
        <w:rPr>
          <w:b/>
          <w:bCs/>
          <w:i/>
          <w:iCs/>
        </w:rPr>
        <w:t>If you wish please comment on the reason for your selection</w:t>
      </w:r>
    </w:p>
    <w:p w:rsidR="00350CE7" w:rsidP="00815A66" w:rsidRDefault="00350CE7" w14:paraId="1DAE4E35" w14:textId="1F08DE78">
      <w:pPr>
        <w:pStyle w:val="ListParagraph"/>
        <w:ind w:left="360"/>
        <w:rPr>
          <w:b/>
          <w:bCs/>
        </w:rPr>
      </w:pPr>
    </w:p>
    <w:p w:rsidRPr="001E32A2" w:rsidR="00313796" w:rsidP="2A9B56F7" w:rsidRDefault="5B31CC4C" w14:paraId="52310F28" w14:textId="6948E12A">
      <w:pPr>
        <w:rPr>
          <w:b/>
          <w:bCs/>
          <w:i/>
          <w:iCs/>
        </w:rPr>
      </w:pPr>
      <w:r w:rsidRPr="2A9B56F7">
        <w:rPr>
          <w:b/>
          <w:bCs/>
          <w:i/>
          <w:iCs/>
        </w:rPr>
        <w:t>Question</w:t>
      </w:r>
      <w:r w:rsidRPr="2A9B56F7" w:rsidR="343C771E">
        <w:rPr>
          <w:b/>
          <w:bCs/>
          <w:i/>
          <w:iCs/>
        </w:rPr>
        <w:t xml:space="preserve"> </w:t>
      </w:r>
      <w:r w:rsidRPr="2A9B56F7" w:rsidR="26E27FE2">
        <w:rPr>
          <w:b/>
          <w:bCs/>
          <w:i/>
          <w:iCs/>
        </w:rPr>
        <w:t>2</w:t>
      </w:r>
      <w:r w:rsidRPr="2A9B56F7" w:rsidR="17FFBC99">
        <w:rPr>
          <w:b/>
          <w:bCs/>
          <w:i/>
          <w:iCs/>
        </w:rPr>
        <w:t>7</w:t>
      </w:r>
      <w:r w:rsidRPr="2A9B56F7">
        <w:rPr>
          <w:b/>
          <w:bCs/>
          <w:i/>
          <w:iCs/>
        </w:rPr>
        <w:t xml:space="preserve">:  </w:t>
      </w:r>
      <w:r w:rsidRPr="2A9B56F7" w:rsidR="668AFD2F">
        <w:rPr>
          <w:b/>
          <w:bCs/>
          <w:i/>
          <w:iCs/>
        </w:rPr>
        <w:t>Do</w:t>
      </w:r>
      <w:r w:rsidRPr="2A9B56F7" w:rsidR="612F65F9">
        <w:rPr>
          <w:b/>
          <w:bCs/>
          <w:i/>
          <w:iCs/>
        </w:rPr>
        <w:t>(</w:t>
      </w:r>
      <w:r w:rsidRPr="2A9B56F7" w:rsidR="668AFD2F">
        <w:rPr>
          <w:b/>
          <w:bCs/>
          <w:i/>
          <w:iCs/>
        </w:rPr>
        <w:t>es</w:t>
      </w:r>
      <w:r w:rsidRPr="2A9B56F7" w:rsidR="2639B976">
        <w:rPr>
          <w:b/>
          <w:bCs/>
          <w:i/>
          <w:iCs/>
        </w:rPr>
        <w:t>)</w:t>
      </w:r>
      <w:r w:rsidRPr="2A9B56F7" w:rsidR="668AFD2F">
        <w:rPr>
          <w:b/>
          <w:bCs/>
          <w:i/>
          <w:iCs/>
        </w:rPr>
        <w:t xml:space="preserve"> the business</w:t>
      </w:r>
      <w:r w:rsidRPr="2A9B56F7" w:rsidR="0FA3E32A">
        <w:rPr>
          <w:b/>
          <w:bCs/>
          <w:i/>
          <w:iCs/>
        </w:rPr>
        <w:t>(es)</w:t>
      </w:r>
      <w:r w:rsidRPr="2A9B56F7" w:rsidR="668AFD2F">
        <w:rPr>
          <w:b/>
          <w:bCs/>
          <w:i/>
          <w:iCs/>
        </w:rPr>
        <w:t xml:space="preserve"> </w:t>
      </w:r>
      <w:r w:rsidRPr="2A9B56F7" w:rsidR="13E0E910">
        <w:rPr>
          <w:b/>
          <w:bCs/>
          <w:i/>
          <w:iCs/>
        </w:rPr>
        <w:t xml:space="preserve">that </w:t>
      </w:r>
      <w:r w:rsidRPr="2A9B56F7" w:rsidR="668AFD2F">
        <w:rPr>
          <w:b/>
          <w:bCs/>
          <w:i/>
          <w:iCs/>
        </w:rPr>
        <w:t>you are representing</w:t>
      </w:r>
      <w:r w:rsidRPr="2A9B56F7">
        <w:rPr>
          <w:b/>
          <w:bCs/>
          <w:i/>
          <w:iCs/>
        </w:rPr>
        <w:t xml:space="preserve"> operate an automated grading method for classifying the </w:t>
      </w:r>
      <w:r w:rsidRPr="2A9B56F7" w:rsidR="75C850E6">
        <w:rPr>
          <w:b/>
          <w:bCs/>
          <w:i/>
          <w:iCs/>
        </w:rPr>
        <w:t>carcases</w:t>
      </w:r>
      <w:r w:rsidRPr="2A9B56F7">
        <w:rPr>
          <w:b/>
          <w:bCs/>
          <w:i/>
          <w:iCs/>
        </w:rPr>
        <w:t xml:space="preserve"> of sheep?</w:t>
      </w:r>
    </w:p>
    <w:p w:rsidR="005D74D4" w:rsidP="00313796" w:rsidRDefault="00313796" w14:paraId="5B0552E1" w14:textId="34F42914">
      <w:pPr>
        <w:rPr>
          <w:b/>
          <w:bCs/>
          <w:i/>
          <w:iCs/>
        </w:rPr>
      </w:pPr>
      <w:r w:rsidRPr="001E32A2">
        <w:rPr>
          <w:b/>
          <w:bCs/>
          <w:i/>
          <w:iCs/>
        </w:rPr>
        <w:t>Yes/ N</w:t>
      </w:r>
      <w:r w:rsidRPr="001E32A2" w:rsidR="002810AB">
        <w:rPr>
          <w:b/>
          <w:bCs/>
          <w:i/>
          <w:iCs/>
        </w:rPr>
        <w:t>o</w:t>
      </w:r>
    </w:p>
    <w:p w:rsidRPr="001E32A2" w:rsidR="00313796" w:rsidP="201A2A6C" w:rsidRDefault="01789D5E" w14:paraId="31AC09E1" w14:textId="124C1BBC">
      <w:pPr>
        <w:rPr>
          <w:b/>
          <w:bCs/>
          <w:i/>
          <w:iCs/>
        </w:rPr>
      </w:pPr>
      <w:r w:rsidRPr="201A2A6C">
        <w:rPr>
          <w:b/>
          <w:bCs/>
          <w:i/>
          <w:iCs/>
        </w:rPr>
        <w:t>Question</w:t>
      </w:r>
      <w:r w:rsidRPr="201A2A6C" w:rsidR="21BE133E">
        <w:rPr>
          <w:b/>
          <w:bCs/>
          <w:i/>
          <w:iCs/>
        </w:rPr>
        <w:t xml:space="preserve"> </w:t>
      </w:r>
      <w:r w:rsidRPr="201A2A6C" w:rsidR="44072C51">
        <w:rPr>
          <w:b/>
          <w:bCs/>
          <w:i/>
          <w:iCs/>
        </w:rPr>
        <w:t>2</w:t>
      </w:r>
      <w:r w:rsidRPr="201A2A6C" w:rsidR="242EF3E1">
        <w:rPr>
          <w:b/>
          <w:bCs/>
          <w:i/>
          <w:iCs/>
        </w:rPr>
        <w:t>8</w:t>
      </w:r>
      <w:r w:rsidRPr="201A2A6C" w:rsidR="44072C51">
        <w:rPr>
          <w:b/>
          <w:bCs/>
          <w:i/>
          <w:iCs/>
        </w:rPr>
        <w:t xml:space="preserve"> </w:t>
      </w:r>
      <w:r w:rsidRPr="201A2A6C">
        <w:rPr>
          <w:b/>
          <w:bCs/>
          <w:i/>
          <w:iCs/>
        </w:rPr>
        <w:t xml:space="preserve">: If </w:t>
      </w:r>
      <w:r w:rsidRPr="201A2A6C" w:rsidR="21BE133E">
        <w:rPr>
          <w:b/>
          <w:bCs/>
          <w:i/>
          <w:iCs/>
        </w:rPr>
        <w:t xml:space="preserve">you answered </w:t>
      </w:r>
      <w:r w:rsidRPr="201A2A6C">
        <w:rPr>
          <w:b/>
          <w:bCs/>
          <w:i/>
          <w:iCs/>
        </w:rPr>
        <w:t>yes</w:t>
      </w:r>
      <w:r w:rsidRPr="201A2A6C" w:rsidR="21BE133E">
        <w:rPr>
          <w:b/>
          <w:bCs/>
          <w:i/>
          <w:iCs/>
        </w:rPr>
        <w:t xml:space="preserve"> to question </w:t>
      </w:r>
      <w:r w:rsidRPr="201A2A6C" w:rsidR="4C871992">
        <w:rPr>
          <w:b/>
          <w:bCs/>
          <w:i/>
          <w:iCs/>
        </w:rPr>
        <w:t>2</w:t>
      </w:r>
      <w:r w:rsidR="00EF6C0C">
        <w:rPr>
          <w:b/>
          <w:bCs/>
          <w:i/>
          <w:iCs/>
        </w:rPr>
        <w:t>7</w:t>
      </w:r>
      <w:r w:rsidRPr="201A2A6C">
        <w:rPr>
          <w:b/>
          <w:bCs/>
          <w:i/>
          <w:iCs/>
        </w:rPr>
        <w:t>, has it been authorised for use in another country?</w:t>
      </w:r>
    </w:p>
    <w:p w:rsidRPr="001E32A2" w:rsidR="00313796" w:rsidP="00313796" w:rsidRDefault="00313796" w14:paraId="3003C99E" w14:textId="77777777">
      <w:pPr>
        <w:rPr>
          <w:b/>
          <w:bCs/>
          <w:i/>
          <w:iCs/>
        </w:rPr>
      </w:pPr>
      <w:r w:rsidRPr="001E32A2">
        <w:rPr>
          <w:b/>
          <w:bCs/>
          <w:i/>
          <w:iCs/>
        </w:rPr>
        <w:t>Yes/No/Don’t know</w:t>
      </w:r>
    </w:p>
    <w:p w:rsidRPr="001E32A2" w:rsidR="005D74D4" w:rsidP="11C72260" w:rsidRDefault="00313796" w14:paraId="65C6A045" w14:textId="07640EC4">
      <w:pPr>
        <w:rPr>
          <w:b/>
          <w:bCs/>
          <w:i/>
          <w:iCs/>
        </w:rPr>
      </w:pPr>
      <w:r w:rsidRPr="11C72260">
        <w:rPr>
          <w:b/>
          <w:bCs/>
          <w:i/>
          <w:iCs/>
        </w:rPr>
        <w:t>Please name the country/</w:t>
      </w:r>
      <w:proofErr w:type="spellStart"/>
      <w:r w:rsidRPr="11C72260">
        <w:rPr>
          <w:b/>
          <w:bCs/>
          <w:i/>
          <w:iCs/>
        </w:rPr>
        <w:t>ies</w:t>
      </w:r>
      <w:proofErr w:type="spellEnd"/>
      <w:r w:rsidRPr="11C72260">
        <w:rPr>
          <w:b/>
          <w:bCs/>
          <w:i/>
          <w:iCs/>
        </w:rPr>
        <w:t>?</w:t>
      </w:r>
    </w:p>
    <w:p w:rsidRPr="001E32A2" w:rsidR="005D74D4" w:rsidP="107AC97E" w:rsidRDefault="594D53C1" w14:paraId="4FE00A32" w14:textId="7FFDC87A">
      <w:pPr>
        <w:rPr>
          <w:b/>
          <w:bCs/>
          <w:i/>
          <w:iCs/>
        </w:rPr>
      </w:pPr>
      <w:r w:rsidRPr="107AC97E">
        <w:rPr>
          <w:b/>
          <w:bCs/>
          <w:i/>
          <w:iCs/>
        </w:rPr>
        <w:t>Question</w:t>
      </w:r>
      <w:r w:rsidRPr="107AC97E" w:rsidR="506EDE30">
        <w:rPr>
          <w:b/>
          <w:bCs/>
          <w:i/>
          <w:iCs/>
        </w:rPr>
        <w:t xml:space="preserve"> </w:t>
      </w:r>
      <w:r w:rsidRPr="107AC97E" w:rsidR="44072C51">
        <w:rPr>
          <w:b/>
          <w:bCs/>
          <w:i/>
          <w:iCs/>
        </w:rPr>
        <w:t>2</w:t>
      </w:r>
      <w:r w:rsidRPr="107AC97E" w:rsidR="6EC37C3B">
        <w:rPr>
          <w:b/>
          <w:bCs/>
          <w:i/>
          <w:iCs/>
        </w:rPr>
        <w:t>9</w:t>
      </w:r>
      <w:r w:rsidRPr="107AC97E">
        <w:rPr>
          <w:b/>
          <w:bCs/>
          <w:i/>
          <w:iCs/>
        </w:rPr>
        <w:t xml:space="preserve">: If your business uses automated </w:t>
      </w:r>
      <w:r w:rsidRPr="107AC97E" w:rsidR="7C36A5ED">
        <w:rPr>
          <w:b/>
          <w:bCs/>
          <w:i/>
          <w:iCs/>
        </w:rPr>
        <w:t>carcase</w:t>
      </w:r>
      <w:r w:rsidRPr="107AC97E">
        <w:rPr>
          <w:b/>
          <w:bCs/>
          <w:i/>
          <w:iCs/>
        </w:rPr>
        <w:t xml:space="preserve"> classification, please provide details of the number of manual classifiers used on that/those line(s)?</w:t>
      </w:r>
    </w:p>
    <w:p w:rsidRPr="003C13D2" w:rsidR="003C0E48" w:rsidP="09869F85" w:rsidRDefault="00251379" w14:paraId="68A6C529" w14:textId="2A6F243C">
      <w:pPr>
        <w:rPr>
          <w:b/>
          <w:bCs/>
        </w:rPr>
      </w:pPr>
      <w:r w:rsidRPr="09869F85">
        <w:rPr>
          <w:b/>
          <w:bCs/>
          <w:i/>
          <w:iCs/>
        </w:rPr>
        <w:t>0</w:t>
      </w:r>
      <w:r>
        <w:tab/>
      </w:r>
      <w:r>
        <w:tab/>
      </w:r>
      <w:r>
        <w:tab/>
      </w:r>
      <w:r>
        <w:tab/>
      </w:r>
      <w:r w:rsidRPr="09869F85" w:rsidR="0033760A">
        <w:rPr>
          <w:rFonts w:ascii="Wingdings" w:hAnsi="Wingdings" w:eastAsia="Wingdings" w:cs="Wingdings"/>
          <w:b/>
          <w:bCs/>
        </w:rPr>
        <w:t>o</w:t>
      </w:r>
    </w:p>
    <w:p w:rsidRPr="003C13D2" w:rsidR="003C0E48" w:rsidP="09869F85" w:rsidRDefault="00251379" w14:paraId="2CA71D94" w14:textId="2682E5CC">
      <w:pPr>
        <w:rPr>
          <w:b/>
          <w:bCs/>
        </w:rPr>
      </w:pPr>
      <w:r w:rsidRPr="09869F85">
        <w:rPr>
          <w:b/>
          <w:bCs/>
          <w:i/>
          <w:iCs/>
        </w:rPr>
        <w:t>1-2</w:t>
      </w:r>
      <w:r>
        <w:tab/>
      </w:r>
      <w:r>
        <w:tab/>
      </w:r>
      <w:r>
        <w:tab/>
      </w:r>
      <w:r>
        <w:tab/>
      </w:r>
      <w:r w:rsidRPr="09869F85" w:rsidR="0033760A">
        <w:rPr>
          <w:rFonts w:ascii="Wingdings" w:hAnsi="Wingdings" w:eastAsia="Wingdings" w:cs="Wingdings"/>
          <w:b/>
          <w:bCs/>
        </w:rPr>
        <w:t>o</w:t>
      </w:r>
    </w:p>
    <w:p w:rsidRPr="003C13D2" w:rsidR="003C0E48" w:rsidP="09869F85" w:rsidRDefault="00251379" w14:paraId="364E7344" w14:textId="41B51558">
      <w:pPr>
        <w:rPr>
          <w:b/>
          <w:bCs/>
        </w:rPr>
      </w:pPr>
      <w:r w:rsidRPr="09869F85">
        <w:rPr>
          <w:b/>
          <w:bCs/>
          <w:i/>
          <w:iCs/>
        </w:rPr>
        <w:t>3-5</w:t>
      </w:r>
      <w:r>
        <w:tab/>
      </w:r>
      <w:r>
        <w:tab/>
      </w:r>
      <w:r>
        <w:tab/>
      </w:r>
      <w:r>
        <w:tab/>
      </w:r>
      <w:r w:rsidRPr="09869F85" w:rsidR="0033760A">
        <w:rPr>
          <w:rFonts w:ascii="Wingdings" w:hAnsi="Wingdings" w:eastAsia="Wingdings" w:cs="Wingdings"/>
          <w:b/>
          <w:bCs/>
        </w:rPr>
        <w:t>o</w:t>
      </w:r>
    </w:p>
    <w:p w:rsidRPr="003C13D2" w:rsidR="003C0E48" w:rsidP="09869F85" w:rsidRDefault="00251379" w14:paraId="6C5A6D75" w14:textId="4C34AC44">
      <w:pPr>
        <w:rPr>
          <w:b/>
          <w:bCs/>
        </w:rPr>
      </w:pPr>
      <w:r w:rsidRPr="09869F85">
        <w:rPr>
          <w:b/>
          <w:bCs/>
          <w:i/>
          <w:iCs/>
        </w:rPr>
        <w:t>6-10</w:t>
      </w:r>
      <w:r>
        <w:tab/>
      </w:r>
      <w:r>
        <w:tab/>
      </w:r>
      <w:r>
        <w:tab/>
      </w:r>
      <w:r>
        <w:tab/>
      </w:r>
      <w:r w:rsidRPr="09869F85" w:rsidR="0033760A">
        <w:rPr>
          <w:rFonts w:ascii="Wingdings" w:hAnsi="Wingdings" w:eastAsia="Wingdings" w:cs="Wingdings"/>
          <w:b/>
          <w:bCs/>
        </w:rPr>
        <w:t>o</w:t>
      </w:r>
    </w:p>
    <w:p w:rsidRPr="003C13D2" w:rsidR="003C0E48" w:rsidP="00313796" w:rsidRDefault="00251379" w14:paraId="109197E0" w14:textId="027A2BE7">
      <w:pPr>
        <w:rPr>
          <w:b/>
          <w:bCs/>
        </w:rPr>
      </w:pPr>
      <w:r w:rsidRPr="09869F85">
        <w:rPr>
          <w:b/>
          <w:bCs/>
          <w:i/>
          <w:iCs/>
        </w:rPr>
        <w:t>Greater than 10</w:t>
      </w:r>
      <w:r>
        <w:tab/>
      </w:r>
      <w:r>
        <w:tab/>
      </w:r>
      <w:r w:rsidRPr="09869F85" w:rsidR="0033760A">
        <w:rPr>
          <w:rFonts w:ascii="Wingdings" w:hAnsi="Wingdings" w:eastAsia="Wingdings" w:cs="Wingdings"/>
          <w:b/>
          <w:bCs/>
        </w:rPr>
        <w:t>o</w:t>
      </w:r>
    </w:p>
    <w:p w:rsidRPr="001E32A2" w:rsidR="00380899" w:rsidP="107AC97E" w:rsidRDefault="63ADB1A9" w14:paraId="2EE4459D" w14:textId="3BEC0205">
      <w:pPr>
        <w:rPr>
          <w:b/>
          <w:bCs/>
          <w:i/>
          <w:iCs/>
        </w:rPr>
      </w:pPr>
      <w:r w:rsidRPr="107AC97E">
        <w:rPr>
          <w:b/>
          <w:bCs/>
          <w:i/>
          <w:iCs/>
        </w:rPr>
        <w:t>Question</w:t>
      </w:r>
      <w:r w:rsidRPr="107AC97E" w:rsidR="506EDE30">
        <w:rPr>
          <w:b/>
          <w:bCs/>
          <w:i/>
          <w:iCs/>
        </w:rPr>
        <w:t xml:space="preserve"> </w:t>
      </w:r>
      <w:r w:rsidRPr="107AC97E" w:rsidR="2A862749">
        <w:rPr>
          <w:b/>
          <w:bCs/>
          <w:i/>
          <w:iCs/>
        </w:rPr>
        <w:t>30</w:t>
      </w:r>
      <w:r w:rsidRPr="107AC97E">
        <w:rPr>
          <w:b/>
          <w:bCs/>
          <w:i/>
          <w:iCs/>
        </w:rPr>
        <w:t xml:space="preserve">: If you were unable to use the automated </w:t>
      </w:r>
      <w:r w:rsidRPr="107AC97E" w:rsidR="7C36A5ED">
        <w:rPr>
          <w:b/>
          <w:bCs/>
          <w:i/>
          <w:iCs/>
        </w:rPr>
        <w:t>carcase</w:t>
      </w:r>
      <w:r w:rsidRPr="107AC97E">
        <w:rPr>
          <w:b/>
          <w:bCs/>
          <w:i/>
          <w:iCs/>
        </w:rPr>
        <w:t xml:space="preserve"> classification technology of that/those lines, </w:t>
      </w:r>
      <w:r w:rsidRPr="107AC97E" w:rsidR="098A62CC">
        <w:rPr>
          <w:b/>
          <w:bCs/>
          <w:i/>
          <w:iCs/>
        </w:rPr>
        <w:t xml:space="preserve">please estimate the number of </w:t>
      </w:r>
      <w:r w:rsidRPr="107AC97E">
        <w:rPr>
          <w:b/>
          <w:bCs/>
          <w:i/>
          <w:iCs/>
        </w:rPr>
        <w:t>manual classifiers would you need to replace the automated grading technology?</w:t>
      </w:r>
      <w:r w:rsidRPr="107AC97E" w:rsidR="098A62CC">
        <w:rPr>
          <w:i/>
          <w:iCs/>
        </w:rPr>
        <w:t xml:space="preserve"> </w:t>
      </w:r>
    </w:p>
    <w:p w:rsidRPr="004F3CF9" w:rsidR="00350CE7" w:rsidP="09869F85" w:rsidRDefault="13C966BB" w14:paraId="581A1299" w14:textId="63B3524D">
      <w:pPr>
        <w:rPr>
          <w:b/>
          <w:bCs/>
          <w:i/>
          <w:iCs/>
        </w:rPr>
      </w:pPr>
      <w:bookmarkStart w:name="_Hlk137722703" w:id="57"/>
      <w:r w:rsidRPr="09869F85">
        <w:rPr>
          <w:b/>
          <w:bCs/>
          <w:i/>
          <w:iCs/>
        </w:rPr>
        <w:t>0</w:t>
      </w:r>
      <w:r>
        <w:tab/>
      </w:r>
      <w:r>
        <w:tab/>
      </w:r>
      <w:r>
        <w:tab/>
      </w:r>
      <w:r>
        <w:tab/>
      </w:r>
      <w:r w:rsidRPr="09869F85" w:rsidR="599BC7D0">
        <w:rPr>
          <w:rFonts w:ascii="Wingdings" w:hAnsi="Wingdings" w:eastAsia="Wingdings" w:cs="Wingdings"/>
          <w:b/>
          <w:bCs/>
        </w:rPr>
        <w:t>o</w:t>
      </w:r>
    </w:p>
    <w:p w:rsidRPr="004F3CF9" w:rsidR="00350CE7" w:rsidP="09869F85" w:rsidRDefault="13C966BB" w14:paraId="016CDB4E" w14:textId="127CD16B">
      <w:pPr>
        <w:rPr>
          <w:b/>
          <w:bCs/>
          <w:i/>
          <w:iCs/>
        </w:rPr>
      </w:pPr>
      <w:r w:rsidRPr="09869F85">
        <w:rPr>
          <w:b/>
          <w:bCs/>
          <w:i/>
          <w:iCs/>
        </w:rPr>
        <w:t>1-2</w:t>
      </w:r>
      <w:r>
        <w:tab/>
      </w:r>
      <w:r>
        <w:tab/>
      </w:r>
      <w:r>
        <w:tab/>
      </w:r>
      <w:r>
        <w:tab/>
      </w:r>
      <w:r w:rsidRPr="09869F85" w:rsidR="599BC7D0">
        <w:rPr>
          <w:rFonts w:ascii="Wingdings" w:hAnsi="Wingdings" w:eastAsia="Wingdings" w:cs="Wingdings"/>
          <w:b/>
          <w:bCs/>
        </w:rPr>
        <w:t>o</w:t>
      </w:r>
    </w:p>
    <w:p w:rsidRPr="004F3CF9" w:rsidR="00350CE7" w:rsidP="09869F85" w:rsidRDefault="13C966BB" w14:paraId="36006974" w14:textId="6448F699">
      <w:pPr>
        <w:rPr>
          <w:b/>
          <w:bCs/>
          <w:i/>
          <w:iCs/>
        </w:rPr>
      </w:pPr>
      <w:r w:rsidRPr="09869F85">
        <w:rPr>
          <w:b/>
          <w:bCs/>
          <w:i/>
          <w:iCs/>
        </w:rPr>
        <w:t>3-5</w:t>
      </w:r>
      <w:r>
        <w:tab/>
      </w:r>
      <w:r>
        <w:tab/>
      </w:r>
      <w:r>
        <w:tab/>
      </w:r>
      <w:r>
        <w:tab/>
      </w:r>
      <w:r w:rsidRPr="09869F85" w:rsidR="599BC7D0">
        <w:rPr>
          <w:rFonts w:ascii="Wingdings" w:hAnsi="Wingdings" w:eastAsia="Wingdings" w:cs="Wingdings"/>
          <w:b/>
          <w:bCs/>
        </w:rPr>
        <w:t>o</w:t>
      </w:r>
    </w:p>
    <w:p w:rsidRPr="004F3CF9" w:rsidR="00350CE7" w:rsidP="09869F85" w:rsidRDefault="13C966BB" w14:paraId="63AA8E51" w14:textId="6B065FE3">
      <w:pPr>
        <w:rPr>
          <w:b/>
          <w:bCs/>
          <w:i/>
          <w:iCs/>
        </w:rPr>
      </w:pPr>
      <w:r w:rsidRPr="09869F85">
        <w:rPr>
          <w:b/>
          <w:bCs/>
          <w:i/>
          <w:iCs/>
        </w:rPr>
        <w:t>6-10</w:t>
      </w:r>
      <w:r>
        <w:tab/>
      </w:r>
      <w:r>
        <w:tab/>
      </w:r>
      <w:r>
        <w:tab/>
      </w:r>
      <w:r>
        <w:tab/>
      </w:r>
      <w:r w:rsidRPr="09869F85" w:rsidR="599BC7D0">
        <w:rPr>
          <w:rFonts w:ascii="Wingdings" w:hAnsi="Wingdings" w:eastAsia="Wingdings" w:cs="Wingdings"/>
          <w:b/>
          <w:bCs/>
        </w:rPr>
        <w:t>o</w:t>
      </w:r>
    </w:p>
    <w:p w:rsidRPr="004F3CF9" w:rsidR="00350CE7" w:rsidP="09869F85" w:rsidRDefault="13C966BB" w14:paraId="5AFACD7B" w14:textId="3ACD5C0A">
      <w:pPr>
        <w:rPr>
          <w:b/>
          <w:bCs/>
          <w:i/>
          <w:iCs/>
        </w:rPr>
      </w:pPr>
      <w:r w:rsidRPr="09869F85">
        <w:rPr>
          <w:b/>
          <w:bCs/>
          <w:i/>
          <w:iCs/>
        </w:rPr>
        <w:t>Greater than 10</w:t>
      </w:r>
      <w:r>
        <w:tab/>
      </w:r>
      <w:r>
        <w:tab/>
      </w:r>
      <w:r w:rsidRPr="09869F85" w:rsidR="599BC7D0">
        <w:rPr>
          <w:rFonts w:ascii="Wingdings" w:hAnsi="Wingdings" w:eastAsia="Wingdings" w:cs="Wingdings"/>
          <w:b/>
          <w:bCs/>
        </w:rPr>
        <w:t>o</w:t>
      </w:r>
    </w:p>
    <w:p w:rsidR="008F7EFB" w:rsidP="00380899" w:rsidRDefault="5B791E7F" w14:paraId="7FAD7AD7" w14:textId="31B7910F">
      <w:pPr>
        <w:rPr>
          <w:b/>
          <w:bCs/>
          <w:i/>
          <w:iCs/>
        </w:rPr>
      </w:pPr>
      <w:r w:rsidRPr="09869F85">
        <w:rPr>
          <w:b/>
          <w:bCs/>
          <w:i/>
          <w:iCs/>
        </w:rPr>
        <w:t>Question 3</w:t>
      </w:r>
      <w:r w:rsidRPr="09869F85" w:rsidR="0923D3F9">
        <w:rPr>
          <w:b/>
          <w:bCs/>
          <w:i/>
          <w:iCs/>
        </w:rPr>
        <w:t>1</w:t>
      </w:r>
      <w:r w:rsidRPr="09869F85">
        <w:rPr>
          <w:b/>
          <w:bCs/>
          <w:i/>
          <w:iCs/>
        </w:rPr>
        <w:t xml:space="preserve">: If your business is using automated grading currently, please provide evidence of the impact </w:t>
      </w:r>
      <w:r w:rsidRPr="09869F85" w:rsidR="0AD132B5">
        <w:rPr>
          <w:b/>
          <w:bCs/>
          <w:i/>
          <w:iCs/>
        </w:rPr>
        <w:t xml:space="preserve">of the requirement to </w:t>
      </w:r>
      <w:r w:rsidRPr="09869F85" w:rsidR="3F0CA654">
        <w:rPr>
          <w:b/>
          <w:bCs/>
          <w:i/>
          <w:iCs/>
        </w:rPr>
        <w:t xml:space="preserve">use licensed manual </w:t>
      </w:r>
      <w:r w:rsidRPr="09869F85" w:rsidR="7C36A5ED">
        <w:rPr>
          <w:b/>
          <w:bCs/>
          <w:i/>
          <w:iCs/>
        </w:rPr>
        <w:t>carcase</w:t>
      </w:r>
      <w:r w:rsidRPr="09869F85" w:rsidR="3F0CA654">
        <w:rPr>
          <w:b/>
          <w:bCs/>
          <w:i/>
          <w:iCs/>
        </w:rPr>
        <w:t xml:space="preserve"> classifiers</w:t>
      </w:r>
      <w:r w:rsidRPr="09869F85">
        <w:rPr>
          <w:b/>
          <w:bCs/>
          <w:i/>
          <w:iCs/>
        </w:rPr>
        <w:t>, for a period whilst appropriate sheep classification data is collected, will have on your business?</w:t>
      </w:r>
      <w:bookmarkEnd w:id="57"/>
    </w:p>
    <w:p w:rsidR="00334791" w:rsidP="00380899" w:rsidRDefault="00334791" w14:paraId="1BE59097" w14:textId="77777777">
      <w:pPr>
        <w:rPr>
          <w:b/>
          <w:bCs/>
          <w:i/>
          <w:iCs/>
        </w:rPr>
      </w:pPr>
    </w:p>
    <w:p w:rsidRPr="003C13D2" w:rsidR="000016F1" w:rsidP="00380899" w:rsidRDefault="000016F1" w14:paraId="03DC3AD4" w14:textId="77777777">
      <w:pPr>
        <w:rPr>
          <w:b/>
          <w:bCs/>
        </w:rPr>
      </w:pPr>
    </w:p>
    <w:p w:rsidRPr="00BD5444" w:rsidR="00BD5444" w:rsidP="00710AD1" w:rsidRDefault="00FA5876" w14:paraId="6AF5539A" w14:textId="1717A03F">
      <w:pPr>
        <w:pStyle w:val="Heading2"/>
      </w:pPr>
      <w:bookmarkStart w:name="_Toc136526826" w:id="58"/>
      <w:bookmarkStart w:name="_Toc157441535" w:id="59"/>
      <w:r>
        <w:t>Process for authorising automated grading methods</w:t>
      </w:r>
      <w:r w:rsidR="00F22A19">
        <w:t xml:space="preserve"> for sheep and </w:t>
      </w:r>
      <w:bookmarkEnd w:id="58"/>
      <w:r w:rsidR="008028D6">
        <w:t>beef</w:t>
      </w:r>
      <w:bookmarkEnd w:id="59"/>
    </w:p>
    <w:p w:rsidR="00AF3F07" w:rsidP="00691A53" w:rsidRDefault="6903A5C5" w14:paraId="2718B663" w14:textId="503ACE7D">
      <w:r w:rsidRPr="004D61A4">
        <w:rPr>
          <w:b/>
          <w:bCs/>
        </w:rPr>
        <w:t>Proposal 1</w:t>
      </w:r>
      <w:r w:rsidRPr="004D61A4" w:rsidR="01BC53BC">
        <w:rPr>
          <w:b/>
          <w:bCs/>
        </w:rPr>
        <w:t>1</w:t>
      </w:r>
      <w:r w:rsidRPr="004D61A4">
        <w:rPr>
          <w:b/>
          <w:bCs/>
        </w:rPr>
        <w:t>.</w:t>
      </w:r>
      <w:r>
        <w:t xml:space="preserve"> </w:t>
      </w:r>
      <w:r w:rsidR="5EDA704C">
        <w:t xml:space="preserve"> </w:t>
      </w:r>
      <w:r w:rsidR="127EDA31">
        <w:t xml:space="preserve">The authorisation process shown in the diagram below </w:t>
      </w:r>
      <w:r w:rsidR="6ABDAD0F">
        <w:t>i</w:t>
      </w:r>
      <w:r w:rsidR="578FBB78">
        <w:t>s</w:t>
      </w:r>
      <w:r w:rsidR="127EDA31">
        <w:t xml:space="preserve"> proposed to be used UK wide to ensure there is a fair and transparent process wherever in the UK the authorisation is sought.</w:t>
      </w:r>
    </w:p>
    <w:p w:rsidR="00E02129" w:rsidP="00691A53" w:rsidRDefault="3363F719" w14:paraId="1615D3BE" w14:textId="3C26BC76">
      <w:pPr>
        <w:spacing w:after="0"/>
      </w:pPr>
      <w:r>
        <w:t>By setting out clearly the steps to be taken during the authorisation of automated grading methods we will deliver a process that is open and robust.  There will be clear guidance on each step of the process detailed in the diagram below. Legislation will state the test procedure and detail the information to be obtained about the automated technology</w:t>
      </w:r>
      <w:r w:rsidR="0C660236">
        <w:t>, for example a description of the security concept of the technolo</w:t>
      </w:r>
      <w:r w:rsidR="7B773EB5">
        <w:t>gy against any type of manipulation</w:t>
      </w:r>
      <w:r>
        <w:t>.</w:t>
      </w:r>
    </w:p>
    <w:p w:rsidR="00D607B7" w:rsidP="00691A53" w:rsidRDefault="29CF06A6" w14:paraId="539651CB" w14:textId="2F742D25">
      <w:pPr>
        <w:spacing w:after="0"/>
      </w:pPr>
      <w:r>
        <w:t xml:space="preserve">In order </w:t>
      </w:r>
      <w:r w:rsidR="2EE7ACFA">
        <w:t>for</w:t>
      </w:r>
      <w:r>
        <w:t xml:space="preserve"> an authorisation approved in one administration </w:t>
      </w:r>
      <w:r w:rsidR="2EE7ACFA">
        <w:t>to</w:t>
      </w:r>
      <w:r>
        <w:t xml:space="preserve"> be recognised by the other administrations in the UK we propose </w:t>
      </w:r>
      <w:r w:rsidR="2EE7ACFA">
        <w:t xml:space="preserve">for </w:t>
      </w:r>
      <w:r>
        <w:t>provisions in each administration</w:t>
      </w:r>
      <w:r w:rsidR="60BE2399">
        <w:t>’s</w:t>
      </w:r>
      <w:r>
        <w:t xml:space="preserve"> legislation </w:t>
      </w:r>
      <w:r w:rsidR="64FFFA4C">
        <w:t xml:space="preserve">to </w:t>
      </w:r>
      <w:r>
        <w:t>allow for</w:t>
      </w:r>
      <w:r w:rsidR="64FFFA4C">
        <w:t xml:space="preserve"> that arrangement</w:t>
      </w:r>
      <w:r w:rsidR="737DC3DA">
        <w:t>. T</w:t>
      </w:r>
      <w:r>
        <w:t xml:space="preserve">he key requirements for authorising automated sheep and </w:t>
      </w:r>
      <w:r w:rsidR="39CAEAE0">
        <w:t xml:space="preserve">beef </w:t>
      </w:r>
      <w:r>
        <w:t xml:space="preserve">grading methods that we used when we were an EU member state will be adapted to fit our domestic circumstances.   </w:t>
      </w:r>
    </w:p>
    <w:p w:rsidRPr="00D607B7" w:rsidR="00D607B7" w:rsidP="004D61A4" w:rsidRDefault="0F55094E" w14:paraId="33F0A22F" w14:textId="7C26790B">
      <w:r>
        <w:t xml:space="preserve">During the calibration and test phases government expert classifiers will be supplied by Defra and the </w:t>
      </w:r>
      <w:r w:rsidR="282D4342">
        <w:t>D</w:t>
      </w:r>
      <w:r>
        <w:t xml:space="preserve">evolved </w:t>
      </w:r>
      <w:r w:rsidR="63D11F35">
        <w:t>Administration’</w:t>
      </w:r>
      <w:r w:rsidR="282D4342">
        <w:t>s</w:t>
      </w:r>
      <w:r>
        <w:t xml:space="preserve"> so that their representation supports a mutually recognised authorisation process within the UK. </w:t>
      </w:r>
    </w:p>
    <w:p w:rsidRPr="004F3CF9" w:rsidR="00FA5876" w:rsidP="00FA5876" w:rsidRDefault="5E54BC05" w14:paraId="012804BF" w14:textId="66855B39">
      <w:pPr>
        <w:rPr>
          <w:b/>
          <w:bCs/>
        </w:rPr>
      </w:pPr>
      <w:r w:rsidRPr="63C39C35">
        <w:rPr>
          <w:b/>
          <w:bCs/>
        </w:rPr>
        <w:t xml:space="preserve">Figure </w:t>
      </w:r>
      <w:r w:rsidRPr="63C39C35" w:rsidR="1ACE72FF">
        <w:rPr>
          <w:b/>
          <w:bCs/>
        </w:rPr>
        <w:t>2</w:t>
      </w:r>
      <w:r w:rsidRPr="63C39C35">
        <w:rPr>
          <w:b/>
          <w:bCs/>
        </w:rPr>
        <w:t xml:space="preserve">. A flow diagram of the steps in the </w:t>
      </w:r>
      <w:bookmarkStart w:name="_Hlk137718205" w:id="60"/>
      <w:r w:rsidRPr="63C39C35">
        <w:rPr>
          <w:b/>
          <w:bCs/>
        </w:rPr>
        <w:t>authorisation process</w:t>
      </w:r>
      <w:r w:rsidRPr="63C39C35" w:rsidR="29AB0D39">
        <w:rPr>
          <w:b/>
          <w:bCs/>
        </w:rPr>
        <w:t xml:space="preserve"> of automated sheep and </w:t>
      </w:r>
      <w:r w:rsidRPr="63C39C35" w:rsidR="00F212DB">
        <w:rPr>
          <w:b/>
          <w:bCs/>
        </w:rPr>
        <w:t xml:space="preserve">beef </w:t>
      </w:r>
      <w:r w:rsidRPr="63C39C35" w:rsidR="7C36A5ED">
        <w:rPr>
          <w:b/>
          <w:bCs/>
        </w:rPr>
        <w:t>carcase</w:t>
      </w:r>
      <w:r w:rsidRPr="63C39C35" w:rsidR="29AB0D39">
        <w:rPr>
          <w:b/>
          <w:bCs/>
        </w:rPr>
        <w:t xml:space="preserve"> grading </w:t>
      </w:r>
      <w:bookmarkEnd w:id="60"/>
      <w:r w:rsidRPr="63C39C35" w:rsidR="143CB63C">
        <w:rPr>
          <w:b/>
          <w:bCs/>
        </w:rPr>
        <w:t>methods</w:t>
      </w:r>
    </w:p>
    <w:p w:rsidR="00FB55E8" w:rsidP="00FA5876" w:rsidRDefault="00FB55E8" w14:paraId="16446593" w14:textId="115768EF">
      <w:r>
        <w:rPr>
          <w:noProof/>
        </w:rPr>
        <w:drawing>
          <wp:anchor distT="0" distB="0" distL="114300" distR="114300" simplePos="0" relativeHeight="251658240" behindDoc="0" locked="0" layoutInCell="1" allowOverlap="1" wp14:anchorId="2C072E1D" wp14:editId="5666082A">
            <wp:simplePos x="723900" y="723900"/>
            <wp:positionH relativeFrom="column">
              <wp:align>left</wp:align>
            </wp:positionH>
            <wp:positionV relativeFrom="paragraph">
              <wp:align>top</wp:align>
            </wp:positionV>
            <wp:extent cx="4752975" cy="3800475"/>
            <wp:effectExtent l="0" t="0" r="0" b="9525"/>
            <wp:wrapSquare wrapText="bothSides"/>
            <wp:docPr id="3" name="Diagram 3">
              <a:extLst xmlns:a="http://schemas.openxmlformats.org/drawingml/2006/main">
                <a:ext uri="{FF2B5EF4-FFF2-40B4-BE49-F238E27FC236}">
                  <a16:creationId xmlns:a16="http://schemas.microsoft.com/office/drawing/2014/main" id="{A241266F-AAD9-93AA-B4EA-2676F600AA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0088540F">
        <w:br w:type="textWrapping" w:clear="all"/>
      </w:r>
    </w:p>
    <w:p w:rsidR="00EF063D" w:rsidP="00812B79" w:rsidRDefault="0033760A" w14:paraId="51566BA8" w14:textId="309D4715">
      <w:pPr>
        <w:pStyle w:val="Heading3"/>
      </w:pPr>
      <w:r>
        <w:t>P</w:t>
      </w:r>
      <w:r w:rsidR="00FD5516">
        <w:t xml:space="preserve">roposed </w:t>
      </w:r>
      <w:r w:rsidR="001E57B9">
        <w:t>steps in p</w:t>
      </w:r>
      <w:r>
        <w:t>rocess</w:t>
      </w:r>
      <w:r w:rsidR="00812B79">
        <w:t xml:space="preserve"> for authorising automated grading methods</w:t>
      </w:r>
    </w:p>
    <w:p w:rsidRPr="00AF3F07" w:rsidR="00AF3F07" w:rsidP="0049288D" w:rsidRDefault="4F9992D1" w14:paraId="1CBCBD5C" w14:textId="4292B6F5">
      <w:pPr>
        <w:tabs>
          <w:tab w:val="left" w:pos="4035"/>
        </w:tabs>
      </w:pPr>
      <w:r>
        <w:t>We propose that</w:t>
      </w:r>
    </w:p>
    <w:p w:rsidR="00FA5876" w:rsidP="00812B79" w:rsidRDefault="00FA5876" w14:paraId="643EE4EE" w14:textId="77777777">
      <w:pPr>
        <w:pStyle w:val="Heading4"/>
        <w:spacing w:before="0" w:after="0"/>
      </w:pPr>
      <w:r>
        <w:t>Step 1.</w:t>
      </w:r>
    </w:p>
    <w:p w:rsidR="00FA5876" w:rsidP="004D61A4" w:rsidRDefault="191FE3AB" w14:paraId="5BE17200" w14:textId="6EAC7545">
      <w:pPr>
        <w:spacing w:before="0" w:after="0"/>
      </w:pPr>
      <w:r>
        <w:t>A</w:t>
      </w:r>
      <w:r w:rsidR="2863DCFA">
        <w:t xml:space="preserve"> manufacturer or industry</w:t>
      </w:r>
      <w:r w:rsidR="00294196">
        <w:t xml:space="preserve"> member</w:t>
      </w:r>
      <w:r w:rsidR="2863DCFA">
        <w:t xml:space="preserve"> </w:t>
      </w:r>
      <w:r w:rsidR="5F28AE3A">
        <w:t xml:space="preserve">may </w:t>
      </w:r>
      <w:r w:rsidR="2863DCFA">
        <w:t>approach government</w:t>
      </w:r>
      <w:r w:rsidR="6625AAB9">
        <w:t>, or an agent acting on its behalf</w:t>
      </w:r>
      <w:r w:rsidR="2753A235">
        <w:t>,</w:t>
      </w:r>
      <w:r w:rsidR="2863DCFA">
        <w:t xml:space="preserve"> seeking authorisation of an automated grading method. </w:t>
      </w:r>
      <w:r w:rsidR="404A1945">
        <w:t xml:space="preserve">To </w:t>
      </w:r>
      <w:r w:rsidR="59618909">
        <w:t>ensure best use of resources</w:t>
      </w:r>
      <w:r w:rsidR="533E43B4">
        <w:t xml:space="preserve"> </w:t>
      </w:r>
      <w:r w:rsidR="59618909">
        <w:t>and early elimination of</w:t>
      </w:r>
      <w:r w:rsidR="582EB79A">
        <w:t xml:space="preserve"> </w:t>
      </w:r>
      <w:r w:rsidR="2358E26C">
        <w:t>unsuitable grading methods, it is proposed that the manufacturer and /or industry</w:t>
      </w:r>
      <w:r w:rsidR="00294196">
        <w:t xml:space="preserve"> member</w:t>
      </w:r>
      <w:r w:rsidR="2358E26C">
        <w:t xml:space="preserve"> provides evidence supporting the capability of the technology and information about the automated grading method to government before that grading method is tested.</w:t>
      </w:r>
    </w:p>
    <w:p w:rsidR="00EF063D" w:rsidP="00812B79" w:rsidRDefault="00EF063D" w14:paraId="4EEE33C8" w14:textId="77777777">
      <w:pPr>
        <w:pStyle w:val="ListParagraph"/>
        <w:spacing w:before="0" w:after="0"/>
        <w:ind w:left="360"/>
      </w:pPr>
    </w:p>
    <w:p w:rsidR="00FA5876" w:rsidP="00812B79" w:rsidRDefault="00FA5876" w14:paraId="38B60F8C" w14:textId="77777777">
      <w:pPr>
        <w:pStyle w:val="Heading4"/>
        <w:spacing w:before="0" w:after="0"/>
      </w:pPr>
      <w:r>
        <w:t>Step 2.</w:t>
      </w:r>
    </w:p>
    <w:p w:rsidR="00AF3F07" w:rsidP="00691A53" w:rsidRDefault="3B6BDFB5" w14:paraId="77DA7B8E" w14:textId="0047C1B6">
      <w:r>
        <w:t>G</w:t>
      </w:r>
      <w:r w:rsidR="180D96E9">
        <w:t xml:space="preserve">overnment </w:t>
      </w:r>
      <w:r w:rsidR="4AF68B87">
        <w:t xml:space="preserve">expert classifiers </w:t>
      </w:r>
      <w:r w:rsidR="2753A235">
        <w:t>set</w:t>
      </w:r>
      <w:r w:rsidR="180D96E9">
        <w:t xml:space="preserve"> the standard of </w:t>
      </w:r>
      <w:r w:rsidR="12009CBC">
        <w:t>carcase</w:t>
      </w:r>
      <w:r w:rsidR="1C443300">
        <w:t xml:space="preserve"> </w:t>
      </w:r>
      <w:r w:rsidR="180D96E9">
        <w:t xml:space="preserve">classification of sheep </w:t>
      </w:r>
      <w:r w:rsidR="5AF8C9D9">
        <w:t xml:space="preserve">or </w:t>
      </w:r>
      <w:r w:rsidR="39CAEAE0">
        <w:t xml:space="preserve">beef </w:t>
      </w:r>
      <w:r w:rsidR="4AF68B87">
        <w:t xml:space="preserve">during </w:t>
      </w:r>
      <w:r w:rsidR="180D96E9">
        <w:t>the calibration and validation stage</w:t>
      </w:r>
      <w:r w:rsidR="78414AFF">
        <w:t xml:space="preserve"> of the authorisation process</w:t>
      </w:r>
      <w:r w:rsidR="180D96E9">
        <w:t xml:space="preserve"> in order that the </w:t>
      </w:r>
      <w:r w:rsidR="1D2D90E9">
        <w:t xml:space="preserve">equipment </w:t>
      </w:r>
      <w:r w:rsidR="180D96E9">
        <w:t xml:space="preserve">can </w:t>
      </w:r>
      <w:r w:rsidR="798750B1">
        <w:t xml:space="preserve">be set to </w:t>
      </w:r>
      <w:r w:rsidR="3991E184">
        <w:t xml:space="preserve">provide </w:t>
      </w:r>
      <w:r w:rsidR="0A08BDED">
        <w:t>suitabl</w:t>
      </w:r>
      <w:r w:rsidR="356B0C91">
        <w:t>y</w:t>
      </w:r>
      <w:r w:rsidR="0A08BDED">
        <w:t xml:space="preserve"> </w:t>
      </w:r>
      <w:r w:rsidR="4AF68B87">
        <w:t xml:space="preserve">accurate </w:t>
      </w:r>
      <w:r w:rsidR="12009CBC">
        <w:t>carcase</w:t>
      </w:r>
      <w:r w:rsidR="0DC54BA4">
        <w:t xml:space="preserve"> </w:t>
      </w:r>
      <w:r w:rsidR="4AF68B87">
        <w:t xml:space="preserve">grades </w:t>
      </w:r>
      <w:r w:rsidR="642F4552">
        <w:t>d</w:t>
      </w:r>
      <w:r w:rsidR="1B92060F">
        <w:t>uring both t</w:t>
      </w:r>
      <w:r w:rsidR="180D96E9">
        <w:t>he authorisation test</w:t>
      </w:r>
      <w:r w:rsidR="7A450FE0">
        <w:t xml:space="preserve">, </w:t>
      </w:r>
      <w:r w:rsidR="6E9B3CF5">
        <w:t>the</w:t>
      </w:r>
      <w:r w:rsidR="037FF559">
        <w:t xml:space="preserve"> </w:t>
      </w:r>
      <w:r w:rsidR="180D96E9">
        <w:t xml:space="preserve">follow up </w:t>
      </w:r>
      <w:r w:rsidR="17502C75">
        <w:t xml:space="preserve">in-situ </w:t>
      </w:r>
      <w:r w:rsidR="180D96E9">
        <w:t>licensing process</w:t>
      </w:r>
      <w:r w:rsidR="6E9B3CF5">
        <w:t xml:space="preserve"> and continued future use</w:t>
      </w:r>
    </w:p>
    <w:p w:rsidR="00891AFF" w:rsidP="00691A53" w:rsidRDefault="07D7E19F" w14:paraId="67062926" w14:textId="31CF6E44">
      <w:pPr>
        <w:spacing w:before="0" w:after="0"/>
      </w:pPr>
      <w:r>
        <w:t>At</w:t>
      </w:r>
      <w:r w:rsidR="798750B1">
        <w:t xml:space="preserve"> least three government expert classifiers should be involved to set the classification standard during this stage.</w:t>
      </w:r>
      <w:r w:rsidR="2358E26C">
        <w:t xml:space="preserve"> This takes into account value for money and resource considerations as well as the approach used for authorisation under the beef </w:t>
      </w:r>
      <w:r w:rsidR="12009CBC">
        <w:t>carcase</w:t>
      </w:r>
      <w:r w:rsidR="2358E26C">
        <w:t xml:space="preserve"> classification scheme.</w:t>
      </w:r>
    </w:p>
    <w:p w:rsidR="00891AFF" w:rsidP="00891AFF" w:rsidRDefault="00891AFF" w14:paraId="1334AE0F" w14:textId="77777777">
      <w:pPr>
        <w:pStyle w:val="ListParagraph"/>
        <w:spacing w:before="0" w:after="0"/>
      </w:pPr>
    </w:p>
    <w:p w:rsidR="00FA5876" w:rsidP="00EF063D" w:rsidRDefault="00FA5876" w14:paraId="1B7020E7" w14:textId="77777777">
      <w:pPr>
        <w:pStyle w:val="Heading4"/>
        <w:spacing w:before="0" w:after="0"/>
      </w:pPr>
      <w:r>
        <w:t>Step 3.</w:t>
      </w:r>
    </w:p>
    <w:p w:rsidRPr="006652F5" w:rsidR="006652F5" w:rsidP="004D61A4" w:rsidRDefault="7329C89D" w14:paraId="5D617C10" w14:textId="4FFD2511">
      <w:pPr>
        <w:spacing w:before="0" w:after="0"/>
      </w:pPr>
      <w:r>
        <w:t>An</w:t>
      </w:r>
      <w:r w:rsidR="662BC3EA">
        <w:t xml:space="preserve"> authorisation test would be conducted to ensure the automated grading method is accurately and consistently classifying </w:t>
      </w:r>
      <w:r w:rsidR="12009CBC">
        <w:t>carcases</w:t>
      </w:r>
      <w:r w:rsidR="662BC3EA">
        <w:t xml:space="preserve">. </w:t>
      </w:r>
      <w:r w:rsidR="2A329044">
        <w:t xml:space="preserve">We propose that the methodology prescribed in </w:t>
      </w:r>
      <w:r w:rsidR="1DF01EA9">
        <w:t xml:space="preserve">retained EU </w:t>
      </w:r>
      <w:r w:rsidR="2A329044">
        <w:t xml:space="preserve">legislation for testing automated </w:t>
      </w:r>
      <w:r w:rsidR="1DF01EA9">
        <w:t xml:space="preserve">sheep and </w:t>
      </w:r>
      <w:r w:rsidR="39CAEAE0">
        <w:t xml:space="preserve">beef </w:t>
      </w:r>
      <w:r w:rsidR="00294196">
        <w:t xml:space="preserve">carcase </w:t>
      </w:r>
      <w:r w:rsidR="2A329044">
        <w:t>grading methods</w:t>
      </w:r>
      <w:r w:rsidR="1DF01EA9">
        <w:t xml:space="preserve"> </w:t>
      </w:r>
      <w:r w:rsidR="00294196">
        <w:t>serves as a model</w:t>
      </w:r>
      <w:r w:rsidR="1DF01EA9">
        <w:t xml:space="preserve"> for the sheep sector</w:t>
      </w:r>
      <w:r w:rsidR="00294196">
        <w:t xml:space="preserve"> under the Agriculture Act 2020 and the Agriculture (Wales) act 2023.,</w:t>
      </w:r>
      <w:r w:rsidR="4EF1401C">
        <w:t xml:space="preserve"> The authorisation test</w:t>
      </w:r>
      <w:r w:rsidR="00294196">
        <w:t xml:space="preserve"> is</w:t>
      </w:r>
      <w:r w:rsidR="4EF1401C">
        <w:t xml:space="preserve"> to be independently coordinated</w:t>
      </w:r>
      <w:r w:rsidR="00294196">
        <w:t>,</w:t>
      </w:r>
      <w:r w:rsidR="4EF1401C">
        <w:t xml:space="preserve"> and an independent body will analyse the authorisation test data.</w:t>
      </w:r>
      <w:r w:rsidR="1DF01EA9">
        <w:t xml:space="preserve"> </w:t>
      </w:r>
    </w:p>
    <w:p w:rsidRPr="006652F5" w:rsidR="006652F5" w:rsidP="0044178E" w:rsidRDefault="006652F5" w14:paraId="08D835A9" w14:textId="5E914438">
      <w:pPr>
        <w:spacing w:before="0" w:after="0"/>
        <w:rPr>
          <w:szCs w:val="24"/>
        </w:rPr>
      </w:pPr>
    </w:p>
    <w:p w:rsidRPr="006652F5" w:rsidR="006652F5" w:rsidP="004D61A4" w:rsidRDefault="2A329044" w14:paraId="386E9C68" w14:textId="3D83EB9F">
      <w:pPr>
        <w:spacing w:before="0" w:after="0"/>
      </w:pPr>
      <w:r>
        <w:t>The methodology includes a number of statistical criteria that the test data must fulfil for the automated grading method to be authorised</w:t>
      </w:r>
      <w:r w:rsidR="00294196">
        <w:t>.</w:t>
      </w:r>
      <w:r w:rsidR="657D277F">
        <w:t xml:space="preserve"> </w:t>
      </w:r>
      <w:r w:rsidR="00294196">
        <w:t>F</w:t>
      </w:r>
      <w:r w:rsidR="657D277F">
        <w:t>or example</w:t>
      </w:r>
      <w:r w:rsidR="00294196">
        <w:t>,</w:t>
      </w:r>
      <w:r>
        <w:t xml:space="preserve"> the percentage failures of the automated grading method are</w:t>
      </w:r>
      <w:r w:rsidR="00294196">
        <w:t xml:space="preserve"> to be</w:t>
      </w:r>
      <w:r>
        <w:t xml:space="preserve"> no more than 5% of the </w:t>
      </w:r>
      <w:r w:rsidR="12009CBC">
        <w:t>carcases</w:t>
      </w:r>
      <w:r>
        <w:t xml:space="preserve"> that are fit for classification. </w:t>
      </w:r>
      <w:r w:rsidR="6546E4E3">
        <w:t xml:space="preserve">We have used this method of testing for automated </w:t>
      </w:r>
      <w:r w:rsidR="39CAEAE0">
        <w:t xml:space="preserve">beef </w:t>
      </w:r>
      <w:r w:rsidR="6546E4E3">
        <w:t>grading technology in the UK.</w:t>
      </w:r>
    </w:p>
    <w:p w:rsidR="007F2E32" w:rsidP="00812B79" w:rsidRDefault="007F2E32" w14:paraId="64B19EAA" w14:textId="77777777">
      <w:pPr>
        <w:spacing w:before="0" w:after="0"/>
      </w:pPr>
    </w:p>
    <w:p w:rsidR="00FA5876" w:rsidP="004D61A4" w:rsidRDefault="662BC3EA" w14:paraId="7C620729" w14:textId="44B0F082">
      <w:pPr>
        <w:spacing w:before="0" w:after="0"/>
      </w:pPr>
      <w:r>
        <w:t xml:space="preserve">During the authorisation test, the equipment’s classification grades are compared to the manual classifications of the same </w:t>
      </w:r>
      <w:r w:rsidR="12009CBC">
        <w:t>carcases</w:t>
      </w:r>
      <w:r>
        <w:t xml:space="preserve"> </w:t>
      </w:r>
      <w:r w:rsidR="3E625CD6">
        <w:t>by a jury of five government expert classifiers,</w:t>
      </w:r>
      <w:r>
        <w:t xml:space="preserve"> to confirm accuracy and consistency. E</w:t>
      </w:r>
      <w:r w:rsidR="180D96E9">
        <w:t xml:space="preserve">ach administration </w:t>
      </w:r>
      <w:r>
        <w:t xml:space="preserve">will </w:t>
      </w:r>
      <w:r w:rsidR="180D96E9">
        <w:t>provid</w:t>
      </w:r>
      <w:r>
        <w:t>e</w:t>
      </w:r>
      <w:r w:rsidR="180D96E9">
        <w:t xml:space="preserve"> at least one government grader for the jury</w:t>
      </w:r>
      <w:r w:rsidR="00580533">
        <w:t>.</w:t>
      </w:r>
      <w:r w:rsidR="4A3E47A4">
        <w:t xml:space="preserve"> </w:t>
      </w:r>
      <w:r w:rsidR="180D96E9">
        <w:t xml:space="preserve"> The jury members should work in an independent and anonymous way </w:t>
      </w:r>
      <w:r w:rsidR="7C5ED560">
        <w:t>with</w:t>
      </w:r>
      <w:r w:rsidR="180D96E9">
        <w:t xml:space="preserve"> the </w:t>
      </w:r>
      <w:r w:rsidR="4FD1E0BF">
        <w:t xml:space="preserve">test </w:t>
      </w:r>
      <w:r w:rsidR="180D96E9">
        <w:t>coordinator ensur</w:t>
      </w:r>
      <w:r w:rsidR="600563A8">
        <w:t>ing</w:t>
      </w:r>
      <w:r w:rsidR="583CB21C">
        <w:t xml:space="preserve"> </w:t>
      </w:r>
      <w:r w:rsidR="180D96E9">
        <w:t xml:space="preserve">that </w:t>
      </w:r>
      <w:r w:rsidR="48BF903A">
        <w:t xml:space="preserve">for </w:t>
      </w:r>
      <w:r w:rsidR="1CCD43C9">
        <w:t xml:space="preserve">the </w:t>
      </w:r>
      <w:r w:rsidR="180D96E9">
        <w:t>duration of the test</w:t>
      </w:r>
      <w:r w:rsidR="7694D419">
        <w:t xml:space="preserve"> none of the jur</w:t>
      </w:r>
      <w:r w:rsidR="583CB21C">
        <w:t>o</w:t>
      </w:r>
      <w:r w:rsidR="7694D419">
        <w:t>rs or any other interested party have access to</w:t>
      </w:r>
      <w:r w:rsidR="180D96E9">
        <w:t xml:space="preserve"> the automated grading method</w:t>
      </w:r>
      <w:r w:rsidR="61A06445">
        <w:t xml:space="preserve">’s classification grades for the </w:t>
      </w:r>
      <w:r w:rsidR="12009CBC">
        <w:t>carcases</w:t>
      </w:r>
      <w:r w:rsidR="61A06445">
        <w:t xml:space="preserve"> being assessed</w:t>
      </w:r>
      <w:r w:rsidR="6E9B3CF5">
        <w:t>.</w:t>
      </w:r>
      <w:r w:rsidR="7EE1FA30">
        <w:t xml:space="preserve"> In order that the test coordinator remains impartial we propose that the test coordinator should not be involved with the calibration and/or validation of the technology being tested.</w:t>
      </w:r>
      <w:r w:rsidR="6E9B3CF5">
        <w:t xml:space="preserve">  The test coordinator</w:t>
      </w:r>
      <w:r w:rsidR="50F60EDC">
        <w:t xml:space="preserve"> will</w:t>
      </w:r>
      <w:r w:rsidR="6E9B3CF5">
        <w:t xml:space="preserve"> </w:t>
      </w:r>
      <w:r w:rsidR="36C5C834">
        <w:t>ensure</w:t>
      </w:r>
      <w:r w:rsidR="50F60EDC">
        <w:t xml:space="preserve"> </w:t>
      </w:r>
      <w:r w:rsidR="6E9B3CF5">
        <w:t>each carcase</w:t>
      </w:r>
      <w:r w:rsidR="42963D4C">
        <w:t>’s</w:t>
      </w:r>
      <w:r w:rsidR="6E9B3CF5">
        <w:t xml:space="preserve"> suitability according to various parameters</w:t>
      </w:r>
      <w:r w:rsidR="50F60EDC">
        <w:t>,</w:t>
      </w:r>
      <w:r w:rsidR="6E9B3CF5">
        <w:t xml:space="preserve"> including correct dressing</w:t>
      </w:r>
      <w:r w:rsidR="50F60EDC">
        <w:t xml:space="preserve"> or hanging presentation.</w:t>
      </w:r>
    </w:p>
    <w:p w:rsidR="006652F5" w:rsidP="00691A53" w:rsidRDefault="006652F5" w14:paraId="440D0182" w14:textId="77777777">
      <w:pPr>
        <w:spacing w:before="0" w:after="0"/>
      </w:pPr>
    </w:p>
    <w:p w:rsidR="00FA5876" w:rsidP="00EF063D" w:rsidRDefault="00FA5876" w14:paraId="57B9A42F" w14:textId="77777777">
      <w:pPr>
        <w:pStyle w:val="Heading4"/>
        <w:spacing w:before="0" w:after="0"/>
      </w:pPr>
      <w:r>
        <w:t>Step 4.</w:t>
      </w:r>
    </w:p>
    <w:p w:rsidR="00FA5876" w:rsidP="004D61A4" w:rsidRDefault="180D96E9" w14:paraId="2F8D80E3" w14:textId="32BB4FE8">
      <w:pPr>
        <w:spacing w:before="0" w:after="0"/>
      </w:pPr>
      <w:r>
        <w:t xml:space="preserve">The </w:t>
      </w:r>
      <w:r w:rsidR="37861057">
        <w:t xml:space="preserve">test </w:t>
      </w:r>
      <w:r>
        <w:t>coordinator</w:t>
      </w:r>
      <w:r w:rsidR="727C620F">
        <w:t xml:space="preserve"> </w:t>
      </w:r>
      <w:r w:rsidR="3A622A8F">
        <w:t xml:space="preserve">will </w:t>
      </w:r>
      <w:r>
        <w:t>issue a report</w:t>
      </w:r>
      <w:r w:rsidR="39DCA667">
        <w:t xml:space="preserve"> to government</w:t>
      </w:r>
      <w:r>
        <w:t xml:space="preserve"> on the </w:t>
      </w:r>
      <w:r w:rsidR="52D420B1">
        <w:t>conduct</w:t>
      </w:r>
      <w:r>
        <w:t xml:space="preserve">, conditions and requirements of the </w:t>
      </w:r>
      <w:r w:rsidR="716E80C8">
        <w:t xml:space="preserve">authorisation </w:t>
      </w:r>
      <w:r>
        <w:t xml:space="preserve">test and the </w:t>
      </w:r>
      <w:r w:rsidR="797CA068">
        <w:t xml:space="preserve">established </w:t>
      </w:r>
      <w:r>
        <w:t>accuracy of the automated grading method</w:t>
      </w:r>
      <w:r w:rsidR="583CB21C">
        <w:t>.</w:t>
      </w:r>
      <w:r>
        <w:t xml:space="preserve"> </w:t>
      </w:r>
    </w:p>
    <w:p w:rsidR="00EF063D" w:rsidP="00EF063D" w:rsidRDefault="00EF063D" w14:paraId="48DA3D89" w14:textId="77777777">
      <w:pPr>
        <w:pStyle w:val="ListParagraph"/>
        <w:spacing w:before="0" w:after="0"/>
      </w:pPr>
    </w:p>
    <w:p w:rsidR="00FA5876" w:rsidP="00EF063D" w:rsidRDefault="00FA5876" w14:paraId="629663D9" w14:textId="77777777">
      <w:pPr>
        <w:pStyle w:val="Heading4"/>
        <w:spacing w:before="0" w:after="0"/>
      </w:pPr>
      <w:r>
        <w:t>Step 5</w:t>
      </w:r>
    </w:p>
    <w:p w:rsidR="00FA5876" w:rsidP="004D61A4" w:rsidRDefault="180D96E9" w14:paraId="3E815E70" w14:textId="08EE9E06">
      <w:pPr>
        <w:spacing w:before="0" w:after="0"/>
      </w:pPr>
      <w:bookmarkStart w:name="_Hlk135756322" w:id="61"/>
      <w:r>
        <w:t xml:space="preserve">Government will grant or refuse authorisation </w:t>
      </w:r>
      <w:r w:rsidR="573AAEA8">
        <w:t xml:space="preserve">having </w:t>
      </w:r>
      <w:r>
        <w:t>review</w:t>
      </w:r>
      <w:r w:rsidR="2B25C3FB">
        <w:t>ed</w:t>
      </w:r>
      <w:r>
        <w:t xml:space="preserve"> the evidence from the authorisation test and report. Authorised grading methods will be listed on G</w:t>
      </w:r>
      <w:r w:rsidR="662BC3EA">
        <w:t>OV</w:t>
      </w:r>
      <w:r>
        <w:t xml:space="preserve">.UK with </w:t>
      </w:r>
      <w:r>
        <w:t xml:space="preserve">the conditions for which </w:t>
      </w:r>
      <w:r w:rsidR="0C9B3D33">
        <w:t>its</w:t>
      </w:r>
      <w:r>
        <w:t xml:space="preserve"> use is authorised. It is proposed that the authorisation of a grading method will state the </w:t>
      </w:r>
      <w:r w:rsidR="12009CBC">
        <w:t>carcase</w:t>
      </w:r>
      <w:r>
        <w:t xml:space="preserve"> and hanging presentations used for the test.</w:t>
      </w:r>
    </w:p>
    <w:bookmarkEnd w:id="61"/>
    <w:p w:rsidRPr="001E32A2" w:rsidR="009F2953" w:rsidP="107AC97E" w:rsidRDefault="0DD42071" w14:paraId="5EFF2A3D" w14:textId="3DB83CF6">
      <w:pPr>
        <w:rPr>
          <w:b/>
          <w:bCs/>
          <w:i/>
          <w:iCs/>
        </w:rPr>
      </w:pPr>
      <w:r w:rsidRPr="107AC97E">
        <w:rPr>
          <w:b/>
          <w:bCs/>
          <w:i/>
          <w:iCs/>
        </w:rPr>
        <w:t xml:space="preserve">Question </w:t>
      </w:r>
      <w:r w:rsidRPr="107AC97E" w:rsidR="156AAC37">
        <w:rPr>
          <w:b/>
          <w:bCs/>
          <w:i/>
          <w:iCs/>
        </w:rPr>
        <w:t>3</w:t>
      </w:r>
      <w:r w:rsidRPr="107AC97E" w:rsidR="559D9D0D">
        <w:rPr>
          <w:b/>
          <w:bCs/>
          <w:i/>
          <w:iCs/>
        </w:rPr>
        <w:t>2</w:t>
      </w:r>
      <w:r w:rsidRPr="107AC97E">
        <w:rPr>
          <w:b/>
          <w:bCs/>
          <w:i/>
          <w:iCs/>
        </w:rPr>
        <w:t xml:space="preserve">: </w:t>
      </w:r>
      <w:r w:rsidRPr="107AC97E" w:rsidR="52182A64">
        <w:rPr>
          <w:b/>
          <w:bCs/>
          <w:i/>
          <w:iCs/>
        </w:rPr>
        <w:t xml:space="preserve">Do you agree or disagree </w:t>
      </w:r>
      <w:r w:rsidRPr="107AC97E" w:rsidR="52486D9E">
        <w:rPr>
          <w:b/>
          <w:bCs/>
          <w:i/>
          <w:iCs/>
        </w:rPr>
        <w:t xml:space="preserve">with </w:t>
      </w:r>
      <w:r w:rsidRPr="107AC97E" w:rsidR="3F0CA654">
        <w:rPr>
          <w:b/>
          <w:bCs/>
          <w:i/>
          <w:iCs/>
        </w:rPr>
        <w:t>P</w:t>
      </w:r>
      <w:r w:rsidRPr="107AC97E" w:rsidR="44072C51">
        <w:rPr>
          <w:b/>
          <w:bCs/>
          <w:i/>
          <w:iCs/>
        </w:rPr>
        <w:t>roposal 11 above</w:t>
      </w:r>
      <w:r w:rsidRPr="107AC97E" w:rsidR="52882ABF">
        <w:rPr>
          <w:b/>
          <w:bCs/>
          <w:i/>
          <w:iCs/>
        </w:rPr>
        <w:t>,</w:t>
      </w:r>
      <w:r w:rsidRPr="107AC97E" w:rsidR="3F0CA654">
        <w:rPr>
          <w:b/>
          <w:bCs/>
          <w:i/>
          <w:iCs/>
        </w:rPr>
        <w:t xml:space="preserve"> which sets out the process for authorising automated sheep and </w:t>
      </w:r>
      <w:r w:rsidR="00F212DB">
        <w:rPr>
          <w:b/>
          <w:bCs/>
          <w:i/>
          <w:iCs/>
        </w:rPr>
        <w:t>beef</w:t>
      </w:r>
      <w:r w:rsidRPr="107AC97E" w:rsidR="00F212DB">
        <w:rPr>
          <w:b/>
          <w:bCs/>
          <w:i/>
          <w:iCs/>
        </w:rPr>
        <w:t xml:space="preserve"> </w:t>
      </w:r>
      <w:r w:rsidRPr="107AC97E" w:rsidR="3F0CA654">
        <w:rPr>
          <w:b/>
          <w:bCs/>
          <w:i/>
          <w:iCs/>
        </w:rPr>
        <w:t xml:space="preserve">grading </w:t>
      </w:r>
      <w:r w:rsidRPr="107AC97E" w:rsidR="6E4ACC3D">
        <w:rPr>
          <w:b/>
          <w:bCs/>
          <w:i/>
          <w:iCs/>
        </w:rPr>
        <w:t>methods</w:t>
      </w:r>
      <w:r w:rsidRPr="107AC97E" w:rsidR="52486D9E">
        <w:rPr>
          <w:b/>
          <w:bCs/>
          <w:i/>
          <w:iCs/>
        </w:rPr>
        <w:t>?</w:t>
      </w:r>
    </w:p>
    <w:p w:rsidRPr="001E32A2" w:rsidR="009F2953" w:rsidP="009F2953" w:rsidRDefault="009F2953" w14:paraId="7E0450DB" w14:textId="77777777">
      <w:pPr>
        <w:rPr>
          <w:b/>
          <w:bCs/>
          <w:i/>
          <w:iCs/>
        </w:rPr>
      </w:pPr>
      <w:bookmarkStart w:name="_Hlk138076972" w:id="62"/>
      <w:r w:rsidRPr="001E32A2">
        <w:rPr>
          <w:b/>
          <w:bCs/>
          <w:i/>
          <w:iCs/>
        </w:rPr>
        <w:t>1. Strongly Agree 2. Agree 3. Neither agree nor disagree 4. Disagree 5. Strongly Disagree</w:t>
      </w:r>
    </w:p>
    <w:p w:rsidR="003A291D" w:rsidP="009E370A" w:rsidRDefault="009E370A" w14:paraId="4E235CBD" w14:textId="2CBE1F51">
      <w:pPr>
        <w:rPr>
          <w:b/>
          <w:bCs/>
          <w:i/>
          <w:iCs/>
        </w:rPr>
      </w:pPr>
      <w:r w:rsidRPr="001E32A2">
        <w:rPr>
          <w:b/>
          <w:bCs/>
          <w:i/>
          <w:iCs/>
        </w:rPr>
        <w:t>If you wish please comment on the reason for your selection</w:t>
      </w:r>
      <w:bookmarkStart w:name="_Hlk135656189" w:id="63"/>
    </w:p>
    <w:p w:rsidRPr="001E32A2" w:rsidR="003C0E48" w:rsidP="009E370A" w:rsidRDefault="003C0E48" w14:paraId="14C42179" w14:textId="77777777">
      <w:pPr>
        <w:rPr>
          <w:b/>
          <w:bCs/>
          <w:i/>
          <w:iCs/>
        </w:rPr>
      </w:pPr>
    </w:p>
    <w:bookmarkEnd w:id="62"/>
    <w:p w:rsidRPr="001E32A2" w:rsidR="006C694C" w:rsidP="107AC97E" w:rsidRDefault="44072C51" w14:paraId="6C94ED55" w14:textId="5D223705">
      <w:pPr>
        <w:rPr>
          <w:b/>
          <w:bCs/>
          <w:i/>
          <w:iCs/>
        </w:rPr>
      </w:pPr>
      <w:r w:rsidRPr="107AC97E">
        <w:rPr>
          <w:b/>
          <w:bCs/>
          <w:i/>
          <w:iCs/>
        </w:rPr>
        <w:t>Question 3</w:t>
      </w:r>
      <w:r w:rsidRPr="107AC97E" w:rsidR="16332768">
        <w:rPr>
          <w:b/>
          <w:bCs/>
          <w:i/>
          <w:iCs/>
        </w:rPr>
        <w:t>3</w:t>
      </w:r>
      <w:r w:rsidRPr="107AC97E">
        <w:rPr>
          <w:b/>
          <w:bCs/>
          <w:i/>
          <w:iCs/>
        </w:rPr>
        <w:t xml:space="preserve">: </w:t>
      </w:r>
      <w:r w:rsidRPr="107AC97E" w:rsidR="69E617B3">
        <w:rPr>
          <w:b/>
          <w:bCs/>
          <w:i/>
          <w:iCs/>
        </w:rPr>
        <w:t xml:space="preserve">Are there any steps in </w:t>
      </w:r>
      <w:r w:rsidRPr="107AC97E" w:rsidR="3E3CF9F6">
        <w:rPr>
          <w:b/>
          <w:bCs/>
          <w:i/>
          <w:iCs/>
        </w:rPr>
        <w:t>P</w:t>
      </w:r>
      <w:r w:rsidRPr="107AC97E" w:rsidR="69E617B3">
        <w:rPr>
          <w:b/>
          <w:bCs/>
          <w:i/>
          <w:iCs/>
        </w:rPr>
        <w:t xml:space="preserve">roposal </w:t>
      </w:r>
      <w:r w:rsidRPr="107AC97E" w:rsidR="3E3CF9F6">
        <w:rPr>
          <w:b/>
          <w:bCs/>
          <w:i/>
          <w:iCs/>
        </w:rPr>
        <w:t xml:space="preserve">11 </w:t>
      </w:r>
      <w:r w:rsidRPr="107AC97E" w:rsidR="69E617B3">
        <w:rPr>
          <w:b/>
          <w:bCs/>
          <w:i/>
          <w:iCs/>
        </w:rPr>
        <w:t xml:space="preserve">that you think should be </w:t>
      </w:r>
      <w:r w:rsidRPr="107AC97E" w:rsidR="6E4ACC3D">
        <w:rPr>
          <w:b/>
          <w:bCs/>
          <w:i/>
          <w:iCs/>
        </w:rPr>
        <w:t>changed</w:t>
      </w:r>
      <w:r w:rsidRPr="107AC97E" w:rsidR="69E617B3">
        <w:rPr>
          <w:b/>
          <w:bCs/>
          <w:i/>
          <w:iCs/>
        </w:rPr>
        <w:t>?</w:t>
      </w:r>
    </w:p>
    <w:p w:rsidRPr="001E32A2" w:rsidR="006C694C" w:rsidP="009E370A" w:rsidRDefault="000310E3" w14:paraId="2D5E8DAF" w14:textId="3CB0B8E6">
      <w:pPr>
        <w:rPr>
          <w:b/>
          <w:bCs/>
          <w:i/>
          <w:iCs/>
        </w:rPr>
      </w:pPr>
      <w:r w:rsidRPr="001E32A2">
        <w:rPr>
          <w:b/>
          <w:bCs/>
          <w:i/>
          <w:iCs/>
        </w:rPr>
        <w:t>Y</w:t>
      </w:r>
      <w:r>
        <w:rPr>
          <w:b/>
          <w:bCs/>
          <w:i/>
          <w:iCs/>
        </w:rPr>
        <w:t>es</w:t>
      </w:r>
      <w:r w:rsidRPr="001E32A2" w:rsidR="006C694C">
        <w:rPr>
          <w:b/>
          <w:bCs/>
          <w:i/>
          <w:iCs/>
        </w:rPr>
        <w:t>/N</w:t>
      </w:r>
      <w:r>
        <w:rPr>
          <w:b/>
          <w:bCs/>
          <w:i/>
          <w:iCs/>
        </w:rPr>
        <w:t>o</w:t>
      </w:r>
      <w:r w:rsidRPr="001E32A2" w:rsidR="006C694C">
        <w:rPr>
          <w:b/>
          <w:bCs/>
          <w:i/>
          <w:iCs/>
        </w:rPr>
        <w:t xml:space="preserve"> /Don’t know</w:t>
      </w:r>
    </w:p>
    <w:p w:rsidR="003C650D" w:rsidP="009E370A" w:rsidRDefault="003C650D" w14:paraId="7AE93974" w14:textId="2D451BE4">
      <w:pPr>
        <w:rPr>
          <w:b/>
          <w:bCs/>
          <w:i/>
          <w:iCs/>
        </w:rPr>
      </w:pPr>
      <w:r w:rsidRPr="001E32A2">
        <w:rPr>
          <w:b/>
          <w:bCs/>
          <w:i/>
          <w:iCs/>
        </w:rPr>
        <w:t>If yes, please state which step and provide comments to support your answer</w:t>
      </w:r>
    </w:p>
    <w:p w:rsidRPr="001E32A2" w:rsidR="00CB6487" w:rsidP="009E370A" w:rsidRDefault="00CB6487" w14:paraId="4F4BCA60" w14:textId="77777777">
      <w:pPr>
        <w:rPr>
          <w:b/>
          <w:bCs/>
          <w:i/>
          <w:iCs/>
        </w:rPr>
      </w:pPr>
    </w:p>
    <w:p w:rsidR="00BC4C20" w:rsidP="00710AD1" w:rsidRDefault="0013011D" w14:paraId="33F435B8" w14:textId="0E4E44E8">
      <w:pPr>
        <w:pStyle w:val="Heading2"/>
      </w:pPr>
      <w:bookmarkStart w:name="_Toc157441536" w:id="64"/>
      <w:bookmarkEnd w:id="63"/>
      <w:r>
        <w:t>Methodology of test</w:t>
      </w:r>
      <w:bookmarkEnd w:id="64"/>
    </w:p>
    <w:p w:rsidR="00390560" w:rsidP="00691A53" w:rsidRDefault="2E1ECD19" w14:paraId="1A8BE7FA" w14:textId="263CB231">
      <w:pPr>
        <w:spacing w:after="0"/>
      </w:pPr>
      <w:r w:rsidRPr="007B06B1">
        <w:rPr>
          <w:b/>
          <w:bCs/>
        </w:rPr>
        <w:t>Proposal 1</w:t>
      </w:r>
      <w:r w:rsidRPr="007B06B1" w:rsidR="50E970FA">
        <w:rPr>
          <w:b/>
          <w:bCs/>
        </w:rPr>
        <w:t>2</w:t>
      </w:r>
      <w:r w:rsidRPr="007B06B1">
        <w:rPr>
          <w:b/>
          <w:bCs/>
        </w:rPr>
        <w:t>.</w:t>
      </w:r>
      <w:r w:rsidRPr="007B06B1" w:rsidR="708D7144">
        <w:rPr>
          <w:b/>
          <w:bCs/>
        </w:rPr>
        <w:t xml:space="preserve"> </w:t>
      </w:r>
      <w:r w:rsidR="62A5B560">
        <w:t>We are proposing to legislate that the</w:t>
      </w:r>
      <w:r w:rsidR="708D7144">
        <w:t xml:space="preserve"> authorisation test</w:t>
      </w:r>
      <w:r w:rsidR="28F9ECD0">
        <w:t xml:space="preserve"> </w:t>
      </w:r>
      <w:r w:rsidR="62A5B560">
        <w:t>on automated sheep grading methods should follow the</w:t>
      </w:r>
      <w:r w:rsidR="28F9ECD0">
        <w:t xml:space="preserve"> methodology</w:t>
      </w:r>
      <w:r w:rsidR="62A5B560">
        <w:t xml:space="preserve"> that is used in the beef sector. This is</w:t>
      </w:r>
      <w:r w:rsidR="28F9ECD0">
        <w:t xml:space="preserve"> </w:t>
      </w:r>
      <w:r w:rsidR="62A5B560">
        <w:t>below</w:t>
      </w:r>
      <w:r w:rsidR="7335C51E">
        <w:t>:</w:t>
      </w:r>
    </w:p>
    <w:p w:rsidR="00390560" w:rsidP="00891AFF" w:rsidRDefault="00390560" w14:paraId="6894DA6B" w14:textId="223796C8">
      <w:r>
        <w:t>(a)  each of the classes of conformation and of fat cover shall be subdivided into three subclasses;</w:t>
      </w:r>
    </w:p>
    <w:p w:rsidR="00390560" w:rsidP="00891AFF" w:rsidRDefault="2CA7FD9C" w14:paraId="6875FF98" w14:textId="10E5B2EE">
      <w:r>
        <w:t xml:space="preserve">(b)  a </w:t>
      </w:r>
      <w:r w:rsidR="52882ABF">
        <w:t xml:space="preserve">representative </w:t>
      </w:r>
      <w:r>
        <w:t xml:space="preserve">sample of </w:t>
      </w:r>
      <w:r w:rsidR="197D8B81">
        <w:t xml:space="preserve">a </w:t>
      </w:r>
      <w:r>
        <w:t>minimum 600 validated</w:t>
      </w:r>
      <w:r w:rsidR="00294196">
        <w:t xml:space="preserve"> carcases</w:t>
      </w:r>
      <w:r w:rsidR="7D538403">
        <w:t xml:space="preserve"> (that is</w:t>
      </w:r>
      <w:r w:rsidR="00294196">
        <w:t>,</w:t>
      </w:r>
      <w:r w:rsidR="7D538403">
        <w:t xml:space="preserve"> </w:t>
      </w:r>
      <w:r w:rsidR="7C36A5ED">
        <w:t>carcase</w:t>
      </w:r>
      <w:r w:rsidR="00294196">
        <w:t>s</w:t>
      </w:r>
      <w:r w:rsidR="7D538403">
        <w:t xml:space="preserve"> of sheep that </w:t>
      </w:r>
      <w:r w:rsidR="00294196">
        <w:t>are</w:t>
      </w:r>
      <w:r w:rsidR="7D538403">
        <w:t xml:space="preserve"> less</w:t>
      </w:r>
      <w:r w:rsidR="6EF2EC93">
        <w:t xml:space="preserve"> than 12 months old</w:t>
      </w:r>
      <w:r w:rsidR="7D538403">
        <w:t xml:space="preserve"> at slaughter and meet the hanging and dressing specifications) </w:t>
      </w:r>
      <w:r w:rsidR="7C36A5ED">
        <w:t>carcases</w:t>
      </w:r>
      <w:r>
        <w:t xml:space="preserve"> shall be required;</w:t>
      </w:r>
    </w:p>
    <w:p w:rsidR="00390560" w:rsidP="00891AFF" w:rsidRDefault="3F05B8EA" w14:paraId="27161F5C" w14:textId="2706D7D8">
      <w:r>
        <w:t xml:space="preserve">(c)  the percentage of failures shall be no more than 5 % of the </w:t>
      </w:r>
      <w:r w:rsidR="00BF7A58">
        <w:t>carcases</w:t>
      </w:r>
      <w:r>
        <w:t xml:space="preserve"> that are fit for classification using automated grading methods.</w:t>
      </w:r>
    </w:p>
    <w:p w:rsidR="00390560" w:rsidP="00891AFF" w:rsidRDefault="3FB1F185" w14:paraId="16BDD7BA" w14:textId="13FF3AD9">
      <w:r>
        <w:t xml:space="preserve">(d)  for </w:t>
      </w:r>
      <w:r w:rsidR="3EB88F2A">
        <w:t xml:space="preserve">each validated </w:t>
      </w:r>
      <w:r w:rsidR="47599777">
        <w:t>carcase</w:t>
      </w:r>
      <w:r w:rsidR="6AAE59F9">
        <w:t xml:space="preserve"> </w:t>
      </w:r>
      <w:r w:rsidR="3EB88F2A">
        <w:t xml:space="preserve">the median of the results of the members of the jury shall be </w:t>
      </w:r>
      <w:r w:rsidR="252D0C64">
        <w:t>considered the</w:t>
      </w:r>
      <w:r w:rsidR="3EB88F2A">
        <w:t xml:space="preserve"> correct grade of that </w:t>
      </w:r>
      <w:r w:rsidR="47599777">
        <w:t>carcase</w:t>
      </w:r>
      <w:r w:rsidR="3EB88F2A">
        <w:t>.</w:t>
      </w:r>
    </w:p>
    <w:p w:rsidR="00390560" w:rsidP="0044178E" w:rsidRDefault="65426FB7" w14:paraId="112B4B93" w14:textId="418155D9">
      <w:pPr>
        <w:rPr>
          <w:szCs w:val="24"/>
        </w:rPr>
      </w:pPr>
      <w:r>
        <w:t>(e) t</w:t>
      </w:r>
      <w:r w:rsidR="3E163989">
        <w:t xml:space="preserve">o estimate the performance of the automated grading method, the results of the automated grading method shall, for each validated </w:t>
      </w:r>
      <w:r w:rsidR="47599777">
        <w:t>carcase</w:t>
      </w:r>
      <w:r w:rsidR="3E163989">
        <w:t xml:space="preserve">, be compared to the median of the results of the jury. </w:t>
      </w:r>
    </w:p>
    <w:p w:rsidR="00390560" w:rsidP="0044178E" w:rsidRDefault="32992439" w14:paraId="507CF24E" w14:textId="69B8DC2A">
      <w:r>
        <w:t>(f)</w:t>
      </w:r>
      <w:r w:rsidR="2A51F267">
        <w:t xml:space="preserve"> i</w:t>
      </w:r>
      <w:r w:rsidR="48DA85DA">
        <w:t xml:space="preserve">n order to establish </w:t>
      </w:r>
      <w:r w:rsidR="252D0C64">
        <w:t>the accuracy</w:t>
      </w:r>
      <w:r w:rsidR="3EB88F2A">
        <w:t xml:space="preserve"> of </w:t>
      </w:r>
      <w:r w:rsidR="252D0C64">
        <w:t>the automated</w:t>
      </w:r>
      <w:r w:rsidR="3EB88F2A">
        <w:t xml:space="preserve"> grading method a system of points</w:t>
      </w:r>
      <w:r w:rsidR="3BAE83FD">
        <w:t xml:space="preserve">, attributed as detailed in table </w:t>
      </w:r>
      <w:r w:rsidR="00973142">
        <w:t xml:space="preserve">4 </w:t>
      </w:r>
      <w:r w:rsidR="38F2877E">
        <w:t xml:space="preserve">below </w:t>
      </w:r>
      <w:r w:rsidR="3BAE83FD">
        <w:t>are used</w:t>
      </w:r>
      <w:r w:rsidR="4E2B148E">
        <w:t>,</w:t>
      </w:r>
      <w:r w:rsidR="3BAE83FD">
        <w:t xml:space="preserve"> and that to </w:t>
      </w:r>
      <w:r w:rsidR="252D0C64">
        <w:t>be authorised</w:t>
      </w:r>
      <w:r w:rsidR="3BAE83FD">
        <w:t xml:space="preserve"> the automated grading method should achieve at least 60 % of the maximum number of points for both conformation and fat cover.</w:t>
      </w:r>
    </w:p>
    <w:p w:rsidR="00277EF0" w:rsidP="0044178E" w:rsidRDefault="00277EF0" w14:paraId="2A93F47C" w14:textId="77777777">
      <w:pPr>
        <w:rPr>
          <w:szCs w:val="24"/>
        </w:rPr>
      </w:pPr>
    </w:p>
    <w:p w:rsidRPr="00A41010" w:rsidR="00155B85" w:rsidP="15542682" w:rsidRDefault="27081C0F" w14:paraId="3427B630" w14:textId="53077C60">
      <w:pPr>
        <w:spacing w:after="160" w:line="259" w:lineRule="auto"/>
        <w:rPr>
          <w:b/>
          <w:bCs/>
          <w:i/>
          <w:iCs/>
        </w:rPr>
      </w:pPr>
      <w:r w:rsidRPr="15542682">
        <w:rPr>
          <w:b/>
          <w:bCs/>
          <w:i/>
          <w:iCs/>
        </w:rPr>
        <w:t xml:space="preserve">Table </w:t>
      </w:r>
      <w:r w:rsidR="00D527A1">
        <w:rPr>
          <w:b/>
          <w:bCs/>
          <w:i/>
          <w:iCs/>
        </w:rPr>
        <w:t>4</w:t>
      </w:r>
    </w:p>
    <w:tbl>
      <w:tblPr>
        <w:tblW w:w="9102" w:type="dxa"/>
        <w:tblBorders>
          <w:top w:val="single" w:color="DADADA" w:sz="6" w:space="0"/>
          <w:left w:val="single" w:color="DADADA" w:sz="6" w:space="0"/>
          <w:bottom w:val="single" w:color="DADADA" w:sz="6" w:space="0"/>
          <w:right w:val="single" w:color="DADADA" w:sz="6" w:space="0"/>
        </w:tblBorders>
        <w:tblCellMar>
          <w:left w:w="0" w:type="dxa"/>
          <w:right w:w="0" w:type="dxa"/>
        </w:tblCellMar>
        <w:tblLook w:val="04A0" w:firstRow="1" w:lastRow="0" w:firstColumn="1" w:lastColumn="0" w:noHBand="0" w:noVBand="1"/>
      </w:tblPr>
      <w:tblGrid>
        <w:gridCol w:w="6215"/>
        <w:gridCol w:w="1715"/>
        <w:gridCol w:w="1172"/>
      </w:tblGrid>
      <w:tr w:rsidRPr="00B33574" w:rsidR="00B33574" w:rsidTr="4C7AFBE8" w14:paraId="145F628C" w14:textId="77777777">
        <w:trPr>
          <w:trHeight w:val="642"/>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00B33574" w:rsidRDefault="00B33574" w14:paraId="3A9A6427" w14:textId="77777777">
            <w:pPr>
              <w:rPr>
                <w:b/>
                <w:bCs/>
                <w:i/>
                <w:iCs/>
                <w:szCs w:val="24"/>
              </w:rPr>
            </w:pP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5000F6F2" w14:textId="77777777">
            <w:pPr>
              <w:rPr>
                <w:b/>
                <w:bCs/>
                <w:i/>
                <w:iCs/>
              </w:rPr>
            </w:pPr>
            <w:r w:rsidRPr="4C7AFBE8">
              <w:rPr>
                <w:b/>
                <w:bCs/>
                <w:i/>
                <w:iCs/>
              </w:rPr>
              <w:t>Conformation</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500E8664" w14:textId="77777777">
            <w:pPr>
              <w:rPr>
                <w:b/>
                <w:bCs/>
                <w:i/>
                <w:iCs/>
              </w:rPr>
            </w:pPr>
            <w:r w:rsidRPr="4C7AFBE8">
              <w:rPr>
                <w:b/>
                <w:bCs/>
                <w:i/>
                <w:iCs/>
              </w:rPr>
              <w:t>Fat cover</w:t>
            </w:r>
          </w:p>
        </w:tc>
      </w:tr>
      <w:tr w:rsidRPr="00B33574" w:rsidR="00B33574" w:rsidTr="4C7AFBE8" w14:paraId="2AED4458" w14:textId="77777777">
        <w:trPr>
          <w:trHeight w:val="437"/>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279EF0E3" w14:textId="77777777">
            <w:pPr>
              <w:rPr>
                <w:b/>
                <w:bCs/>
                <w:i/>
                <w:iCs/>
              </w:rPr>
            </w:pPr>
            <w:r w:rsidRPr="4C7AFBE8">
              <w:rPr>
                <w:b/>
                <w:bCs/>
                <w:i/>
                <w:iCs/>
              </w:rPr>
              <w:t>No error</w:t>
            </w: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178BEB2A" w14:textId="77777777">
            <w:pPr>
              <w:rPr>
                <w:b/>
                <w:bCs/>
                <w:i/>
                <w:iCs/>
              </w:rPr>
            </w:pPr>
            <w:r w:rsidRPr="4C7AFBE8">
              <w:rPr>
                <w:b/>
                <w:bCs/>
                <w:i/>
                <w:iCs/>
              </w:rPr>
              <w:t>10</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6DC974A9" w14:textId="77777777">
            <w:pPr>
              <w:rPr>
                <w:b/>
                <w:bCs/>
                <w:i/>
                <w:iCs/>
              </w:rPr>
            </w:pPr>
            <w:r w:rsidRPr="4C7AFBE8">
              <w:rPr>
                <w:b/>
                <w:bCs/>
                <w:i/>
                <w:iCs/>
              </w:rPr>
              <w:t>10</w:t>
            </w:r>
          </w:p>
        </w:tc>
      </w:tr>
      <w:tr w:rsidRPr="00B33574" w:rsidR="00B33574" w:rsidTr="4C7AFBE8" w14:paraId="6ABBE7CB" w14:textId="77777777">
        <w:trPr>
          <w:trHeight w:val="447"/>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1E918407" w14:textId="77777777">
            <w:pPr>
              <w:rPr>
                <w:b/>
                <w:bCs/>
                <w:i/>
                <w:iCs/>
              </w:rPr>
            </w:pPr>
            <w:r w:rsidRPr="4C7AFBE8">
              <w:rPr>
                <w:b/>
                <w:bCs/>
                <w:i/>
                <w:iCs/>
              </w:rPr>
              <w:t>Error of one unit (i.e. one subclass up or down)</w:t>
            </w: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4F82CE51" w14:textId="77777777">
            <w:pPr>
              <w:rPr>
                <w:b/>
                <w:bCs/>
                <w:i/>
                <w:iCs/>
              </w:rPr>
            </w:pPr>
            <w:r w:rsidRPr="4C7AFBE8">
              <w:rPr>
                <w:b/>
                <w:bCs/>
                <w:i/>
                <w:iCs/>
              </w:rPr>
              <w:t>6</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6831E818" w14:textId="77777777">
            <w:pPr>
              <w:rPr>
                <w:b/>
                <w:bCs/>
                <w:i/>
                <w:iCs/>
              </w:rPr>
            </w:pPr>
            <w:r w:rsidRPr="4C7AFBE8">
              <w:rPr>
                <w:b/>
                <w:bCs/>
                <w:i/>
                <w:iCs/>
              </w:rPr>
              <w:t>9</w:t>
            </w:r>
          </w:p>
        </w:tc>
      </w:tr>
      <w:tr w:rsidRPr="00B33574" w:rsidR="00B33574" w:rsidTr="4C7AFBE8" w14:paraId="7F4632D7" w14:textId="77777777">
        <w:trPr>
          <w:trHeight w:val="642"/>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221F9EDF" w14:textId="77777777">
            <w:pPr>
              <w:rPr>
                <w:b/>
                <w:bCs/>
                <w:i/>
                <w:iCs/>
              </w:rPr>
            </w:pPr>
            <w:r w:rsidRPr="4C7AFBE8">
              <w:rPr>
                <w:b/>
                <w:bCs/>
                <w:i/>
                <w:iCs/>
              </w:rPr>
              <w:t>Error of two units (i.e. two subclasses up or down)</w:t>
            </w: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321E944C" w14:textId="77777777">
            <w:pPr>
              <w:rPr>
                <w:b/>
                <w:bCs/>
                <w:i/>
                <w:iCs/>
              </w:rPr>
            </w:pPr>
            <w:r w:rsidRPr="4C7AFBE8">
              <w:rPr>
                <w:b/>
                <w:bCs/>
                <w:i/>
                <w:iCs/>
              </w:rPr>
              <w:t>– 9</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5A2C05CB" w14:textId="77777777">
            <w:pPr>
              <w:rPr>
                <w:b/>
                <w:bCs/>
                <w:i/>
                <w:iCs/>
              </w:rPr>
            </w:pPr>
            <w:r w:rsidRPr="4C7AFBE8">
              <w:rPr>
                <w:b/>
                <w:bCs/>
                <w:i/>
                <w:iCs/>
              </w:rPr>
              <w:t>0</w:t>
            </w:r>
          </w:p>
        </w:tc>
      </w:tr>
      <w:tr w:rsidRPr="00B33574" w:rsidR="00B33574" w:rsidTr="4C7AFBE8" w14:paraId="4E1D23C3" w14:textId="77777777">
        <w:trPr>
          <w:trHeight w:val="642"/>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6F3494D3" w14:textId="77777777">
            <w:pPr>
              <w:rPr>
                <w:b/>
                <w:bCs/>
                <w:i/>
                <w:iCs/>
              </w:rPr>
            </w:pPr>
            <w:r w:rsidRPr="4C7AFBE8">
              <w:rPr>
                <w:b/>
                <w:bCs/>
                <w:i/>
                <w:iCs/>
              </w:rPr>
              <w:t>Error of three units (i.e. three subclasses up or down)</w:t>
            </w: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4F3E469B" w14:textId="77777777">
            <w:pPr>
              <w:rPr>
                <w:b/>
                <w:bCs/>
                <w:i/>
                <w:iCs/>
              </w:rPr>
            </w:pPr>
            <w:r w:rsidRPr="4C7AFBE8">
              <w:rPr>
                <w:b/>
                <w:bCs/>
                <w:i/>
                <w:iCs/>
              </w:rPr>
              <w:t>– 27</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23278E23" w14:textId="77777777">
            <w:pPr>
              <w:rPr>
                <w:b/>
                <w:bCs/>
                <w:i/>
                <w:iCs/>
              </w:rPr>
            </w:pPr>
            <w:r w:rsidRPr="4C7AFBE8">
              <w:rPr>
                <w:b/>
                <w:bCs/>
                <w:i/>
                <w:iCs/>
              </w:rPr>
              <w:t>– 13</w:t>
            </w:r>
          </w:p>
        </w:tc>
      </w:tr>
      <w:tr w:rsidRPr="00B33574" w:rsidR="00B33574" w:rsidTr="4C7AFBE8" w14:paraId="5DA51F3E" w14:textId="77777777">
        <w:trPr>
          <w:trHeight w:val="652"/>
        </w:trPr>
        <w:tc>
          <w:tcPr>
            <w:tcW w:w="62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5F4BF937" w14:textId="77777777">
            <w:pPr>
              <w:rPr>
                <w:b/>
                <w:bCs/>
                <w:i/>
                <w:iCs/>
              </w:rPr>
            </w:pPr>
            <w:r w:rsidRPr="4C7AFBE8">
              <w:rPr>
                <w:b/>
                <w:bCs/>
                <w:i/>
                <w:iCs/>
              </w:rPr>
              <w:t>Error of more than three units (i.e. more than three subclasses up or down)</w:t>
            </w:r>
          </w:p>
        </w:tc>
        <w:tc>
          <w:tcPr>
            <w:tcW w:w="1715"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00A496CA" w14:textId="77777777">
            <w:pPr>
              <w:rPr>
                <w:b/>
                <w:bCs/>
                <w:i/>
                <w:iCs/>
              </w:rPr>
            </w:pPr>
            <w:r w:rsidRPr="4C7AFBE8">
              <w:rPr>
                <w:b/>
                <w:bCs/>
                <w:i/>
                <w:iCs/>
              </w:rPr>
              <w:t>– 48</w:t>
            </w:r>
          </w:p>
        </w:tc>
        <w:tc>
          <w:tcPr>
            <w:tcW w:w="1172" w:type="dxa"/>
            <w:tcBorders>
              <w:top w:val="single" w:color="DADADA" w:sz="6" w:space="0"/>
              <w:left w:val="single" w:color="DADADA" w:sz="6" w:space="0"/>
              <w:bottom w:val="single" w:color="DADADA" w:sz="6" w:space="0"/>
              <w:right w:val="single" w:color="DADADA" w:sz="6" w:space="0"/>
            </w:tcBorders>
            <w:hideMark/>
          </w:tcPr>
          <w:p w:rsidRPr="00D9337F" w:rsidR="00B33574" w:rsidP="4C7AFBE8" w:rsidRDefault="62FF93B5" w14:paraId="453974C3" w14:textId="77777777">
            <w:pPr>
              <w:rPr>
                <w:b/>
                <w:bCs/>
                <w:i/>
                <w:iCs/>
              </w:rPr>
            </w:pPr>
            <w:r w:rsidRPr="4C7AFBE8">
              <w:rPr>
                <w:b/>
                <w:bCs/>
                <w:i/>
                <w:iCs/>
              </w:rPr>
              <w:t>– 30</w:t>
            </w:r>
          </w:p>
        </w:tc>
      </w:tr>
    </w:tbl>
    <w:p w:rsidRPr="00A41010" w:rsidR="00390560" w:rsidP="00390560" w:rsidRDefault="70AFFB07" w14:paraId="03E0B2DA" w14:textId="73E32E51">
      <w:pPr>
        <w:spacing w:after="160" w:line="259" w:lineRule="auto"/>
      </w:pPr>
      <w:r>
        <w:t xml:space="preserve">In addition, </w:t>
      </w:r>
      <w:r w:rsidR="114C126C">
        <w:t xml:space="preserve"> </w:t>
      </w:r>
      <w:r>
        <w:t>the classification</w:t>
      </w:r>
      <w:r w:rsidR="114C126C">
        <w:t xml:space="preserve"> resulting from use of</w:t>
      </w:r>
      <w:r>
        <w:t xml:space="preserve"> the automated grading methods must be within the limits</w:t>
      </w:r>
      <w:r w:rsidR="114C126C">
        <w:t xml:space="preserve"> shown in table </w:t>
      </w:r>
      <w:r w:rsidR="00973142">
        <w:t>5</w:t>
      </w:r>
      <w:r>
        <w:t>:</w:t>
      </w:r>
    </w:p>
    <w:p w:rsidRPr="000B4C4D" w:rsidR="00390560" w:rsidP="15542682" w:rsidRDefault="27081C0F" w14:paraId="5E3A1050" w14:textId="613B3DD9">
      <w:pPr>
        <w:spacing w:after="160" w:line="259" w:lineRule="auto"/>
        <w:rPr>
          <w:b/>
          <w:bCs/>
          <w:i/>
          <w:iCs/>
        </w:rPr>
      </w:pPr>
      <w:r w:rsidRPr="15542682">
        <w:rPr>
          <w:b/>
          <w:bCs/>
          <w:i/>
          <w:iCs/>
        </w:rPr>
        <w:t xml:space="preserve">Table </w:t>
      </w:r>
      <w:r w:rsidR="00D527A1">
        <w:rPr>
          <w:b/>
          <w:bCs/>
          <w:i/>
          <w:iCs/>
        </w:rPr>
        <w:t>5</w:t>
      </w:r>
    </w:p>
    <w:tbl>
      <w:tblPr>
        <w:tblW w:w="9175" w:type="dxa"/>
        <w:tblBorders>
          <w:top w:val="single" w:color="DADADA" w:sz="6" w:space="0"/>
          <w:left w:val="single" w:color="DADADA" w:sz="6" w:space="0"/>
          <w:bottom w:val="single" w:color="DADADA" w:sz="6" w:space="0"/>
          <w:right w:val="single" w:color="DADADA" w:sz="6" w:space="0"/>
        </w:tblBorders>
        <w:tblCellMar>
          <w:left w:w="0" w:type="dxa"/>
          <w:right w:w="0" w:type="dxa"/>
        </w:tblCellMar>
        <w:tblLook w:val="04A0" w:firstRow="1" w:lastRow="0" w:firstColumn="1" w:lastColumn="0" w:noHBand="0" w:noVBand="1"/>
      </w:tblPr>
      <w:tblGrid>
        <w:gridCol w:w="4973"/>
        <w:gridCol w:w="2499"/>
        <w:gridCol w:w="1703"/>
      </w:tblGrid>
      <w:tr w:rsidRPr="000B4C4D" w:rsidR="00390560" w:rsidTr="00334E24" w14:paraId="16CB46B5" w14:textId="77777777">
        <w:trPr>
          <w:trHeight w:val="486"/>
        </w:trPr>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7490B2F6" w14:textId="77777777">
            <w:pPr>
              <w:spacing w:after="160" w:line="259" w:lineRule="auto"/>
              <w:rPr>
                <w:b/>
                <w:bCs/>
                <w:i/>
                <w:iCs/>
              </w:rPr>
            </w:pP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6E2E88C4" w14:textId="77777777">
            <w:pPr>
              <w:spacing w:after="160" w:line="259" w:lineRule="auto"/>
              <w:rPr>
                <w:b/>
                <w:bCs/>
                <w:i/>
                <w:iCs/>
              </w:rPr>
            </w:pPr>
            <w:r w:rsidRPr="000B4C4D">
              <w:rPr>
                <w:b/>
                <w:bCs/>
                <w:i/>
                <w:iCs/>
              </w:rPr>
              <w:t>Conformation</w:t>
            </w: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0A41BBB8" w14:textId="77777777">
            <w:pPr>
              <w:spacing w:after="160" w:line="259" w:lineRule="auto"/>
              <w:rPr>
                <w:b/>
                <w:bCs/>
                <w:i/>
                <w:iCs/>
              </w:rPr>
            </w:pPr>
            <w:r w:rsidRPr="000B4C4D">
              <w:rPr>
                <w:b/>
                <w:bCs/>
                <w:i/>
                <w:iCs/>
              </w:rPr>
              <w:t>Fat cover</w:t>
            </w:r>
          </w:p>
        </w:tc>
      </w:tr>
      <w:tr w:rsidRPr="000B4C4D" w:rsidR="00390560" w:rsidTr="00334E24" w14:paraId="03B20241" w14:textId="77777777">
        <w:trPr>
          <w:trHeight w:val="475"/>
        </w:trPr>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0F643E76" w14:textId="77777777">
            <w:pPr>
              <w:spacing w:after="160" w:line="259" w:lineRule="auto"/>
              <w:rPr>
                <w:b/>
                <w:bCs/>
                <w:i/>
                <w:iCs/>
              </w:rPr>
            </w:pPr>
            <w:r w:rsidRPr="000B4C4D">
              <w:rPr>
                <w:b/>
                <w:bCs/>
                <w:i/>
                <w:iCs/>
              </w:rPr>
              <w:t>Bias</w:t>
            </w: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13BCEAE5" w14:textId="77777777">
            <w:pPr>
              <w:spacing w:after="160" w:line="259" w:lineRule="auto"/>
              <w:rPr>
                <w:b/>
                <w:bCs/>
                <w:i/>
                <w:iCs/>
              </w:rPr>
            </w:pPr>
            <w:r w:rsidRPr="000B4C4D">
              <w:rPr>
                <w:b/>
                <w:bCs/>
                <w:i/>
                <w:iCs/>
              </w:rPr>
              <w:t>± 0,30</w:t>
            </w: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518C053E" w14:textId="77777777">
            <w:pPr>
              <w:spacing w:after="160" w:line="259" w:lineRule="auto"/>
              <w:rPr>
                <w:b/>
                <w:bCs/>
                <w:i/>
                <w:iCs/>
              </w:rPr>
            </w:pPr>
            <w:r w:rsidRPr="000B4C4D">
              <w:rPr>
                <w:b/>
                <w:bCs/>
                <w:i/>
                <w:iCs/>
              </w:rPr>
              <w:t>± 0,60</w:t>
            </w:r>
          </w:p>
        </w:tc>
      </w:tr>
      <w:tr w:rsidRPr="000B4C4D" w:rsidR="00390560" w:rsidTr="00334E24" w14:paraId="4486BE17" w14:textId="77777777">
        <w:trPr>
          <w:trHeight w:val="486"/>
        </w:trPr>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5F0D2C36" w14:textId="77777777">
            <w:pPr>
              <w:spacing w:after="160" w:line="259" w:lineRule="auto"/>
              <w:rPr>
                <w:b/>
                <w:bCs/>
                <w:i/>
                <w:iCs/>
              </w:rPr>
            </w:pPr>
            <w:r w:rsidRPr="000B4C4D">
              <w:rPr>
                <w:b/>
                <w:bCs/>
                <w:i/>
                <w:iCs/>
              </w:rPr>
              <w:t>Slope of the regression line</w:t>
            </w: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17660117" w14:textId="77777777">
            <w:pPr>
              <w:spacing w:after="160" w:line="259" w:lineRule="auto"/>
              <w:rPr>
                <w:b/>
                <w:bCs/>
                <w:i/>
                <w:iCs/>
              </w:rPr>
            </w:pPr>
            <w:r w:rsidRPr="000B4C4D">
              <w:rPr>
                <w:b/>
                <w:bCs/>
                <w:i/>
                <w:iCs/>
              </w:rPr>
              <w:t>1 ± 0,15</w:t>
            </w:r>
          </w:p>
        </w:tc>
        <w:tc>
          <w:tcPr>
            <w:tcW w:w="0" w:type="auto"/>
            <w:tcBorders>
              <w:top w:val="single" w:color="DADADA" w:sz="6" w:space="0"/>
              <w:left w:val="single" w:color="DADADA" w:sz="6" w:space="0"/>
              <w:bottom w:val="single" w:color="DADADA" w:sz="6" w:space="0"/>
              <w:right w:val="single" w:color="DADADA" w:sz="6" w:space="0"/>
            </w:tcBorders>
            <w:hideMark/>
          </w:tcPr>
          <w:p w:rsidRPr="000B4C4D" w:rsidR="00390560" w:rsidP="00D5446B" w:rsidRDefault="00390560" w14:paraId="3F44914B" w14:textId="77777777">
            <w:pPr>
              <w:spacing w:after="160" w:line="259" w:lineRule="auto"/>
              <w:rPr>
                <w:b/>
                <w:bCs/>
                <w:i/>
                <w:iCs/>
              </w:rPr>
            </w:pPr>
            <w:r w:rsidRPr="000B4C4D">
              <w:rPr>
                <w:b/>
                <w:bCs/>
                <w:i/>
                <w:iCs/>
              </w:rPr>
              <w:t>1 ± 0,30</w:t>
            </w:r>
          </w:p>
        </w:tc>
      </w:tr>
    </w:tbl>
    <w:p w:rsidR="00120A8A" w:rsidP="00120A8A" w:rsidRDefault="00120A8A" w14:paraId="5740AF10" w14:textId="77777777">
      <w:pPr>
        <w:spacing w:before="0" w:after="0" w:line="240" w:lineRule="auto"/>
      </w:pPr>
    </w:p>
    <w:p w:rsidRPr="001E32A2" w:rsidR="00120A8A" w:rsidP="107AC97E" w:rsidRDefault="12E5E633" w14:paraId="66A7E2C7" w14:textId="12D603BC">
      <w:pPr>
        <w:spacing w:before="0" w:after="0" w:line="240" w:lineRule="auto"/>
        <w:rPr>
          <w:b/>
          <w:bCs/>
          <w:i/>
          <w:iCs/>
        </w:rPr>
      </w:pPr>
      <w:r w:rsidRPr="107AC97E">
        <w:rPr>
          <w:b/>
          <w:bCs/>
          <w:i/>
          <w:iCs/>
        </w:rPr>
        <w:t xml:space="preserve">Question  </w:t>
      </w:r>
      <w:r w:rsidRPr="107AC97E" w:rsidR="44072C51">
        <w:rPr>
          <w:b/>
          <w:bCs/>
          <w:i/>
          <w:iCs/>
        </w:rPr>
        <w:t>3</w:t>
      </w:r>
      <w:r w:rsidRPr="107AC97E" w:rsidR="513D8F03">
        <w:rPr>
          <w:b/>
          <w:bCs/>
          <w:i/>
          <w:iCs/>
        </w:rPr>
        <w:t>4</w:t>
      </w:r>
      <w:r w:rsidRPr="107AC97E">
        <w:rPr>
          <w:b/>
          <w:bCs/>
          <w:i/>
          <w:iCs/>
        </w:rPr>
        <w:t>: Do you agree or disagree</w:t>
      </w:r>
      <w:r w:rsidRPr="107AC97E" w:rsidR="6D2D9040">
        <w:rPr>
          <w:b/>
          <w:bCs/>
          <w:i/>
          <w:iCs/>
        </w:rPr>
        <w:t xml:space="preserve"> with </w:t>
      </w:r>
      <w:r w:rsidRPr="107AC97E" w:rsidR="3E3CF9F6">
        <w:rPr>
          <w:b/>
          <w:bCs/>
          <w:i/>
          <w:iCs/>
        </w:rPr>
        <w:t>P</w:t>
      </w:r>
      <w:r w:rsidRPr="107AC97E" w:rsidR="6D2D9040">
        <w:rPr>
          <w:b/>
          <w:bCs/>
          <w:i/>
          <w:iCs/>
        </w:rPr>
        <w:t>roposal 12 above, on</w:t>
      </w:r>
      <w:r w:rsidRPr="107AC97E">
        <w:rPr>
          <w:b/>
          <w:bCs/>
          <w:i/>
          <w:iCs/>
        </w:rPr>
        <w:t xml:space="preserve"> the methodology </w:t>
      </w:r>
      <w:r w:rsidRPr="107AC97E" w:rsidR="6D2D9040">
        <w:rPr>
          <w:b/>
          <w:bCs/>
          <w:i/>
          <w:iCs/>
        </w:rPr>
        <w:t>to</w:t>
      </w:r>
      <w:r w:rsidRPr="107AC97E">
        <w:rPr>
          <w:b/>
          <w:bCs/>
          <w:i/>
          <w:iCs/>
        </w:rPr>
        <w:t xml:space="preserve"> be used </w:t>
      </w:r>
      <w:r w:rsidRPr="107AC97E" w:rsidR="71682057">
        <w:rPr>
          <w:b/>
          <w:bCs/>
          <w:i/>
          <w:iCs/>
        </w:rPr>
        <w:t xml:space="preserve">to test automated </w:t>
      </w:r>
      <w:r w:rsidRPr="107AC97E" w:rsidR="606FE7B6">
        <w:rPr>
          <w:b/>
          <w:bCs/>
          <w:i/>
          <w:iCs/>
        </w:rPr>
        <w:t xml:space="preserve">sheep </w:t>
      </w:r>
      <w:r w:rsidRPr="107AC97E" w:rsidR="71682057">
        <w:rPr>
          <w:b/>
          <w:bCs/>
          <w:i/>
          <w:iCs/>
        </w:rPr>
        <w:t xml:space="preserve">grading </w:t>
      </w:r>
      <w:r w:rsidRPr="107AC97E" w:rsidR="6E4ACC3D">
        <w:rPr>
          <w:b/>
          <w:bCs/>
          <w:i/>
          <w:iCs/>
        </w:rPr>
        <w:t>methods</w:t>
      </w:r>
      <w:r w:rsidRPr="107AC97E">
        <w:rPr>
          <w:b/>
          <w:bCs/>
          <w:i/>
          <w:iCs/>
        </w:rPr>
        <w:t>?</w:t>
      </w:r>
    </w:p>
    <w:p w:rsidRPr="001E32A2" w:rsidR="00120A8A" w:rsidP="00120A8A" w:rsidRDefault="00120A8A" w14:paraId="42F643CC" w14:textId="77777777">
      <w:pPr>
        <w:spacing w:before="0" w:after="0" w:line="240" w:lineRule="auto"/>
        <w:rPr>
          <w:b/>
          <w:bCs/>
          <w:i/>
          <w:iCs/>
        </w:rPr>
      </w:pPr>
    </w:p>
    <w:p w:rsidRPr="001E32A2" w:rsidR="00120A8A" w:rsidP="00120A8A" w:rsidRDefault="00120A8A" w14:paraId="51B3DC63" w14:textId="77777777">
      <w:pPr>
        <w:spacing w:before="0" w:after="0" w:line="240" w:lineRule="auto"/>
        <w:rPr>
          <w:b/>
          <w:bCs/>
          <w:i/>
          <w:iCs/>
        </w:rPr>
      </w:pPr>
      <w:r w:rsidRPr="001E32A2">
        <w:rPr>
          <w:b/>
          <w:bCs/>
          <w:i/>
          <w:iCs/>
        </w:rPr>
        <w:t>1. Strongly Agree 2. Agree 3. Neither agree nor disagree 4. Disagree 5. Strongly Disagree</w:t>
      </w:r>
    </w:p>
    <w:p w:rsidR="00120A8A" w:rsidP="00120A8A" w:rsidRDefault="00120A8A" w14:paraId="46D8D5BF" w14:textId="6EAE90EB">
      <w:pPr>
        <w:rPr>
          <w:b/>
          <w:bCs/>
          <w:i/>
          <w:iCs/>
        </w:rPr>
      </w:pPr>
      <w:r w:rsidRPr="001E32A2">
        <w:rPr>
          <w:b/>
          <w:bCs/>
          <w:i/>
          <w:iCs/>
        </w:rPr>
        <w:t>If you wish please comment on the reason for your selection</w:t>
      </w:r>
    </w:p>
    <w:p w:rsidRPr="001E32A2" w:rsidR="003C0E48" w:rsidP="00120A8A" w:rsidRDefault="003C0E48" w14:paraId="39FA6FD2" w14:textId="77777777">
      <w:pPr>
        <w:rPr>
          <w:b/>
          <w:bCs/>
          <w:i/>
          <w:iCs/>
        </w:rPr>
      </w:pPr>
    </w:p>
    <w:p w:rsidRPr="001E32A2" w:rsidR="00F22A19" w:rsidP="0CC82824" w:rsidRDefault="5007C7F1" w14:paraId="459A0B42" w14:textId="2A0D5251">
      <w:pPr>
        <w:rPr>
          <w:b/>
          <w:bCs/>
          <w:i/>
          <w:iCs/>
        </w:rPr>
      </w:pPr>
      <w:r w:rsidRPr="0CC82824">
        <w:rPr>
          <w:b/>
          <w:bCs/>
          <w:i/>
          <w:iCs/>
        </w:rPr>
        <w:t>Question</w:t>
      </w:r>
      <w:r w:rsidRPr="0CC82824" w:rsidR="506EDE30">
        <w:rPr>
          <w:b/>
          <w:bCs/>
          <w:i/>
          <w:iCs/>
        </w:rPr>
        <w:t xml:space="preserve"> </w:t>
      </w:r>
      <w:r w:rsidRPr="0CC82824" w:rsidR="44072C51">
        <w:rPr>
          <w:b/>
          <w:bCs/>
          <w:i/>
          <w:iCs/>
        </w:rPr>
        <w:t>3</w:t>
      </w:r>
      <w:r w:rsidRPr="0CC82824" w:rsidR="0075F6CE">
        <w:rPr>
          <w:b/>
          <w:bCs/>
          <w:i/>
          <w:iCs/>
        </w:rPr>
        <w:t>5</w:t>
      </w:r>
      <w:r w:rsidRPr="0CC82824">
        <w:rPr>
          <w:b/>
          <w:bCs/>
          <w:i/>
          <w:iCs/>
        </w:rPr>
        <w:t>: Are you content that authorisations granted by government are listed, with the terms of authorisation, on Gov.UK.?</w:t>
      </w:r>
    </w:p>
    <w:p w:rsidRPr="001E32A2" w:rsidR="00F22A19" w:rsidP="4324B24A" w:rsidRDefault="02DED2DA" w14:paraId="606FF992" w14:textId="6440407F">
      <w:pPr>
        <w:rPr>
          <w:b/>
          <w:bCs/>
          <w:i/>
          <w:iCs/>
        </w:rPr>
      </w:pPr>
      <w:r w:rsidRPr="4324B24A">
        <w:rPr>
          <w:b/>
          <w:bCs/>
          <w:i/>
          <w:iCs/>
        </w:rPr>
        <w:t>Yes/No/ Don’t know/N</w:t>
      </w:r>
      <w:r w:rsidRPr="4324B24A" w:rsidR="22E1C9FE">
        <w:rPr>
          <w:b/>
          <w:bCs/>
          <w:i/>
          <w:iCs/>
        </w:rPr>
        <w:t>ot app</w:t>
      </w:r>
      <w:r w:rsidR="00EA2D34">
        <w:rPr>
          <w:b/>
          <w:bCs/>
          <w:i/>
          <w:iCs/>
        </w:rPr>
        <w:t>l</w:t>
      </w:r>
      <w:r w:rsidRPr="4324B24A" w:rsidR="22E1C9FE">
        <w:rPr>
          <w:b/>
          <w:bCs/>
          <w:i/>
          <w:iCs/>
        </w:rPr>
        <w:t>icable</w:t>
      </w:r>
    </w:p>
    <w:p w:rsidRPr="001E32A2" w:rsidR="00F22A19" w:rsidRDefault="00F22A19" w14:paraId="60B82509" w14:textId="7394BF30">
      <w:pPr>
        <w:rPr>
          <w:b/>
          <w:bCs/>
          <w:i/>
          <w:iCs/>
        </w:rPr>
      </w:pPr>
      <w:r w:rsidRPr="001E32A2">
        <w:rPr>
          <w:b/>
          <w:bCs/>
          <w:i/>
          <w:iCs/>
        </w:rPr>
        <w:t xml:space="preserve">If you have any further comments on the authorisation process being </w:t>
      </w:r>
      <w:r w:rsidRPr="001E32A2" w:rsidR="0033760A">
        <w:rPr>
          <w:b/>
          <w:bCs/>
          <w:i/>
          <w:iCs/>
        </w:rPr>
        <w:t>proposed,</w:t>
      </w:r>
      <w:r w:rsidRPr="001E32A2">
        <w:rPr>
          <w:b/>
          <w:bCs/>
          <w:i/>
          <w:iCs/>
        </w:rPr>
        <w:t xml:space="preserve"> please make them here.</w:t>
      </w:r>
    </w:p>
    <w:p w:rsidR="00F22A19" w:rsidP="00A41010" w:rsidRDefault="00F22A19" w14:paraId="2D376A45" w14:textId="77777777"/>
    <w:p w:rsidR="00313796" w:rsidP="00710AD1" w:rsidRDefault="00313796" w14:paraId="11D6EA9E" w14:textId="7360F241">
      <w:pPr>
        <w:pStyle w:val="Heading2"/>
      </w:pPr>
      <w:bookmarkStart w:name="_Toc157441537" w:id="65"/>
      <w:r>
        <w:t>Sheep specific issues for automated grading methods</w:t>
      </w:r>
      <w:bookmarkEnd w:id="65"/>
    </w:p>
    <w:p w:rsidR="00F467B0" w:rsidP="004D61A4" w:rsidRDefault="290BB370" w14:paraId="0354B245" w14:textId="655F822D">
      <w:r>
        <w:t>We recognise that</w:t>
      </w:r>
      <w:r w:rsidR="3A3E98F1">
        <w:t xml:space="preserve"> some </w:t>
      </w:r>
      <w:r w:rsidR="5467A24F">
        <w:t xml:space="preserve">aspects </w:t>
      </w:r>
      <w:r w:rsidR="32C6B205">
        <w:t xml:space="preserve">relating to </w:t>
      </w:r>
      <w:r w:rsidR="00B843E3">
        <w:t xml:space="preserve">the authorisation of </w:t>
      </w:r>
      <w:r w:rsidR="32C6B205">
        <w:t xml:space="preserve">automated </w:t>
      </w:r>
      <w:r w:rsidR="3A3E98F1">
        <w:t>sheep</w:t>
      </w:r>
      <w:r w:rsidR="398BA670">
        <w:t xml:space="preserve"> </w:t>
      </w:r>
      <w:r w:rsidR="12009CBC">
        <w:t>carcase</w:t>
      </w:r>
      <w:r w:rsidR="398BA670">
        <w:t xml:space="preserve"> </w:t>
      </w:r>
      <w:r w:rsidR="1632DB8D">
        <w:t>grading</w:t>
      </w:r>
      <w:r w:rsidR="7BE2759E">
        <w:t>, e.g. variation in hanging presentation,</w:t>
      </w:r>
      <w:r w:rsidR="3A3E98F1">
        <w:t xml:space="preserve"> are different to </w:t>
      </w:r>
      <w:r w:rsidR="4D5BB029">
        <w:t>those</w:t>
      </w:r>
      <w:r w:rsidR="1981ED09">
        <w:t xml:space="preserve"> of</w:t>
      </w:r>
      <w:r w:rsidR="61552F67">
        <w:t xml:space="preserve"> automated </w:t>
      </w:r>
      <w:r w:rsidR="00B843E3">
        <w:t xml:space="preserve">beef </w:t>
      </w:r>
      <w:r w:rsidR="12009CBC">
        <w:t>carcase</w:t>
      </w:r>
      <w:r w:rsidR="00B843E3">
        <w:t xml:space="preserve"> grading</w:t>
      </w:r>
      <w:r w:rsidR="41492DB2">
        <w:t xml:space="preserve">. </w:t>
      </w:r>
      <w:r w:rsidR="189DC8C8">
        <w:t>The</w:t>
      </w:r>
      <w:r w:rsidR="1730778A">
        <w:t xml:space="preserve"> main issues</w:t>
      </w:r>
      <w:r w:rsidR="189DC8C8">
        <w:t xml:space="preserve"> </w:t>
      </w:r>
      <w:r w:rsidR="028EE10D">
        <w:t xml:space="preserve">and the proposed adaptions </w:t>
      </w:r>
      <w:r w:rsidR="189DC8C8">
        <w:t xml:space="preserve">are detailed </w:t>
      </w:r>
      <w:r w:rsidR="1730778A">
        <w:t>in the sections below</w:t>
      </w:r>
      <w:r w:rsidR="189DC8C8">
        <w:t>.</w:t>
      </w:r>
    </w:p>
    <w:p w:rsidR="00332F8C" w:rsidP="00334E24" w:rsidRDefault="00332F8C" w14:paraId="34D907E7" w14:textId="552BB5A0">
      <w:pPr>
        <w:pStyle w:val="Heading3"/>
      </w:pPr>
      <w:bookmarkStart w:name="_Hlk140832021" w:id="66"/>
      <w:r>
        <w:t>New season and old season lamb</w:t>
      </w:r>
    </w:p>
    <w:p w:rsidRPr="00D7747E" w:rsidR="00D7747E" w:rsidP="00DA4FF5" w:rsidRDefault="253CD190" w14:paraId="63101F09" w14:textId="6D1D9E68">
      <w:r w:rsidRPr="007B06B1">
        <w:rPr>
          <w:b/>
          <w:bCs/>
        </w:rPr>
        <w:t>Proposal 13</w:t>
      </w:r>
      <w:r>
        <w:t xml:space="preserve">. </w:t>
      </w:r>
      <w:r w:rsidR="13234E5F">
        <w:t xml:space="preserve">The authorisation test will be conducted on a sample of a minimum 600 </w:t>
      </w:r>
      <w:r w:rsidR="7C36A5ED">
        <w:t>carcases</w:t>
      </w:r>
      <w:r w:rsidR="13234E5F">
        <w:t xml:space="preserve">, representative of the </w:t>
      </w:r>
      <w:r w:rsidR="7C36A5ED">
        <w:t>carcases</w:t>
      </w:r>
      <w:r w:rsidR="13234E5F">
        <w:t xml:space="preserve"> slaughtered in the UK of sheep </w:t>
      </w:r>
      <w:r w:rsidR="6EF2EC93">
        <w:t>les</w:t>
      </w:r>
      <w:r w:rsidR="2ED65640">
        <w:t xml:space="preserve">s </w:t>
      </w:r>
      <w:r w:rsidR="6EF2EC93">
        <w:t>than 12 months old at slaughter</w:t>
      </w:r>
      <w:r w:rsidR="13234E5F">
        <w:t xml:space="preserve">. To be ’representative’ that sample would </w:t>
      </w:r>
      <w:r w:rsidR="48D2830B">
        <w:t xml:space="preserve">include </w:t>
      </w:r>
      <w:r w:rsidR="13234E5F">
        <w:t>the variety of lamb maturity, weights, fat and conformation classes seen in lambs slaughtered in the UK</w:t>
      </w:r>
      <w:r w:rsidR="00312379">
        <w:t>.</w:t>
      </w:r>
    </w:p>
    <w:p w:rsidR="00D7747E" w:rsidP="00DA4FF5" w:rsidRDefault="253CD190" w14:paraId="66097640" w14:textId="0637AFEE">
      <w:r>
        <w:t xml:space="preserve">To check the automated grading method can operate accurately and reliably across both old season lamb (OSL) and new season lamb (NSL), it is proposed that the authorisation test may be split into periods </w:t>
      </w:r>
      <w:r w:rsidR="2891B0B9">
        <w:t xml:space="preserve">through </w:t>
      </w:r>
      <w:r>
        <w:t xml:space="preserve">the year. The automated grading method </w:t>
      </w:r>
      <w:r w:rsidR="17876384">
        <w:t xml:space="preserve">will </w:t>
      </w:r>
      <w:r>
        <w:t xml:space="preserve">be tested on new season lamb </w:t>
      </w:r>
      <w:r w:rsidR="2891B0B9">
        <w:t>and</w:t>
      </w:r>
      <w:r>
        <w:t xml:space="preserve"> old season lamb at time</w:t>
      </w:r>
      <w:r w:rsidR="2891B0B9">
        <w:t>s when</w:t>
      </w:r>
      <w:r>
        <w:t xml:space="preserve"> there is sufficient access to representative samples of </w:t>
      </w:r>
      <w:r w:rsidR="7C36A5ED">
        <w:t>carcases</w:t>
      </w:r>
      <w:r>
        <w:t xml:space="preserve">.  </w:t>
      </w:r>
    </w:p>
    <w:p w:rsidRPr="00CB7629" w:rsidR="00332F8C" w:rsidP="00DA4FF5" w:rsidRDefault="1F7F062B" w14:paraId="3B3713CA" w14:textId="77918E95">
      <w:r>
        <w:t xml:space="preserve">There is a significant variation in the colour and distribution of fat on new season versus old season lamb and software in automated grading methods will need to account for this. It will therefore be necessary for the manufacturers of automated grading technology to be able to calibrate the equipment at times of the year when these types of lamb </w:t>
      </w:r>
      <w:r w:rsidR="7C36A5ED">
        <w:t>carcases</w:t>
      </w:r>
      <w:r>
        <w:t xml:space="preserve"> are readily available. In late summer and early autumn new season lamb will </w:t>
      </w:r>
      <w:r w:rsidR="00312379">
        <w:t>form a</w:t>
      </w:r>
      <w:r>
        <w:t xml:space="preserve"> majority of the </w:t>
      </w:r>
      <w:r w:rsidR="7BCBBB7E">
        <w:t>slaughtering's</w:t>
      </w:r>
      <w:r>
        <w:t xml:space="preserve">, with old season lamb peaking from January to </w:t>
      </w:r>
      <w:r w:rsidR="6E4ACC3D">
        <w:t>March</w:t>
      </w:r>
      <w:r>
        <w:t xml:space="preserve">.    </w:t>
      </w:r>
    </w:p>
    <w:p w:rsidRPr="001E32A2" w:rsidR="00332F8C" w:rsidP="107AC97E" w:rsidRDefault="1F7F062B" w14:paraId="4AFEEE9E" w14:textId="043C8678">
      <w:pPr>
        <w:rPr>
          <w:rFonts w:eastAsia="Times New Roman"/>
          <w:b/>
          <w:bCs/>
          <w:i/>
          <w:iCs/>
        </w:rPr>
      </w:pPr>
      <w:r w:rsidRPr="107AC97E">
        <w:rPr>
          <w:rFonts w:eastAsia="Times New Roman"/>
          <w:b/>
          <w:bCs/>
          <w:i/>
          <w:iCs/>
        </w:rPr>
        <w:t xml:space="preserve">Question </w:t>
      </w:r>
      <w:r w:rsidRPr="107AC97E" w:rsidR="44072C51">
        <w:rPr>
          <w:rFonts w:eastAsia="Times New Roman"/>
          <w:b/>
          <w:bCs/>
          <w:i/>
          <w:iCs/>
        </w:rPr>
        <w:t>3</w:t>
      </w:r>
      <w:r w:rsidRPr="107AC97E" w:rsidR="28363858">
        <w:rPr>
          <w:rFonts w:eastAsia="Times New Roman"/>
          <w:b/>
          <w:bCs/>
          <w:i/>
          <w:iCs/>
        </w:rPr>
        <w:t>6</w:t>
      </w:r>
      <w:r w:rsidRPr="107AC97E">
        <w:rPr>
          <w:rFonts w:eastAsia="Times New Roman"/>
          <w:b/>
          <w:bCs/>
          <w:i/>
          <w:iCs/>
        </w:rPr>
        <w:t xml:space="preserve">: Do you agree or disagree that automated grading methods must be capable of classifying </w:t>
      </w:r>
      <w:r w:rsidRPr="107AC97E" w:rsidR="7C36A5ED">
        <w:rPr>
          <w:rFonts w:eastAsia="Times New Roman"/>
          <w:b/>
          <w:bCs/>
          <w:i/>
          <w:iCs/>
        </w:rPr>
        <w:t>carcases</w:t>
      </w:r>
      <w:r w:rsidRPr="107AC97E">
        <w:rPr>
          <w:rFonts w:eastAsia="Times New Roman"/>
          <w:b/>
          <w:bCs/>
          <w:i/>
          <w:iCs/>
        </w:rPr>
        <w:t xml:space="preserve"> from new season lamb and old season lamb?</w:t>
      </w:r>
    </w:p>
    <w:p w:rsidRPr="001E32A2" w:rsidR="00332F8C" w:rsidP="2A5B1BDC" w:rsidRDefault="3B01AB04" w14:paraId="3115131E" w14:textId="050AAD3A">
      <w:pPr>
        <w:rPr>
          <w:rFonts w:eastAsia="Times New Roman"/>
          <w:b/>
          <w:bCs/>
          <w:i/>
          <w:iCs/>
        </w:rPr>
      </w:pPr>
      <w:r w:rsidRPr="2A5B1BDC">
        <w:rPr>
          <w:rFonts w:eastAsia="Times New Roman"/>
          <w:b/>
          <w:bCs/>
          <w:i/>
          <w:iCs/>
        </w:rPr>
        <w:t>1. Strongly Agree 2. Agree 3. Neither agree nor disagree 4. Disagree 5. Strongly Disagree</w:t>
      </w:r>
      <w:r w:rsidRPr="2A5B1BDC" w:rsidR="651A7670">
        <w:rPr>
          <w:rFonts w:eastAsia="Times New Roman"/>
          <w:b/>
          <w:bCs/>
          <w:i/>
          <w:iCs/>
        </w:rPr>
        <w:t xml:space="preserve"> </w:t>
      </w:r>
    </w:p>
    <w:p w:rsidR="00332F8C" w:rsidP="00332F8C" w:rsidRDefault="00332F8C" w14:paraId="481932D8" w14:textId="447FD122">
      <w:pPr>
        <w:rPr>
          <w:rFonts w:eastAsia="Times New Roman"/>
          <w:b/>
          <w:bCs/>
          <w:i/>
          <w:iCs/>
        </w:rPr>
      </w:pPr>
      <w:r w:rsidRPr="001E32A2">
        <w:rPr>
          <w:rFonts w:eastAsia="Times New Roman"/>
          <w:b/>
          <w:bCs/>
          <w:i/>
          <w:iCs/>
        </w:rPr>
        <w:t>If you wish</w:t>
      </w:r>
      <w:r w:rsidR="00E2063A">
        <w:rPr>
          <w:rFonts w:eastAsia="Times New Roman"/>
          <w:b/>
          <w:bCs/>
          <w:i/>
          <w:iCs/>
        </w:rPr>
        <w:t>,</w:t>
      </w:r>
      <w:r w:rsidRPr="001E32A2">
        <w:rPr>
          <w:rFonts w:eastAsia="Times New Roman"/>
          <w:b/>
          <w:bCs/>
          <w:i/>
          <w:iCs/>
        </w:rPr>
        <w:t xml:space="preserve"> please comment on the reason for your selection</w:t>
      </w:r>
    </w:p>
    <w:p w:rsidRPr="001E32A2" w:rsidR="003C0E48" w:rsidP="00332F8C" w:rsidRDefault="003C0E48" w14:paraId="7686E508" w14:textId="77777777">
      <w:pPr>
        <w:rPr>
          <w:rFonts w:eastAsia="Times New Roman"/>
          <w:b/>
          <w:bCs/>
          <w:i/>
          <w:iCs/>
        </w:rPr>
      </w:pPr>
    </w:p>
    <w:p w:rsidRPr="001E32A2" w:rsidR="00332F8C" w:rsidP="107AC97E" w:rsidRDefault="212A037A" w14:paraId="09C05101" w14:textId="20FF4D30">
      <w:pPr>
        <w:rPr>
          <w:rFonts w:eastAsia="Times New Roman"/>
          <w:b/>
          <w:bCs/>
          <w:i/>
          <w:iCs/>
        </w:rPr>
      </w:pPr>
      <w:r w:rsidRPr="107AC97E">
        <w:rPr>
          <w:rFonts w:eastAsia="Times New Roman"/>
          <w:b/>
          <w:bCs/>
          <w:i/>
          <w:iCs/>
        </w:rPr>
        <w:t xml:space="preserve">Question </w:t>
      </w:r>
      <w:r w:rsidRPr="107AC97E" w:rsidR="44072C51">
        <w:rPr>
          <w:rFonts w:eastAsia="Times New Roman"/>
          <w:b/>
          <w:bCs/>
          <w:i/>
          <w:iCs/>
        </w:rPr>
        <w:t>3</w:t>
      </w:r>
      <w:r w:rsidRPr="107AC97E" w:rsidR="5D409FE9">
        <w:rPr>
          <w:rFonts w:eastAsia="Times New Roman"/>
          <w:b/>
          <w:bCs/>
          <w:i/>
          <w:iCs/>
        </w:rPr>
        <w:t>7</w:t>
      </w:r>
      <w:r w:rsidRPr="107AC97E">
        <w:rPr>
          <w:rFonts w:eastAsia="Times New Roman"/>
          <w:b/>
          <w:bCs/>
          <w:i/>
          <w:iCs/>
        </w:rPr>
        <w:t xml:space="preserve">: Do you agree or disagree with </w:t>
      </w:r>
      <w:r w:rsidRPr="107AC97E" w:rsidR="3E3CF9F6">
        <w:rPr>
          <w:rFonts w:eastAsia="Times New Roman"/>
          <w:b/>
          <w:bCs/>
          <w:i/>
          <w:iCs/>
        </w:rPr>
        <w:t>P</w:t>
      </w:r>
      <w:r w:rsidRPr="107AC97E">
        <w:rPr>
          <w:rFonts w:eastAsia="Times New Roman"/>
          <w:b/>
          <w:bCs/>
          <w:i/>
          <w:iCs/>
        </w:rPr>
        <w:t>roposal</w:t>
      </w:r>
      <w:r w:rsidRPr="107AC97E" w:rsidR="6D2D9040">
        <w:rPr>
          <w:rFonts w:eastAsia="Times New Roman"/>
          <w:b/>
          <w:bCs/>
          <w:i/>
          <w:iCs/>
        </w:rPr>
        <w:t xml:space="preserve"> 13 </w:t>
      </w:r>
      <w:r w:rsidRPr="107AC97E" w:rsidR="1BBB0325">
        <w:rPr>
          <w:rFonts w:eastAsia="Times New Roman"/>
          <w:b/>
          <w:bCs/>
          <w:i/>
          <w:iCs/>
        </w:rPr>
        <w:t>(</w:t>
      </w:r>
      <w:r w:rsidRPr="107AC97E" w:rsidR="6D2D9040">
        <w:rPr>
          <w:rFonts w:eastAsia="Times New Roman"/>
          <w:b/>
          <w:bCs/>
          <w:i/>
          <w:iCs/>
        </w:rPr>
        <w:t>above</w:t>
      </w:r>
      <w:r w:rsidRPr="107AC97E" w:rsidR="3CF53839">
        <w:rPr>
          <w:rFonts w:eastAsia="Times New Roman"/>
          <w:b/>
          <w:bCs/>
          <w:i/>
          <w:iCs/>
        </w:rPr>
        <w:t>)</w:t>
      </w:r>
      <w:r w:rsidRPr="107AC97E" w:rsidR="6D2D9040">
        <w:rPr>
          <w:rFonts w:eastAsia="Times New Roman"/>
          <w:b/>
          <w:bCs/>
          <w:i/>
          <w:iCs/>
        </w:rPr>
        <w:t>,</w:t>
      </w:r>
      <w:r w:rsidRPr="107AC97E">
        <w:rPr>
          <w:rFonts w:eastAsia="Times New Roman"/>
          <w:b/>
          <w:bCs/>
          <w:i/>
          <w:iCs/>
        </w:rPr>
        <w:t xml:space="preserve"> that</w:t>
      </w:r>
      <w:r w:rsidRPr="107AC97E" w:rsidR="2891B0B9">
        <w:rPr>
          <w:rFonts w:eastAsia="Times New Roman"/>
          <w:b/>
          <w:bCs/>
          <w:i/>
          <w:iCs/>
        </w:rPr>
        <w:t xml:space="preserve"> </w:t>
      </w:r>
      <w:r w:rsidRPr="107AC97E">
        <w:rPr>
          <w:rFonts w:eastAsia="Times New Roman"/>
          <w:b/>
          <w:bCs/>
          <w:i/>
          <w:iCs/>
        </w:rPr>
        <w:t xml:space="preserve">a minimum of 600 representative sheep </w:t>
      </w:r>
      <w:r w:rsidRPr="107AC97E" w:rsidR="7C36A5ED">
        <w:rPr>
          <w:rFonts w:eastAsia="Times New Roman"/>
          <w:b/>
          <w:bCs/>
          <w:i/>
          <w:iCs/>
        </w:rPr>
        <w:t>carcases</w:t>
      </w:r>
      <w:r w:rsidRPr="107AC97E">
        <w:rPr>
          <w:rFonts w:eastAsia="Times New Roman"/>
          <w:b/>
          <w:bCs/>
          <w:i/>
          <w:iCs/>
        </w:rPr>
        <w:t xml:space="preserve"> are tested?</w:t>
      </w:r>
    </w:p>
    <w:p w:rsidRPr="001E32A2" w:rsidR="00332F8C" w:rsidP="00332F8C" w:rsidRDefault="00332F8C" w14:paraId="31F0403F" w14:textId="77777777">
      <w:pPr>
        <w:rPr>
          <w:rFonts w:eastAsia="Times New Roman"/>
          <w:b/>
          <w:bCs/>
          <w:i/>
          <w:iCs/>
        </w:rPr>
      </w:pPr>
      <w:r w:rsidRPr="001E32A2">
        <w:rPr>
          <w:rFonts w:eastAsia="Times New Roman"/>
          <w:b/>
          <w:bCs/>
          <w:i/>
          <w:iCs/>
        </w:rPr>
        <w:t>1. Strongly Agree 2. Agree 3. Neither agree nor disagree 4. Disagree 5. Strongly Disagree</w:t>
      </w:r>
    </w:p>
    <w:p w:rsidR="00332F8C" w:rsidP="00332F8C" w:rsidRDefault="00332F8C" w14:paraId="68DD8328" w14:textId="38857E79">
      <w:pPr>
        <w:rPr>
          <w:rFonts w:eastAsia="Times New Roman"/>
          <w:b/>
          <w:bCs/>
          <w:i/>
          <w:iCs/>
        </w:rPr>
      </w:pPr>
      <w:r w:rsidRPr="001E32A2">
        <w:rPr>
          <w:rFonts w:eastAsia="Times New Roman"/>
          <w:b/>
          <w:bCs/>
          <w:i/>
          <w:iCs/>
        </w:rPr>
        <w:t>If you wish, please comment on the reason for your selection</w:t>
      </w:r>
    </w:p>
    <w:p w:rsidRPr="001E32A2" w:rsidR="003C0E48" w:rsidP="00332F8C" w:rsidRDefault="003C0E48" w14:paraId="7451B4AF" w14:textId="77777777">
      <w:pPr>
        <w:rPr>
          <w:rFonts w:eastAsia="Times New Roman"/>
          <w:b/>
          <w:bCs/>
          <w:i/>
          <w:iCs/>
        </w:rPr>
      </w:pPr>
    </w:p>
    <w:p w:rsidRPr="001E32A2" w:rsidR="00332F8C" w:rsidP="107AC97E" w:rsidRDefault="1F7F062B" w14:paraId="5C3003F4" w14:textId="3568D46B">
      <w:pPr>
        <w:rPr>
          <w:rFonts w:eastAsia="Times New Roman"/>
          <w:b/>
          <w:bCs/>
          <w:i/>
          <w:iCs/>
        </w:rPr>
      </w:pPr>
      <w:r w:rsidRPr="107AC97E">
        <w:rPr>
          <w:rFonts w:eastAsia="Times New Roman"/>
          <w:b/>
          <w:bCs/>
          <w:i/>
          <w:iCs/>
        </w:rPr>
        <w:t xml:space="preserve">Question </w:t>
      </w:r>
      <w:r w:rsidRPr="107AC97E" w:rsidR="2D6C7CBE">
        <w:rPr>
          <w:rFonts w:eastAsia="Times New Roman"/>
          <w:b/>
          <w:bCs/>
          <w:i/>
          <w:iCs/>
        </w:rPr>
        <w:t>3</w:t>
      </w:r>
      <w:r w:rsidRPr="107AC97E" w:rsidR="47C4B5B4">
        <w:rPr>
          <w:rFonts w:eastAsia="Times New Roman"/>
          <w:b/>
          <w:bCs/>
          <w:i/>
          <w:iCs/>
        </w:rPr>
        <w:t>8</w:t>
      </w:r>
      <w:r w:rsidRPr="107AC97E">
        <w:rPr>
          <w:rFonts w:eastAsia="Times New Roman"/>
          <w:b/>
          <w:bCs/>
          <w:i/>
          <w:iCs/>
        </w:rPr>
        <w:t xml:space="preserve">: Do you have any alternative suggestions how the accuracy and reliability of the automated grading method can be ensured/tested when classifying </w:t>
      </w:r>
      <w:r w:rsidRPr="107AC97E" w:rsidR="7C36A5ED">
        <w:rPr>
          <w:rFonts w:eastAsia="Times New Roman"/>
          <w:b/>
          <w:bCs/>
          <w:i/>
          <w:iCs/>
        </w:rPr>
        <w:t>carcases</w:t>
      </w:r>
      <w:r w:rsidRPr="107AC97E">
        <w:rPr>
          <w:rFonts w:eastAsia="Times New Roman"/>
          <w:b/>
          <w:bCs/>
          <w:i/>
          <w:iCs/>
        </w:rPr>
        <w:t xml:space="preserve"> of lambs year-round?</w:t>
      </w:r>
      <w:r w:rsidR="008B5C67">
        <w:rPr>
          <w:rFonts w:eastAsia="Times New Roman"/>
          <w:b/>
          <w:bCs/>
          <w:i/>
          <w:iCs/>
        </w:rPr>
        <w:t xml:space="preserve"> </w:t>
      </w:r>
      <w:r w:rsidR="00666657">
        <w:rPr>
          <w:rFonts w:eastAsia="Times New Roman"/>
          <w:b/>
          <w:bCs/>
          <w:i/>
          <w:iCs/>
        </w:rPr>
        <w:t>If so please comment below</w:t>
      </w:r>
    </w:p>
    <w:bookmarkEnd w:id="66"/>
    <w:p w:rsidR="00332F8C" w:rsidP="00332F8C" w:rsidRDefault="00332F8C" w14:paraId="4EA223C4" w14:textId="77777777">
      <w:pPr>
        <w:pStyle w:val="Heading3"/>
      </w:pPr>
      <w:r>
        <w:t>Hanging presentation</w:t>
      </w:r>
    </w:p>
    <w:p w:rsidR="008F7EFB" w:rsidP="00DA4FF5" w:rsidRDefault="1F7F062B" w14:paraId="0DAF9C24" w14:textId="0DA4A945">
      <w:r w:rsidRPr="007B06B1">
        <w:rPr>
          <w:b/>
          <w:bCs/>
        </w:rPr>
        <w:t>Proposal 1</w:t>
      </w:r>
      <w:r w:rsidRPr="007B06B1" w:rsidR="44072C51">
        <w:rPr>
          <w:b/>
          <w:bCs/>
        </w:rPr>
        <w:t>4</w:t>
      </w:r>
      <w:r>
        <w:t xml:space="preserve">. To future proof the legislation we propose not to mandate the hanging </w:t>
      </w:r>
      <w:r w:rsidR="28C89DCA">
        <w:t>presentation to</w:t>
      </w:r>
      <w:r>
        <w:t xml:space="preserve"> be </w:t>
      </w:r>
      <w:r w:rsidR="096DE7C4">
        <w:t>used.</w:t>
      </w:r>
      <w:r>
        <w:t xml:space="preserve"> However, when authorising equipment, the approval would state the hanging presentation for which the grading method is authorised (i.e. the one that was used in the test).</w:t>
      </w:r>
      <w:r w:rsidR="61C1663A">
        <w:t xml:space="preserve"> The authorisation will only be valid for use with that hanging presentation.</w:t>
      </w:r>
    </w:p>
    <w:p w:rsidRPr="00DA4FF5" w:rsidR="003C0E48" w:rsidP="00DA4FF5" w:rsidRDefault="1F7F062B" w14:paraId="2497C049" w14:textId="48C408F1">
      <w:pPr>
        <w:rPr>
          <w:szCs w:val="24"/>
        </w:rPr>
      </w:pPr>
      <w:r>
        <w:t xml:space="preserve">Hanging presentation refers to how a </w:t>
      </w:r>
      <w:r w:rsidR="7C36A5ED">
        <w:t>carcase</w:t>
      </w:r>
      <w:r>
        <w:t xml:space="preserve"> is hung as it moves through an </w:t>
      </w:r>
      <w:r w:rsidR="7DE7D572">
        <w:t>abattoir. Hanging</w:t>
      </w:r>
      <w:r w:rsidR="2ED65640">
        <w:t xml:space="preserve"> presentation can have a significant effect on the accuracy of automated carcase classification. We are aware several different hanging presentations are currently in use including cross legged, straight legged, banded</w:t>
      </w:r>
      <w:r w:rsidR="10936A8D">
        <w:t xml:space="preserve"> shoulders</w:t>
      </w:r>
      <w:r w:rsidR="2ED65640">
        <w:t>, legs together,</w:t>
      </w:r>
      <w:r w:rsidR="4C3815E5">
        <w:t xml:space="preserve"> and</w:t>
      </w:r>
      <w:r w:rsidR="2ED65640">
        <w:t xml:space="preserve"> legs apart but some of these variations can be achieved after the point of carcase classification</w:t>
      </w:r>
      <w:r w:rsidR="4975C38F">
        <w:t xml:space="preserve">. </w:t>
      </w:r>
      <w:r w:rsidR="7CDD8D35">
        <w:t xml:space="preserve"> </w:t>
      </w:r>
      <w:r w:rsidR="6163AEA6">
        <w:t>Those hanging presentation variances that can be achieved after classification will not be tested, for example banded shoulders.</w:t>
      </w:r>
    </w:p>
    <w:p w:rsidR="00332F8C" w:rsidP="00DA4FF5" w:rsidRDefault="4E41DE4A" w14:paraId="2D409552" w14:textId="44E08D67">
      <w:r>
        <w:t>Authorisation</w:t>
      </w:r>
      <w:r w:rsidR="561B39ED">
        <w:t xml:space="preserve"> tests </w:t>
      </w:r>
      <w:r w:rsidR="166B6097">
        <w:t>may</w:t>
      </w:r>
      <w:r w:rsidR="561B39ED">
        <w:t xml:space="preserve"> only be conducted</w:t>
      </w:r>
      <w:r w:rsidR="36F6B716">
        <w:t xml:space="preserve"> on</w:t>
      </w:r>
      <w:r w:rsidR="561B39ED">
        <w:t xml:space="preserve"> the key hanging presentations</w:t>
      </w:r>
      <w:r w:rsidR="2ED65640">
        <w:t xml:space="preserve"> necessary at the point of automated grading</w:t>
      </w:r>
      <w:r w:rsidR="7BB0111E">
        <w:t>.</w:t>
      </w:r>
      <w:r w:rsidR="6B17058F">
        <w:t xml:space="preserve"> </w:t>
      </w:r>
      <w:r w:rsidR="7BB0111E">
        <w:t xml:space="preserve"> Th</w:t>
      </w:r>
      <w:r w:rsidR="43C0DC50">
        <w:t>e hanging presentation</w:t>
      </w:r>
      <w:r w:rsidR="198AEF8B">
        <w:t xml:space="preserve"> tested </w:t>
      </w:r>
      <w:r w:rsidR="61571019">
        <w:t>is</w:t>
      </w:r>
      <w:r w:rsidR="198AEF8B">
        <w:t xml:space="preserve"> likely to be</w:t>
      </w:r>
      <w:r w:rsidR="42049A17">
        <w:t xml:space="preserve"> restricted to</w:t>
      </w:r>
      <w:r w:rsidR="2ED65640">
        <w:t xml:space="preserve"> legs together (legs on one hook) </w:t>
      </w:r>
      <w:r w:rsidR="46495C79">
        <w:t>or</w:t>
      </w:r>
      <w:r w:rsidR="2ED65640">
        <w:t xml:space="preserve"> legs apart (legs hung on a gambrel or A-frame).</w:t>
      </w:r>
      <w:r w:rsidR="7105C9D6">
        <w:t xml:space="preserve"> </w:t>
      </w:r>
      <w:r w:rsidR="21BDC6E7">
        <w:t xml:space="preserve">In the case of the later, the </w:t>
      </w:r>
      <w:r w:rsidR="7C96358A">
        <w:t xml:space="preserve">authorisation will detail the </w:t>
      </w:r>
      <w:r w:rsidR="6815AF24">
        <w:t xml:space="preserve">specifics of the </w:t>
      </w:r>
      <w:r w:rsidR="7C96358A">
        <w:t>hanging presentation</w:t>
      </w:r>
      <w:r w:rsidR="7FC297D3">
        <w:t xml:space="preserve"> tested, for example, the</w:t>
      </w:r>
      <w:r w:rsidR="7C96358A">
        <w:t xml:space="preserve"> distance the legs are apart</w:t>
      </w:r>
      <w:r w:rsidR="00312379">
        <w:t>,</w:t>
      </w:r>
      <w:r w:rsidR="7C96358A">
        <w:t xml:space="preserve"> or </w:t>
      </w:r>
      <w:r w:rsidR="086B0BF8">
        <w:t xml:space="preserve">the </w:t>
      </w:r>
      <w:r w:rsidR="7C96358A">
        <w:t>apparatus used.</w:t>
      </w:r>
    </w:p>
    <w:p w:rsidRPr="00D93561" w:rsidR="00264A0D" w:rsidP="00DA4FF5" w:rsidRDefault="00264A0D" w14:paraId="4A04DB2D" w14:textId="77777777"/>
    <w:p w:rsidRPr="001E32A2" w:rsidR="00332F8C" w:rsidP="107AC97E" w:rsidRDefault="1F7F062B" w14:paraId="21AD29F5" w14:textId="68C8B404">
      <w:pPr>
        <w:rPr>
          <w:b/>
          <w:bCs/>
          <w:i/>
          <w:iCs/>
        </w:rPr>
      </w:pPr>
      <w:r w:rsidRPr="107AC97E">
        <w:rPr>
          <w:b/>
          <w:bCs/>
          <w:i/>
          <w:iCs/>
        </w:rPr>
        <w:t xml:space="preserve">Question </w:t>
      </w:r>
      <w:r w:rsidRPr="107AC97E" w:rsidR="2D6C7CBE">
        <w:rPr>
          <w:b/>
          <w:bCs/>
          <w:i/>
          <w:iCs/>
        </w:rPr>
        <w:t>3</w:t>
      </w:r>
      <w:r w:rsidRPr="107AC97E" w:rsidR="48D66F9E">
        <w:rPr>
          <w:b/>
          <w:bCs/>
          <w:i/>
          <w:iCs/>
        </w:rPr>
        <w:t>9</w:t>
      </w:r>
      <w:r w:rsidRPr="107AC97E" w:rsidR="2D6C7CBE">
        <w:rPr>
          <w:b/>
          <w:bCs/>
          <w:i/>
          <w:iCs/>
        </w:rPr>
        <w:t xml:space="preserve">. If </w:t>
      </w:r>
      <w:r w:rsidRPr="107AC97E">
        <w:rPr>
          <w:b/>
          <w:bCs/>
          <w:i/>
          <w:iCs/>
        </w:rPr>
        <w:t>you operate or intend to operate automated grading equipment</w:t>
      </w:r>
      <w:r w:rsidRPr="107AC97E" w:rsidR="48E88432">
        <w:rPr>
          <w:b/>
          <w:bCs/>
          <w:i/>
          <w:iCs/>
        </w:rPr>
        <w:t xml:space="preserve"> in the next 5 years</w:t>
      </w:r>
      <w:r w:rsidRPr="107AC97E" w:rsidR="2D6C7CBE">
        <w:rPr>
          <w:b/>
          <w:bCs/>
          <w:i/>
          <w:iCs/>
        </w:rPr>
        <w:t xml:space="preserve">, </w:t>
      </w:r>
      <w:r w:rsidRPr="107AC97E" w:rsidR="7DE7D572">
        <w:rPr>
          <w:b/>
          <w:bCs/>
          <w:i/>
          <w:iCs/>
        </w:rPr>
        <w:t xml:space="preserve">please can </w:t>
      </w:r>
      <w:r w:rsidRPr="107AC97E" w:rsidR="6E4ACC3D">
        <w:rPr>
          <w:b/>
          <w:bCs/>
          <w:i/>
          <w:iCs/>
        </w:rPr>
        <w:t>you</w:t>
      </w:r>
      <w:r w:rsidRPr="107AC97E" w:rsidR="7DE7D572">
        <w:rPr>
          <w:b/>
          <w:bCs/>
          <w:i/>
          <w:iCs/>
        </w:rPr>
        <w:t>:</w:t>
      </w:r>
    </w:p>
    <w:p w:rsidRPr="001E32A2" w:rsidR="00332F8C" w:rsidP="00891AFF" w:rsidRDefault="00332F8C" w14:paraId="0B2F5434" w14:textId="05313A4E">
      <w:pPr>
        <w:pStyle w:val="ListParagraph"/>
        <w:numPr>
          <w:ilvl w:val="0"/>
          <w:numId w:val="22"/>
        </w:numPr>
        <w:rPr>
          <w:b/>
          <w:bCs/>
          <w:i/>
          <w:iCs/>
        </w:rPr>
      </w:pPr>
      <w:r w:rsidRPr="001E32A2">
        <w:rPr>
          <w:b/>
          <w:bCs/>
          <w:i/>
          <w:iCs/>
        </w:rPr>
        <w:t>confirm what hanging presentation you use</w:t>
      </w:r>
      <w:r w:rsidRPr="001E32A2" w:rsidR="00E37E12">
        <w:rPr>
          <w:b/>
          <w:bCs/>
          <w:i/>
          <w:iCs/>
        </w:rPr>
        <w:t>, or plan to use</w:t>
      </w:r>
      <w:r w:rsidRPr="001E32A2">
        <w:rPr>
          <w:b/>
          <w:bCs/>
          <w:i/>
          <w:iCs/>
        </w:rPr>
        <w:t xml:space="preserve">? </w:t>
      </w:r>
    </w:p>
    <w:p w:rsidRPr="00053765" w:rsidR="00332F8C" w:rsidP="107AC97E" w:rsidRDefault="2D6C7CBE" w14:paraId="31BE0B36" w14:textId="65E6DD29">
      <w:pPr>
        <w:pStyle w:val="ListParagraph"/>
        <w:rPr>
          <w:i/>
          <w:iCs/>
        </w:rPr>
      </w:pPr>
      <w:r w:rsidRPr="00053765">
        <w:rPr>
          <w:i/>
          <w:iCs/>
        </w:rPr>
        <w:t>For example-</w:t>
      </w:r>
      <w:r w:rsidRPr="00053765" w:rsidR="1F7F062B">
        <w:rPr>
          <w:i/>
          <w:iCs/>
        </w:rPr>
        <w:t>cross legged, straight legged, banded</w:t>
      </w:r>
      <w:r w:rsidRPr="00053765" w:rsidR="27F36C05">
        <w:rPr>
          <w:i/>
          <w:iCs/>
        </w:rPr>
        <w:t xml:space="preserve"> shoulder</w:t>
      </w:r>
      <w:r w:rsidRPr="00053765" w:rsidR="1F7F062B">
        <w:rPr>
          <w:i/>
          <w:iCs/>
        </w:rPr>
        <w:t>, unbanded</w:t>
      </w:r>
      <w:r w:rsidRPr="00053765" w:rsidR="692B00DE">
        <w:rPr>
          <w:i/>
          <w:iCs/>
        </w:rPr>
        <w:t xml:space="preserve"> shoulder</w:t>
      </w:r>
      <w:r w:rsidRPr="00053765" w:rsidR="1F7F062B">
        <w:rPr>
          <w:i/>
          <w:iCs/>
        </w:rPr>
        <w:t>, legs together, legs apart, other-please specify, N/A</w:t>
      </w:r>
    </w:p>
    <w:p w:rsidRPr="001E32A2" w:rsidR="00160403" w:rsidP="107AC97E" w:rsidRDefault="00160403" w14:paraId="0F704029" w14:textId="77777777">
      <w:pPr>
        <w:pStyle w:val="ListParagraph"/>
        <w:rPr>
          <w:b/>
          <w:bCs/>
          <w:i/>
          <w:iCs/>
        </w:rPr>
      </w:pPr>
    </w:p>
    <w:p w:rsidRPr="00053765" w:rsidR="00332F8C" w:rsidP="00891AFF" w:rsidRDefault="1F7F062B" w14:paraId="62C0D28F" w14:textId="3D0EF6E6">
      <w:pPr>
        <w:pStyle w:val="ListParagraph"/>
        <w:numPr>
          <w:ilvl w:val="0"/>
          <w:numId w:val="22"/>
        </w:numPr>
        <w:rPr>
          <w:i/>
          <w:iCs/>
        </w:rPr>
      </w:pPr>
      <w:r w:rsidRPr="107AC97E">
        <w:rPr>
          <w:b/>
          <w:bCs/>
          <w:i/>
          <w:iCs/>
        </w:rPr>
        <w:t>provide details of what hanging apparatus you use</w:t>
      </w:r>
      <w:r w:rsidRPr="107AC97E" w:rsidR="3088C1C6">
        <w:rPr>
          <w:b/>
          <w:bCs/>
          <w:i/>
          <w:iCs/>
        </w:rPr>
        <w:t xml:space="preserve"> (or plan to use</w:t>
      </w:r>
      <w:r w:rsidRPr="107AC97E" w:rsidR="77080F09">
        <w:rPr>
          <w:b/>
          <w:bCs/>
          <w:i/>
          <w:iCs/>
        </w:rPr>
        <w:t>, if you know</w:t>
      </w:r>
      <w:r w:rsidRPr="107AC97E" w:rsidR="3088C1C6">
        <w:rPr>
          <w:b/>
          <w:bCs/>
          <w:i/>
          <w:iCs/>
        </w:rPr>
        <w:t>)</w:t>
      </w:r>
      <w:r w:rsidRPr="107AC97E">
        <w:rPr>
          <w:b/>
          <w:bCs/>
          <w:i/>
          <w:iCs/>
        </w:rPr>
        <w:t xml:space="preserve"> to hang sheep </w:t>
      </w:r>
      <w:r w:rsidRPr="107AC97E" w:rsidR="7C36A5ED">
        <w:rPr>
          <w:b/>
          <w:bCs/>
          <w:i/>
          <w:iCs/>
        </w:rPr>
        <w:t>carcases</w:t>
      </w:r>
      <w:r w:rsidRPr="107AC97E">
        <w:rPr>
          <w:b/>
          <w:bCs/>
          <w:i/>
          <w:iCs/>
        </w:rPr>
        <w:t xml:space="preserve"> on your automated line(s)? </w:t>
      </w:r>
      <w:r w:rsidRPr="00053765">
        <w:rPr>
          <w:i/>
          <w:iCs/>
        </w:rPr>
        <w:t xml:space="preserve">For example -gambrel, hook, J-hook, </w:t>
      </w:r>
      <w:r w:rsidRPr="00053765" w:rsidR="21422D42">
        <w:rPr>
          <w:i/>
          <w:iCs/>
        </w:rPr>
        <w:t>A-frame</w:t>
      </w:r>
      <w:r w:rsidRPr="00053765" w:rsidR="08F8154D">
        <w:rPr>
          <w:i/>
          <w:iCs/>
        </w:rPr>
        <w:t xml:space="preserve"> (size and width)</w:t>
      </w:r>
      <w:r w:rsidRPr="00053765">
        <w:rPr>
          <w:i/>
          <w:iCs/>
        </w:rPr>
        <w:t xml:space="preserve"> </w:t>
      </w:r>
    </w:p>
    <w:p w:rsidRPr="001E32A2" w:rsidR="00160403" w:rsidP="00053765" w:rsidRDefault="00160403" w14:paraId="712695A4" w14:textId="77777777">
      <w:pPr>
        <w:pStyle w:val="ListParagraph"/>
        <w:rPr>
          <w:b/>
          <w:bCs/>
          <w:i/>
          <w:iCs/>
        </w:rPr>
      </w:pPr>
    </w:p>
    <w:p w:rsidR="00332F8C" w:rsidP="00891AFF" w:rsidRDefault="00332F8C" w14:paraId="73B65EE9" w14:textId="306C445B">
      <w:pPr>
        <w:pStyle w:val="ListParagraph"/>
        <w:numPr>
          <w:ilvl w:val="0"/>
          <w:numId w:val="22"/>
        </w:numPr>
        <w:rPr>
          <w:b/>
          <w:bCs/>
          <w:i/>
          <w:iCs/>
        </w:rPr>
      </w:pPr>
      <w:r w:rsidRPr="001E32A2">
        <w:rPr>
          <w:b/>
          <w:bCs/>
          <w:i/>
          <w:iCs/>
        </w:rPr>
        <w:t xml:space="preserve">comment whether it would it be possible to change the hanging presentation of sheep </w:t>
      </w:r>
      <w:r w:rsidR="00BF7A58">
        <w:rPr>
          <w:b/>
          <w:bCs/>
          <w:i/>
          <w:iCs/>
        </w:rPr>
        <w:t>carcases</w:t>
      </w:r>
      <w:r w:rsidRPr="001E32A2">
        <w:rPr>
          <w:b/>
          <w:bCs/>
          <w:i/>
          <w:iCs/>
        </w:rPr>
        <w:t xml:space="preserve"> if required? </w:t>
      </w:r>
      <w:r w:rsidRPr="00053765">
        <w:rPr>
          <w:i/>
          <w:iCs/>
        </w:rPr>
        <w:t>For example an approximate cost of changing from gamb</w:t>
      </w:r>
      <w:r w:rsidRPr="00053765" w:rsidR="00752F5D">
        <w:rPr>
          <w:i/>
          <w:iCs/>
        </w:rPr>
        <w:t>r</w:t>
      </w:r>
      <w:r w:rsidRPr="00053765">
        <w:rPr>
          <w:i/>
          <w:iCs/>
        </w:rPr>
        <w:t>els to hooks or vice versa</w:t>
      </w:r>
      <w:r w:rsidRPr="001E32A2">
        <w:rPr>
          <w:b/>
          <w:bCs/>
          <w:i/>
          <w:iCs/>
        </w:rPr>
        <w:t>.</w:t>
      </w:r>
    </w:p>
    <w:p w:rsidRPr="001E32A2" w:rsidR="00160403" w:rsidP="00053765" w:rsidRDefault="00160403" w14:paraId="4DE4A5A3" w14:textId="77777777">
      <w:pPr>
        <w:pStyle w:val="ListParagraph"/>
        <w:rPr>
          <w:b/>
          <w:bCs/>
          <w:i/>
          <w:iCs/>
        </w:rPr>
      </w:pPr>
    </w:p>
    <w:p w:rsidR="00332F8C" w:rsidP="00891AFF" w:rsidRDefault="1F7F062B" w14:paraId="4CC32541" w14:textId="0BBDD416">
      <w:pPr>
        <w:pStyle w:val="ListParagraph"/>
        <w:numPr>
          <w:ilvl w:val="0"/>
          <w:numId w:val="22"/>
        </w:numPr>
        <w:rPr>
          <w:b/>
          <w:bCs/>
          <w:i/>
          <w:iCs/>
        </w:rPr>
      </w:pPr>
      <w:r w:rsidRPr="107AC97E">
        <w:rPr>
          <w:b/>
          <w:bCs/>
          <w:i/>
          <w:iCs/>
        </w:rPr>
        <w:t xml:space="preserve">provide an estimate of the cost of changing the hanging presentation you use? </w:t>
      </w:r>
      <w:r w:rsidRPr="00053765">
        <w:rPr>
          <w:i/>
          <w:iCs/>
        </w:rPr>
        <w:t>For example an approximate cost of changing from gamb</w:t>
      </w:r>
      <w:r w:rsidRPr="00053765" w:rsidR="0073198A">
        <w:rPr>
          <w:i/>
          <w:iCs/>
        </w:rPr>
        <w:t>r</w:t>
      </w:r>
      <w:r w:rsidRPr="00053765">
        <w:rPr>
          <w:i/>
          <w:iCs/>
        </w:rPr>
        <w:t xml:space="preserve">els to hooks or </w:t>
      </w:r>
      <w:r w:rsidRPr="00053765" w:rsidR="187B77B2">
        <w:rPr>
          <w:i/>
          <w:iCs/>
        </w:rPr>
        <w:t>an additional person to cross the legs after the scale.</w:t>
      </w:r>
    </w:p>
    <w:p w:rsidRPr="001E32A2" w:rsidR="00DA4FF5" w:rsidP="00DA4FF5" w:rsidRDefault="00DA4FF5" w14:paraId="33EECE6E" w14:textId="77777777">
      <w:pPr>
        <w:pStyle w:val="ListParagraph"/>
        <w:rPr>
          <w:b/>
          <w:bCs/>
          <w:i/>
          <w:iCs/>
        </w:rPr>
      </w:pPr>
    </w:p>
    <w:p w:rsidRPr="002725CF" w:rsidR="002725CF" w:rsidP="4495A5CC" w:rsidRDefault="002725CF" w14:paraId="39FFF2FD" w14:textId="7726929C">
      <w:pPr>
        <w:rPr>
          <w:rFonts w:eastAsia="Times New Roman"/>
          <w:b/>
          <w:bCs/>
          <w:i/>
          <w:iCs/>
        </w:rPr>
      </w:pPr>
      <w:r w:rsidRPr="00AF04A0">
        <w:rPr>
          <w:rFonts w:eastAsia="Times New Roman"/>
          <w:b/>
          <w:bCs/>
          <w:i/>
          <w:iCs/>
          <w:szCs w:val="24"/>
        </w:rPr>
        <w:t>Question 40. Would you like to receive a copy of the summary of responses to this consultation?"</w:t>
      </w:r>
    </w:p>
    <w:p w:rsidRPr="00AF04A0" w:rsidR="002725CF" w:rsidP="4495A5CC" w:rsidRDefault="002725CF" w14:paraId="04C042EF" w14:textId="694802F1">
      <w:pPr>
        <w:rPr>
          <w:rFonts w:eastAsia="Times New Roman"/>
          <w:b/>
          <w:bCs/>
          <w:i/>
          <w:iCs/>
        </w:rPr>
      </w:pPr>
      <w:r w:rsidRPr="00AF04A0">
        <w:rPr>
          <w:rFonts w:eastAsia="Times New Roman"/>
          <w:b/>
          <w:bCs/>
          <w:i/>
          <w:iCs/>
          <w:szCs w:val="24"/>
        </w:rPr>
        <w:t xml:space="preserve"> </w:t>
      </w:r>
      <w:r w:rsidR="00283A72">
        <w:rPr>
          <w:rFonts w:eastAsia="Times New Roman"/>
          <w:b/>
          <w:bCs/>
          <w:i/>
          <w:iCs/>
          <w:szCs w:val="24"/>
        </w:rPr>
        <w:t>Y</w:t>
      </w:r>
      <w:r w:rsidRPr="00AF04A0">
        <w:rPr>
          <w:rFonts w:eastAsia="Times New Roman"/>
          <w:b/>
          <w:bCs/>
          <w:i/>
          <w:iCs/>
          <w:szCs w:val="24"/>
        </w:rPr>
        <w:t>es</w:t>
      </w:r>
      <w:r w:rsidRPr="00AF04A0" w:rsidR="000236AA">
        <w:rPr>
          <w:rFonts w:eastAsia="Times New Roman"/>
          <w:b/>
          <w:bCs/>
          <w:i/>
          <w:iCs/>
          <w:szCs w:val="24"/>
        </w:rPr>
        <w:t>/</w:t>
      </w:r>
      <w:r w:rsidRPr="00AF04A0">
        <w:rPr>
          <w:rFonts w:eastAsia="Times New Roman"/>
          <w:b/>
          <w:bCs/>
          <w:i/>
          <w:iCs/>
          <w:szCs w:val="24"/>
        </w:rPr>
        <w:t xml:space="preserve"> </w:t>
      </w:r>
      <w:r w:rsidR="00283A72">
        <w:rPr>
          <w:rFonts w:eastAsia="Times New Roman"/>
          <w:b/>
          <w:bCs/>
          <w:i/>
          <w:iCs/>
          <w:szCs w:val="24"/>
        </w:rPr>
        <w:t>N</w:t>
      </w:r>
      <w:r w:rsidRPr="00AF04A0">
        <w:rPr>
          <w:rFonts w:eastAsia="Times New Roman"/>
          <w:b/>
          <w:bCs/>
          <w:i/>
          <w:iCs/>
          <w:szCs w:val="24"/>
        </w:rPr>
        <w:t xml:space="preserve">o. </w:t>
      </w:r>
    </w:p>
    <w:p w:rsidRPr="002725CF" w:rsidR="002725CF" w:rsidP="4495A5CC" w:rsidRDefault="002725CF" w14:paraId="5ED487BD" w14:textId="03B17C0F">
      <w:pPr>
        <w:rPr>
          <w:i/>
          <w:iCs/>
        </w:rPr>
      </w:pPr>
      <w:r w:rsidRPr="00AF04A0">
        <w:rPr>
          <w:rFonts w:eastAsia="Times New Roman"/>
          <w:b/>
          <w:bCs/>
          <w:i/>
          <w:iCs/>
          <w:szCs w:val="24"/>
        </w:rPr>
        <w:t>If yes, what is your email? Your email will only be used to send a copy of the summary of responses to this consultation</w:t>
      </w:r>
      <w:r w:rsidRPr="4495A5CC">
        <w:rPr>
          <w:i/>
          <w:iCs/>
        </w:rPr>
        <w:t xml:space="preserve">. </w:t>
      </w:r>
    </w:p>
    <w:p w:rsidRPr="001E32A2" w:rsidR="003B6187" w:rsidP="009809DD" w:rsidRDefault="003B6187" w14:paraId="0E63ED1E" w14:textId="1A68515A">
      <w:pPr>
        <w:rPr>
          <w:i/>
          <w:iCs/>
          <w:highlight w:val="yellow"/>
        </w:rPr>
      </w:pPr>
    </w:p>
    <w:sectPr w:rsidRPr="001E32A2" w:rsidR="003B6187" w:rsidSect="00072123">
      <w:headerReference w:type="default" r:id="rId37"/>
      <w:footerReference w:type="default" r:id="rId38"/>
      <w:type w:val="continuous"/>
      <w:pgSz w:w="11899" w:h="16838" w:orient="portrait"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123" w:rsidP="002F321C" w:rsidRDefault="00072123" w14:paraId="3C3E2633" w14:textId="77777777">
      <w:r>
        <w:separator/>
      </w:r>
    </w:p>
    <w:p w:rsidR="00072123" w:rsidRDefault="00072123" w14:paraId="374C3930" w14:textId="77777777"/>
  </w:endnote>
  <w:endnote w:type="continuationSeparator" w:id="0">
    <w:p w:rsidR="00072123" w:rsidP="002F321C" w:rsidRDefault="00072123" w14:paraId="1ED604AC" w14:textId="77777777">
      <w:r>
        <w:continuationSeparator/>
      </w:r>
    </w:p>
    <w:p w:rsidR="00072123" w:rsidRDefault="00072123" w14:paraId="137DF589" w14:textId="77777777"/>
  </w:endnote>
  <w:endnote w:type="continuationNotice" w:id="1">
    <w:p w:rsidR="00072123" w:rsidRDefault="00072123" w14:paraId="7A27404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F91" w:rsidP="006A0B36" w:rsidRDefault="00D22F91" w14:paraId="5249ABAE" w14:textId="77777777">
    <w:pPr>
      <w:pStyle w:val="Footer"/>
      <w:jc w:val="right"/>
    </w:pPr>
    <w:r>
      <w:fldChar w:fldCharType="begin"/>
    </w:r>
    <w:r>
      <w:instrText xml:space="preserve"> PAGE </w:instrText>
    </w:r>
    <w:r>
      <w:fldChar w:fldCharType="separate"/>
    </w:r>
    <w:r w:rsidRPr="4C7AFBE8" w:rsidR="4C7AFBE8">
      <w:rPr>
        <w:noProof/>
      </w:rPr>
      <w:t>2</w:t>
    </w:r>
    <w:r>
      <w:fldChar w:fldCharType="end"/>
    </w:r>
    <w:r w:rsidR="4C7AFBE8">
      <w:t xml:space="preserve"> of </w:t>
    </w:r>
    <w:r w:rsidRPr="4C7AFBE8">
      <w:rPr>
        <w:noProof/>
      </w:rPr>
      <w:fldChar w:fldCharType="begin"/>
    </w:r>
    <w:r w:rsidRPr="4C7AFBE8">
      <w:rPr>
        <w:noProof/>
      </w:rPr>
      <w:instrText xml:space="preserve"> NUMPAGES  </w:instrText>
    </w:r>
    <w:r w:rsidRPr="4C7AFBE8">
      <w:rPr>
        <w:noProof/>
      </w:rPr>
      <w:fldChar w:fldCharType="separate"/>
    </w:r>
    <w:r w:rsidRPr="4C7AFBE8" w:rsidR="4C7AFBE8">
      <w:rPr>
        <w:noProof/>
      </w:rPr>
      <w:t>6</w:t>
    </w:r>
    <w:r w:rsidRPr="4C7AFB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123" w:rsidP="002F321C" w:rsidRDefault="00072123" w14:paraId="6E949195" w14:textId="77777777">
      <w:r>
        <w:separator/>
      </w:r>
    </w:p>
    <w:p w:rsidR="00072123" w:rsidRDefault="00072123" w14:paraId="54A20244" w14:textId="77777777"/>
  </w:footnote>
  <w:footnote w:type="continuationSeparator" w:id="0">
    <w:p w:rsidR="00072123" w:rsidP="002F321C" w:rsidRDefault="00072123" w14:paraId="6DDFF52E" w14:textId="77777777">
      <w:r>
        <w:continuationSeparator/>
      </w:r>
    </w:p>
    <w:p w:rsidR="00072123" w:rsidRDefault="00072123" w14:paraId="43CDC9BE" w14:textId="77777777"/>
  </w:footnote>
  <w:footnote w:type="continuationNotice" w:id="1">
    <w:p w:rsidR="00072123" w:rsidRDefault="00072123" w14:paraId="39692C9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6C3" w:rsidRDefault="003726C3" w14:paraId="5AFB63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64C0"/>
    <w:multiLevelType w:val="hybridMultilevel"/>
    <w:tmpl w:val="445A8884"/>
    <w:lvl w:ilvl="0" w:tplc="FFFFFFFF">
      <w:start w:val="1"/>
      <w:numFmt w:val="decimal"/>
      <w:lvlText w:val="%1."/>
      <w:lvlJc w:val="left"/>
      <w:pPr>
        <w:ind w:left="360" w:hanging="360"/>
      </w:pPr>
    </w:lvl>
    <w:lvl w:ilvl="1" w:tplc="715C4B20">
      <w:start w:val="1"/>
      <w:numFmt w:val="lowerLetter"/>
      <w:lvlText w:val="%2."/>
      <w:lvlJc w:val="left"/>
      <w:pPr>
        <w:ind w:left="1080" w:hanging="360"/>
      </w:pPr>
    </w:lvl>
    <w:lvl w:ilvl="2" w:tplc="A0CAFF50">
      <w:start w:val="1"/>
      <w:numFmt w:val="lowerRoman"/>
      <w:lvlText w:val="%3."/>
      <w:lvlJc w:val="right"/>
      <w:pPr>
        <w:ind w:left="1800" w:hanging="180"/>
      </w:pPr>
    </w:lvl>
    <w:lvl w:ilvl="3" w:tplc="41DA9EAE">
      <w:start w:val="1"/>
      <w:numFmt w:val="decimal"/>
      <w:lvlText w:val="%4."/>
      <w:lvlJc w:val="left"/>
      <w:pPr>
        <w:ind w:left="2520" w:hanging="360"/>
      </w:pPr>
    </w:lvl>
    <w:lvl w:ilvl="4" w:tplc="19FC3224">
      <w:start w:val="1"/>
      <w:numFmt w:val="lowerLetter"/>
      <w:lvlText w:val="%5."/>
      <w:lvlJc w:val="left"/>
      <w:pPr>
        <w:ind w:left="3240" w:hanging="360"/>
      </w:pPr>
    </w:lvl>
    <w:lvl w:ilvl="5" w:tplc="D4789B1E">
      <w:start w:val="1"/>
      <w:numFmt w:val="lowerRoman"/>
      <w:lvlText w:val="%6."/>
      <w:lvlJc w:val="right"/>
      <w:pPr>
        <w:ind w:left="3960" w:hanging="180"/>
      </w:pPr>
    </w:lvl>
    <w:lvl w:ilvl="6" w:tplc="71F681BE">
      <w:start w:val="1"/>
      <w:numFmt w:val="decimal"/>
      <w:lvlText w:val="%7."/>
      <w:lvlJc w:val="left"/>
      <w:pPr>
        <w:ind w:left="4680" w:hanging="360"/>
      </w:pPr>
    </w:lvl>
    <w:lvl w:ilvl="7" w:tplc="BF2EBEC2">
      <w:start w:val="1"/>
      <w:numFmt w:val="lowerLetter"/>
      <w:lvlText w:val="%8."/>
      <w:lvlJc w:val="left"/>
      <w:pPr>
        <w:ind w:left="5400" w:hanging="360"/>
      </w:pPr>
    </w:lvl>
    <w:lvl w:ilvl="8" w:tplc="A69ADFAA">
      <w:start w:val="1"/>
      <w:numFmt w:val="lowerRoman"/>
      <w:lvlText w:val="%9."/>
      <w:lvlJc w:val="right"/>
      <w:pPr>
        <w:ind w:left="6120" w:hanging="180"/>
      </w:pPr>
    </w:lvl>
  </w:abstractNum>
  <w:abstractNum w:abstractNumId="1" w15:restartNumberingAfterBreak="0">
    <w:nsid w:val="11575D46"/>
    <w:multiLevelType w:val="hybridMultilevel"/>
    <w:tmpl w:val="36FA5F7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177B8852"/>
    <w:multiLevelType w:val="hybridMultilevel"/>
    <w:tmpl w:val="FFFFFFFF"/>
    <w:lvl w:ilvl="0" w:tplc="FFFFFFFF">
      <w:start w:val="1"/>
      <w:numFmt w:val="bullet"/>
      <w:lvlText w:val=""/>
      <w:lvlJc w:val="left"/>
      <w:pPr>
        <w:ind w:left="720" w:hanging="360"/>
      </w:pPr>
      <w:rPr>
        <w:rFonts w:hint="default" w:ascii="Symbol" w:hAnsi="Symbol"/>
      </w:rPr>
    </w:lvl>
    <w:lvl w:ilvl="1" w:tplc="0ACC8968">
      <w:start w:val="1"/>
      <w:numFmt w:val="bullet"/>
      <w:lvlText w:val="o"/>
      <w:lvlJc w:val="left"/>
      <w:pPr>
        <w:ind w:left="1440" w:hanging="360"/>
      </w:pPr>
      <w:rPr>
        <w:rFonts w:hint="default" w:ascii="Courier New" w:hAnsi="Courier New"/>
      </w:rPr>
    </w:lvl>
    <w:lvl w:ilvl="2" w:tplc="CFF2F394">
      <w:start w:val="1"/>
      <w:numFmt w:val="bullet"/>
      <w:lvlText w:val=""/>
      <w:lvlJc w:val="left"/>
      <w:pPr>
        <w:ind w:left="2160" w:hanging="360"/>
      </w:pPr>
      <w:rPr>
        <w:rFonts w:hint="default" w:ascii="Wingdings" w:hAnsi="Wingdings"/>
      </w:rPr>
    </w:lvl>
    <w:lvl w:ilvl="3" w:tplc="211C6FE0">
      <w:start w:val="1"/>
      <w:numFmt w:val="bullet"/>
      <w:lvlText w:val=""/>
      <w:lvlJc w:val="left"/>
      <w:pPr>
        <w:ind w:left="2880" w:hanging="360"/>
      </w:pPr>
      <w:rPr>
        <w:rFonts w:hint="default" w:ascii="Symbol" w:hAnsi="Symbol"/>
      </w:rPr>
    </w:lvl>
    <w:lvl w:ilvl="4" w:tplc="623E59BE">
      <w:start w:val="1"/>
      <w:numFmt w:val="bullet"/>
      <w:lvlText w:val="o"/>
      <w:lvlJc w:val="left"/>
      <w:pPr>
        <w:ind w:left="3600" w:hanging="360"/>
      </w:pPr>
      <w:rPr>
        <w:rFonts w:hint="default" w:ascii="Courier New" w:hAnsi="Courier New"/>
      </w:rPr>
    </w:lvl>
    <w:lvl w:ilvl="5" w:tplc="436A9F66">
      <w:start w:val="1"/>
      <w:numFmt w:val="bullet"/>
      <w:lvlText w:val=""/>
      <w:lvlJc w:val="left"/>
      <w:pPr>
        <w:ind w:left="4320" w:hanging="360"/>
      </w:pPr>
      <w:rPr>
        <w:rFonts w:hint="default" w:ascii="Wingdings" w:hAnsi="Wingdings"/>
      </w:rPr>
    </w:lvl>
    <w:lvl w:ilvl="6" w:tplc="7214F564">
      <w:start w:val="1"/>
      <w:numFmt w:val="bullet"/>
      <w:lvlText w:val=""/>
      <w:lvlJc w:val="left"/>
      <w:pPr>
        <w:ind w:left="5040" w:hanging="360"/>
      </w:pPr>
      <w:rPr>
        <w:rFonts w:hint="default" w:ascii="Symbol" w:hAnsi="Symbol"/>
      </w:rPr>
    </w:lvl>
    <w:lvl w:ilvl="7" w:tplc="AA2270F8">
      <w:start w:val="1"/>
      <w:numFmt w:val="bullet"/>
      <w:lvlText w:val="o"/>
      <w:lvlJc w:val="left"/>
      <w:pPr>
        <w:ind w:left="5760" w:hanging="360"/>
      </w:pPr>
      <w:rPr>
        <w:rFonts w:hint="default" w:ascii="Courier New" w:hAnsi="Courier New"/>
      </w:rPr>
    </w:lvl>
    <w:lvl w:ilvl="8" w:tplc="39EA33F8">
      <w:start w:val="1"/>
      <w:numFmt w:val="bullet"/>
      <w:lvlText w:val=""/>
      <w:lvlJc w:val="left"/>
      <w:pPr>
        <w:ind w:left="6480" w:hanging="360"/>
      </w:pPr>
      <w:rPr>
        <w:rFonts w:hint="default" w:ascii="Wingdings" w:hAnsi="Wingdings"/>
      </w:rPr>
    </w:lvl>
  </w:abstractNum>
  <w:abstractNum w:abstractNumId="3" w15:restartNumberingAfterBreak="0">
    <w:nsid w:val="19881D73"/>
    <w:multiLevelType w:val="hybridMultilevel"/>
    <w:tmpl w:val="93D014BC"/>
    <w:lvl w:ilvl="0" w:tplc="08090001">
      <w:start w:val="1"/>
      <w:numFmt w:val="bullet"/>
      <w:lvlText w:val=""/>
      <w:lvlJc w:val="left"/>
      <w:pPr>
        <w:ind w:left="360" w:hanging="360"/>
      </w:pPr>
      <w:rPr>
        <w:rFonts w:hint="default" w:ascii="Symbol" w:hAnsi="Symbol"/>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D225D17"/>
    <w:multiLevelType w:val="hybridMultilevel"/>
    <w:tmpl w:val="8A5C7792"/>
    <w:lvl w:ilvl="0" w:tplc="9B9EAD0C">
      <w:start w:val="3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8ACAF"/>
    <w:multiLevelType w:val="hybridMultilevel"/>
    <w:tmpl w:val="FFFFFFFF"/>
    <w:lvl w:ilvl="0" w:tplc="E7121B4A">
      <w:start w:val="1"/>
      <w:numFmt w:val="bullet"/>
      <w:lvlText w:val=""/>
      <w:lvlJc w:val="left"/>
      <w:pPr>
        <w:ind w:left="720" w:hanging="360"/>
      </w:pPr>
      <w:rPr>
        <w:rFonts w:hint="default" w:ascii="Symbol" w:hAnsi="Symbol"/>
      </w:rPr>
    </w:lvl>
    <w:lvl w:ilvl="1" w:tplc="55BC838C">
      <w:start w:val="1"/>
      <w:numFmt w:val="bullet"/>
      <w:lvlText w:val="o"/>
      <w:lvlJc w:val="left"/>
      <w:pPr>
        <w:ind w:left="1440" w:hanging="360"/>
      </w:pPr>
      <w:rPr>
        <w:rFonts w:hint="default" w:ascii="Courier New" w:hAnsi="Courier New"/>
      </w:rPr>
    </w:lvl>
    <w:lvl w:ilvl="2" w:tplc="1D4C5628">
      <w:start w:val="1"/>
      <w:numFmt w:val="bullet"/>
      <w:lvlText w:val=""/>
      <w:lvlJc w:val="left"/>
      <w:pPr>
        <w:ind w:left="2160" w:hanging="360"/>
      </w:pPr>
      <w:rPr>
        <w:rFonts w:hint="default" w:ascii="Wingdings" w:hAnsi="Wingdings"/>
      </w:rPr>
    </w:lvl>
    <w:lvl w:ilvl="3" w:tplc="A52AA5E8">
      <w:start w:val="1"/>
      <w:numFmt w:val="bullet"/>
      <w:lvlText w:val=""/>
      <w:lvlJc w:val="left"/>
      <w:pPr>
        <w:ind w:left="2880" w:hanging="360"/>
      </w:pPr>
      <w:rPr>
        <w:rFonts w:hint="default" w:ascii="Symbol" w:hAnsi="Symbol"/>
      </w:rPr>
    </w:lvl>
    <w:lvl w:ilvl="4" w:tplc="2246517E">
      <w:start w:val="1"/>
      <w:numFmt w:val="bullet"/>
      <w:lvlText w:val="o"/>
      <w:lvlJc w:val="left"/>
      <w:pPr>
        <w:ind w:left="3600" w:hanging="360"/>
      </w:pPr>
      <w:rPr>
        <w:rFonts w:hint="default" w:ascii="Courier New" w:hAnsi="Courier New"/>
      </w:rPr>
    </w:lvl>
    <w:lvl w:ilvl="5" w:tplc="D0E431B8">
      <w:start w:val="1"/>
      <w:numFmt w:val="bullet"/>
      <w:lvlText w:val=""/>
      <w:lvlJc w:val="left"/>
      <w:pPr>
        <w:ind w:left="4320" w:hanging="360"/>
      </w:pPr>
      <w:rPr>
        <w:rFonts w:hint="default" w:ascii="Wingdings" w:hAnsi="Wingdings"/>
      </w:rPr>
    </w:lvl>
    <w:lvl w:ilvl="6" w:tplc="CD4084D6">
      <w:start w:val="1"/>
      <w:numFmt w:val="bullet"/>
      <w:lvlText w:val=""/>
      <w:lvlJc w:val="left"/>
      <w:pPr>
        <w:ind w:left="5040" w:hanging="360"/>
      </w:pPr>
      <w:rPr>
        <w:rFonts w:hint="default" w:ascii="Symbol" w:hAnsi="Symbol"/>
      </w:rPr>
    </w:lvl>
    <w:lvl w:ilvl="7" w:tplc="93048484">
      <w:start w:val="1"/>
      <w:numFmt w:val="bullet"/>
      <w:lvlText w:val="o"/>
      <w:lvlJc w:val="left"/>
      <w:pPr>
        <w:ind w:left="5760" w:hanging="360"/>
      </w:pPr>
      <w:rPr>
        <w:rFonts w:hint="default" w:ascii="Courier New" w:hAnsi="Courier New"/>
      </w:rPr>
    </w:lvl>
    <w:lvl w:ilvl="8" w:tplc="4E5EC512">
      <w:start w:val="1"/>
      <w:numFmt w:val="bullet"/>
      <w:lvlText w:val=""/>
      <w:lvlJc w:val="left"/>
      <w:pPr>
        <w:ind w:left="6480" w:hanging="360"/>
      </w:pPr>
      <w:rPr>
        <w:rFonts w:hint="default" w:ascii="Wingdings" w:hAnsi="Wingdings"/>
      </w:rPr>
    </w:lvl>
  </w:abstractNum>
  <w:abstractNum w:abstractNumId="7" w15:restartNumberingAfterBreak="0">
    <w:nsid w:val="2C4D50CF"/>
    <w:multiLevelType w:val="hybridMultilevel"/>
    <w:tmpl w:val="D5E2FB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9866A"/>
    <w:multiLevelType w:val="hybridMultilevel"/>
    <w:tmpl w:val="FFFFFFFF"/>
    <w:lvl w:ilvl="0" w:tplc="FFFFFFFF">
      <w:start w:val="37"/>
      <w:numFmt w:val="decimal"/>
      <w:lvlText w:val="%1."/>
      <w:lvlJc w:val="left"/>
      <w:pPr>
        <w:ind w:left="360" w:hanging="360"/>
      </w:pPr>
    </w:lvl>
    <w:lvl w:ilvl="1" w:tplc="886E5C78">
      <w:start w:val="1"/>
      <w:numFmt w:val="lowerLetter"/>
      <w:lvlText w:val="%2."/>
      <w:lvlJc w:val="left"/>
      <w:pPr>
        <w:ind w:left="1440" w:hanging="360"/>
      </w:pPr>
    </w:lvl>
    <w:lvl w:ilvl="2" w:tplc="C29A0324">
      <w:start w:val="1"/>
      <w:numFmt w:val="lowerRoman"/>
      <w:lvlText w:val="%3."/>
      <w:lvlJc w:val="right"/>
      <w:pPr>
        <w:ind w:left="2160" w:hanging="180"/>
      </w:pPr>
    </w:lvl>
    <w:lvl w:ilvl="3" w:tplc="C2CC837A">
      <w:start w:val="1"/>
      <w:numFmt w:val="decimal"/>
      <w:lvlText w:val="%4."/>
      <w:lvlJc w:val="left"/>
      <w:pPr>
        <w:ind w:left="2880" w:hanging="360"/>
      </w:pPr>
    </w:lvl>
    <w:lvl w:ilvl="4" w:tplc="7B445AFA">
      <w:start w:val="1"/>
      <w:numFmt w:val="lowerLetter"/>
      <w:lvlText w:val="%5."/>
      <w:lvlJc w:val="left"/>
      <w:pPr>
        <w:ind w:left="3600" w:hanging="360"/>
      </w:pPr>
    </w:lvl>
    <w:lvl w:ilvl="5" w:tplc="AA3C6F30">
      <w:start w:val="1"/>
      <w:numFmt w:val="lowerRoman"/>
      <w:lvlText w:val="%6."/>
      <w:lvlJc w:val="right"/>
      <w:pPr>
        <w:ind w:left="4320" w:hanging="180"/>
      </w:pPr>
    </w:lvl>
    <w:lvl w:ilvl="6" w:tplc="0A4AF7EA">
      <w:start w:val="1"/>
      <w:numFmt w:val="decimal"/>
      <w:lvlText w:val="%7."/>
      <w:lvlJc w:val="left"/>
      <w:pPr>
        <w:ind w:left="5040" w:hanging="360"/>
      </w:pPr>
    </w:lvl>
    <w:lvl w:ilvl="7" w:tplc="97D44D92">
      <w:start w:val="1"/>
      <w:numFmt w:val="lowerLetter"/>
      <w:lvlText w:val="%8."/>
      <w:lvlJc w:val="left"/>
      <w:pPr>
        <w:ind w:left="5760" w:hanging="360"/>
      </w:pPr>
    </w:lvl>
    <w:lvl w:ilvl="8" w:tplc="6C544792">
      <w:start w:val="1"/>
      <w:numFmt w:val="lowerRoman"/>
      <w:lvlText w:val="%9."/>
      <w:lvlJc w:val="right"/>
      <w:pPr>
        <w:ind w:left="6480" w:hanging="18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B35F7"/>
    <w:multiLevelType w:val="hybridMultilevel"/>
    <w:tmpl w:val="FC4C84E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E1AF0"/>
    <w:multiLevelType w:val="hybridMultilevel"/>
    <w:tmpl w:val="74DC91C2"/>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1116365"/>
    <w:multiLevelType w:val="hybridMultilevel"/>
    <w:tmpl w:val="04C4185A"/>
    <w:lvl w:ilvl="0" w:tplc="FFFFFFFF">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A86EA7"/>
    <w:multiLevelType w:val="hybridMultilevel"/>
    <w:tmpl w:val="FBE07BAC"/>
    <w:lvl w:ilvl="0" w:tplc="FFFFFFF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0B1579"/>
    <w:multiLevelType w:val="hybridMultilevel"/>
    <w:tmpl w:val="BD005F8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276C1"/>
    <w:multiLevelType w:val="hybridMultilevel"/>
    <w:tmpl w:val="6EE01598"/>
    <w:lvl w:ilvl="0" w:tplc="63D09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48FF3B"/>
    <w:multiLevelType w:val="hybridMultilevel"/>
    <w:tmpl w:val="964EB344"/>
    <w:lvl w:ilvl="0" w:tplc="DDD6F48E">
      <w:start w:val="1"/>
      <w:numFmt w:val="bullet"/>
      <w:lvlText w:val=""/>
      <w:lvlJc w:val="left"/>
      <w:pPr>
        <w:ind w:left="1440" w:hanging="360"/>
      </w:pPr>
      <w:rPr>
        <w:rFonts w:hint="default" w:ascii="Symbol" w:hAnsi="Symbol"/>
      </w:rPr>
    </w:lvl>
    <w:lvl w:ilvl="1" w:tplc="A5C86D80">
      <w:start w:val="1"/>
      <w:numFmt w:val="bullet"/>
      <w:lvlText w:val="o"/>
      <w:lvlJc w:val="left"/>
      <w:pPr>
        <w:ind w:left="2160" w:hanging="360"/>
      </w:pPr>
      <w:rPr>
        <w:rFonts w:hint="default" w:ascii="Courier New" w:hAnsi="Courier New"/>
      </w:rPr>
    </w:lvl>
    <w:lvl w:ilvl="2" w:tplc="22D8201A">
      <w:start w:val="1"/>
      <w:numFmt w:val="bullet"/>
      <w:lvlText w:val=""/>
      <w:lvlJc w:val="left"/>
      <w:pPr>
        <w:ind w:left="2880" w:hanging="360"/>
      </w:pPr>
      <w:rPr>
        <w:rFonts w:hint="default" w:ascii="Wingdings" w:hAnsi="Wingdings"/>
      </w:rPr>
    </w:lvl>
    <w:lvl w:ilvl="3" w:tplc="E60884AE">
      <w:start w:val="1"/>
      <w:numFmt w:val="bullet"/>
      <w:lvlText w:val=""/>
      <w:lvlJc w:val="left"/>
      <w:pPr>
        <w:ind w:left="3600" w:hanging="360"/>
      </w:pPr>
      <w:rPr>
        <w:rFonts w:hint="default" w:ascii="Symbol" w:hAnsi="Symbol"/>
      </w:rPr>
    </w:lvl>
    <w:lvl w:ilvl="4" w:tplc="90CC7ADE">
      <w:start w:val="1"/>
      <w:numFmt w:val="bullet"/>
      <w:lvlText w:val="o"/>
      <w:lvlJc w:val="left"/>
      <w:pPr>
        <w:ind w:left="4320" w:hanging="360"/>
      </w:pPr>
      <w:rPr>
        <w:rFonts w:hint="default" w:ascii="Courier New" w:hAnsi="Courier New"/>
      </w:rPr>
    </w:lvl>
    <w:lvl w:ilvl="5" w:tplc="FF307C68">
      <w:start w:val="1"/>
      <w:numFmt w:val="bullet"/>
      <w:lvlText w:val=""/>
      <w:lvlJc w:val="left"/>
      <w:pPr>
        <w:ind w:left="5040" w:hanging="360"/>
      </w:pPr>
      <w:rPr>
        <w:rFonts w:hint="default" w:ascii="Wingdings" w:hAnsi="Wingdings"/>
      </w:rPr>
    </w:lvl>
    <w:lvl w:ilvl="6" w:tplc="268E9F10">
      <w:start w:val="1"/>
      <w:numFmt w:val="bullet"/>
      <w:lvlText w:val=""/>
      <w:lvlJc w:val="left"/>
      <w:pPr>
        <w:ind w:left="5760" w:hanging="360"/>
      </w:pPr>
      <w:rPr>
        <w:rFonts w:hint="default" w:ascii="Symbol" w:hAnsi="Symbol"/>
      </w:rPr>
    </w:lvl>
    <w:lvl w:ilvl="7" w:tplc="CF406AE2">
      <w:start w:val="1"/>
      <w:numFmt w:val="bullet"/>
      <w:lvlText w:val="o"/>
      <w:lvlJc w:val="left"/>
      <w:pPr>
        <w:ind w:left="6480" w:hanging="360"/>
      </w:pPr>
      <w:rPr>
        <w:rFonts w:hint="default" w:ascii="Courier New" w:hAnsi="Courier New"/>
      </w:rPr>
    </w:lvl>
    <w:lvl w:ilvl="8" w:tplc="000C23CE">
      <w:start w:val="1"/>
      <w:numFmt w:val="bullet"/>
      <w:lvlText w:val=""/>
      <w:lvlJc w:val="left"/>
      <w:pPr>
        <w:ind w:left="7200" w:hanging="360"/>
      </w:pPr>
      <w:rPr>
        <w:rFonts w:hint="default" w:ascii="Wingdings" w:hAnsi="Wingdings"/>
      </w:rPr>
    </w:lvl>
  </w:abstractNum>
  <w:abstractNum w:abstractNumId="17"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B6BEF8"/>
    <w:multiLevelType w:val="hybridMultilevel"/>
    <w:tmpl w:val="FFFFFFFF"/>
    <w:lvl w:ilvl="0" w:tplc="F17239E8">
      <w:start w:val="37"/>
      <w:numFmt w:val="decimal"/>
      <w:lvlText w:val="%1."/>
      <w:lvlJc w:val="left"/>
      <w:pPr>
        <w:ind w:left="360" w:hanging="360"/>
      </w:pPr>
    </w:lvl>
    <w:lvl w:ilvl="1" w:tplc="FE209AE4">
      <w:start w:val="1"/>
      <w:numFmt w:val="lowerLetter"/>
      <w:lvlText w:val="%2."/>
      <w:lvlJc w:val="left"/>
      <w:pPr>
        <w:ind w:left="1440" w:hanging="360"/>
      </w:pPr>
    </w:lvl>
    <w:lvl w:ilvl="2" w:tplc="C106AF8C">
      <w:start w:val="1"/>
      <w:numFmt w:val="lowerRoman"/>
      <w:lvlText w:val="%3."/>
      <w:lvlJc w:val="right"/>
      <w:pPr>
        <w:ind w:left="2160" w:hanging="180"/>
      </w:pPr>
    </w:lvl>
    <w:lvl w:ilvl="3" w:tplc="FBAEE132">
      <w:start w:val="1"/>
      <w:numFmt w:val="decimal"/>
      <w:lvlText w:val="%4."/>
      <w:lvlJc w:val="left"/>
      <w:pPr>
        <w:ind w:left="2880" w:hanging="360"/>
      </w:pPr>
    </w:lvl>
    <w:lvl w:ilvl="4" w:tplc="F40CF7AC">
      <w:start w:val="1"/>
      <w:numFmt w:val="lowerLetter"/>
      <w:lvlText w:val="%5."/>
      <w:lvlJc w:val="left"/>
      <w:pPr>
        <w:ind w:left="3600" w:hanging="360"/>
      </w:pPr>
    </w:lvl>
    <w:lvl w:ilvl="5" w:tplc="3438AB90">
      <w:start w:val="1"/>
      <w:numFmt w:val="lowerRoman"/>
      <w:lvlText w:val="%6."/>
      <w:lvlJc w:val="right"/>
      <w:pPr>
        <w:ind w:left="4320" w:hanging="180"/>
      </w:pPr>
    </w:lvl>
    <w:lvl w:ilvl="6" w:tplc="26645636">
      <w:start w:val="1"/>
      <w:numFmt w:val="decimal"/>
      <w:lvlText w:val="%7."/>
      <w:lvlJc w:val="left"/>
      <w:pPr>
        <w:ind w:left="5040" w:hanging="360"/>
      </w:pPr>
    </w:lvl>
    <w:lvl w:ilvl="7" w:tplc="AB88EDA2">
      <w:start w:val="1"/>
      <w:numFmt w:val="lowerLetter"/>
      <w:lvlText w:val="%8."/>
      <w:lvlJc w:val="left"/>
      <w:pPr>
        <w:ind w:left="5760" w:hanging="360"/>
      </w:pPr>
    </w:lvl>
    <w:lvl w:ilvl="8" w:tplc="E244E278">
      <w:start w:val="1"/>
      <w:numFmt w:val="lowerRoman"/>
      <w:lvlText w:val="%9."/>
      <w:lvlJc w:val="right"/>
      <w:pPr>
        <w:ind w:left="6480" w:hanging="180"/>
      </w:pPr>
    </w:lvl>
  </w:abstractNum>
  <w:abstractNum w:abstractNumId="19" w15:restartNumberingAfterBreak="0">
    <w:nsid w:val="59234F8F"/>
    <w:multiLevelType w:val="hybridMultilevel"/>
    <w:tmpl w:val="D02CC960"/>
    <w:lvl w:ilvl="0" w:tplc="F98CF18C">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7F4C"/>
    <w:multiLevelType w:val="hybridMultilevel"/>
    <w:tmpl w:val="0DA4A448"/>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D939A2"/>
    <w:multiLevelType w:val="hybridMultilevel"/>
    <w:tmpl w:val="FFFFFFFF"/>
    <w:lvl w:ilvl="0" w:tplc="D6AC108C">
      <w:start w:val="1"/>
      <w:numFmt w:val="bullet"/>
      <w:lvlText w:val=""/>
      <w:lvlJc w:val="left"/>
      <w:pPr>
        <w:ind w:left="720" w:hanging="360"/>
      </w:pPr>
      <w:rPr>
        <w:rFonts w:hint="default" w:ascii="Symbol" w:hAnsi="Symbol"/>
      </w:rPr>
    </w:lvl>
    <w:lvl w:ilvl="1" w:tplc="34E6D06C">
      <w:start w:val="1"/>
      <w:numFmt w:val="bullet"/>
      <w:lvlText w:val="o"/>
      <w:lvlJc w:val="left"/>
      <w:pPr>
        <w:ind w:left="1440" w:hanging="360"/>
      </w:pPr>
      <w:rPr>
        <w:rFonts w:hint="default" w:ascii="Courier New" w:hAnsi="Courier New"/>
      </w:rPr>
    </w:lvl>
    <w:lvl w:ilvl="2" w:tplc="7E32A198">
      <w:start w:val="1"/>
      <w:numFmt w:val="bullet"/>
      <w:lvlText w:val=""/>
      <w:lvlJc w:val="left"/>
      <w:pPr>
        <w:ind w:left="2160" w:hanging="360"/>
      </w:pPr>
      <w:rPr>
        <w:rFonts w:hint="default" w:ascii="Wingdings" w:hAnsi="Wingdings"/>
      </w:rPr>
    </w:lvl>
    <w:lvl w:ilvl="3" w:tplc="ECC87134">
      <w:start w:val="1"/>
      <w:numFmt w:val="bullet"/>
      <w:lvlText w:val=""/>
      <w:lvlJc w:val="left"/>
      <w:pPr>
        <w:ind w:left="2880" w:hanging="360"/>
      </w:pPr>
      <w:rPr>
        <w:rFonts w:hint="default" w:ascii="Symbol" w:hAnsi="Symbol"/>
      </w:rPr>
    </w:lvl>
    <w:lvl w:ilvl="4" w:tplc="36BA0D54">
      <w:start w:val="1"/>
      <w:numFmt w:val="bullet"/>
      <w:lvlText w:val="o"/>
      <w:lvlJc w:val="left"/>
      <w:pPr>
        <w:ind w:left="3600" w:hanging="360"/>
      </w:pPr>
      <w:rPr>
        <w:rFonts w:hint="default" w:ascii="Courier New" w:hAnsi="Courier New"/>
      </w:rPr>
    </w:lvl>
    <w:lvl w:ilvl="5" w:tplc="9948F6EC">
      <w:start w:val="1"/>
      <w:numFmt w:val="bullet"/>
      <w:lvlText w:val=""/>
      <w:lvlJc w:val="left"/>
      <w:pPr>
        <w:ind w:left="4320" w:hanging="360"/>
      </w:pPr>
      <w:rPr>
        <w:rFonts w:hint="default" w:ascii="Wingdings" w:hAnsi="Wingdings"/>
      </w:rPr>
    </w:lvl>
    <w:lvl w:ilvl="6" w:tplc="7EA634D6">
      <w:start w:val="1"/>
      <w:numFmt w:val="bullet"/>
      <w:lvlText w:val=""/>
      <w:lvlJc w:val="left"/>
      <w:pPr>
        <w:ind w:left="5040" w:hanging="360"/>
      </w:pPr>
      <w:rPr>
        <w:rFonts w:hint="default" w:ascii="Symbol" w:hAnsi="Symbol"/>
      </w:rPr>
    </w:lvl>
    <w:lvl w:ilvl="7" w:tplc="680281F0">
      <w:start w:val="1"/>
      <w:numFmt w:val="bullet"/>
      <w:lvlText w:val="o"/>
      <w:lvlJc w:val="left"/>
      <w:pPr>
        <w:ind w:left="5760" w:hanging="360"/>
      </w:pPr>
      <w:rPr>
        <w:rFonts w:hint="default" w:ascii="Courier New" w:hAnsi="Courier New"/>
      </w:rPr>
    </w:lvl>
    <w:lvl w:ilvl="8" w:tplc="5F4C7EDE">
      <w:start w:val="1"/>
      <w:numFmt w:val="bullet"/>
      <w:lvlText w:val=""/>
      <w:lvlJc w:val="left"/>
      <w:pPr>
        <w:ind w:left="6480" w:hanging="360"/>
      </w:pPr>
      <w:rPr>
        <w:rFonts w:hint="default" w:ascii="Wingdings" w:hAnsi="Wingdings"/>
      </w:rPr>
    </w:lvl>
  </w:abstractNum>
  <w:abstractNum w:abstractNumId="23" w15:restartNumberingAfterBreak="0">
    <w:nsid w:val="6A5F107C"/>
    <w:multiLevelType w:val="hybridMultilevel"/>
    <w:tmpl w:val="90324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02FC57"/>
    <w:multiLevelType w:val="hybridMultilevel"/>
    <w:tmpl w:val="FFFFFFFF"/>
    <w:lvl w:ilvl="0" w:tplc="92E85B7A">
      <w:start w:val="1"/>
      <w:numFmt w:val="bullet"/>
      <w:lvlText w:val=""/>
      <w:lvlJc w:val="left"/>
      <w:pPr>
        <w:ind w:left="720" w:hanging="360"/>
      </w:pPr>
      <w:rPr>
        <w:rFonts w:hint="default" w:ascii="Symbol" w:hAnsi="Symbol"/>
      </w:rPr>
    </w:lvl>
    <w:lvl w:ilvl="1" w:tplc="C40CB236">
      <w:start w:val="1"/>
      <w:numFmt w:val="bullet"/>
      <w:lvlText w:val="o"/>
      <w:lvlJc w:val="left"/>
      <w:pPr>
        <w:ind w:left="1440" w:hanging="360"/>
      </w:pPr>
      <w:rPr>
        <w:rFonts w:hint="default" w:ascii="Courier New" w:hAnsi="Courier New"/>
      </w:rPr>
    </w:lvl>
    <w:lvl w:ilvl="2" w:tplc="64A20C2C">
      <w:start w:val="1"/>
      <w:numFmt w:val="bullet"/>
      <w:lvlText w:val=""/>
      <w:lvlJc w:val="left"/>
      <w:pPr>
        <w:ind w:left="2160" w:hanging="360"/>
      </w:pPr>
      <w:rPr>
        <w:rFonts w:hint="default" w:ascii="Wingdings" w:hAnsi="Wingdings"/>
      </w:rPr>
    </w:lvl>
    <w:lvl w:ilvl="3" w:tplc="5E401B3C">
      <w:start w:val="1"/>
      <w:numFmt w:val="bullet"/>
      <w:lvlText w:val=""/>
      <w:lvlJc w:val="left"/>
      <w:pPr>
        <w:ind w:left="2880" w:hanging="360"/>
      </w:pPr>
      <w:rPr>
        <w:rFonts w:hint="default" w:ascii="Symbol" w:hAnsi="Symbol"/>
      </w:rPr>
    </w:lvl>
    <w:lvl w:ilvl="4" w:tplc="28DE238E">
      <w:start w:val="1"/>
      <w:numFmt w:val="bullet"/>
      <w:lvlText w:val="o"/>
      <w:lvlJc w:val="left"/>
      <w:pPr>
        <w:ind w:left="3600" w:hanging="360"/>
      </w:pPr>
      <w:rPr>
        <w:rFonts w:hint="default" w:ascii="Courier New" w:hAnsi="Courier New"/>
      </w:rPr>
    </w:lvl>
    <w:lvl w:ilvl="5" w:tplc="5DEEEB34">
      <w:start w:val="1"/>
      <w:numFmt w:val="bullet"/>
      <w:lvlText w:val=""/>
      <w:lvlJc w:val="left"/>
      <w:pPr>
        <w:ind w:left="4320" w:hanging="360"/>
      </w:pPr>
      <w:rPr>
        <w:rFonts w:hint="default" w:ascii="Wingdings" w:hAnsi="Wingdings"/>
      </w:rPr>
    </w:lvl>
    <w:lvl w:ilvl="6" w:tplc="C8166A0A">
      <w:start w:val="1"/>
      <w:numFmt w:val="bullet"/>
      <w:lvlText w:val=""/>
      <w:lvlJc w:val="left"/>
      <w:pPr>
        <w:ind w:left="5040" w:hanging="360"/>
      </w:pPr>
      <w:rPr>
        <w:rFonts w:hint="default" w:ascii="Symbol" w:hAnsi="Symbol"/>
      </w:rPr>
    </w:lvl>
    <w:lvl w:ilvl="7" w:tplc="5F1874C8">
      <w:start w:val="1"/>
      <w:numFmt w:val="bullet"/>
      <w:lvlText w:val="o"/>
      <w:lvlJc w:val="left"/>
      <w:pPr>
        <w:ind w:left="5760" w:hanging="360"/>
      </w:pPr>
      <w:rPr>
        <w:rFonts w:hint="default" w:ascii="Courier New" w:hAnsi="Courier New"/>
      </w:rPr>
    </w:lvl>
    <w:lvl w:ilvl="8" w:tplc="96CC932A">
      <w:start w:val="1"/>
      <w:numFmt w:val="bullet"/>
      <w:lvlText w:val=""/>
      <w:lvlJc w:val="left"/>
      <w:pPr>
        <w:ind w:left="6480" w:hanging="360"/>
      </w:pPr>
      <w:rPr>
        <w:rFonts w:hint="default" w:ascii="Wingdings" w:hAnsi="Wingdings"/>
      </w:rPr>
    </w:lvl>
  </w:abstractNum>
  <w:abstractNum w:abstractNumId="26" w15:restartNumberingAfterBreak="0">
    <w:nsid w:val="73BC38FB"/>
    <w:multiLevelType w:val="hybridMultilevel"/>
    <w:tmpl w:val="376C71B4"/>
    <w:lvl w:ilvl="0" w:tplc="9CBC72E8">
      <w:start w:val="28"/>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DB14F6"/>
    <w:multiLevelType w:val="hybridMultilevel"/>
    <w:tmpl w:val="AD5AC5B4"/>
    <w:lvl w:ilvl="0" w:tplc="97A8A1E4">
      <w:start w:val="9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6336F6"/>
    <w:multiLevelType w:val="hybridMultilevel"/>
    <w:tmpl w:val="FFFFFFFF"/>
    <w:lvl w:ilvl="0" w:tplc="C8060310">
      <w:start w:val="1"/>
      <w:numFmt w:val="bullet"/>
      <w:lvlText w:val=""/>
      <w:lvlJc w:val="left"/>
      <w:pPr>
        <w:ind w:left="720" w:hanging="360"/>
      </w:pPr>
      <w:rPr>
        <w:rFonts w:hint="default" w:ascii="Symbol" w:hAnsi="Symbol"/>
      </w:rPr>
    </w:lvl>
    <w:lvl w:ilvl="1" w:tplc="D0C8FF64">
      <w:start w:val="1"/>
      <w:numFmt w:val="bullet"/>
      <w:lvlText w:val="o"/>
      <w:lvlJc w:val="left"/>
      <w:pPr>
        <w:ind w:left="1440" w:hanging="360"/>
      </w:pPr>
      <w:rPr>
        <w:rFonts w:hint="default" w:ascii="Courier New" w:hAnsi="Courier New"/>
      </w:rPr>
    </w:lvl>
    <w:lvl w:ilvl="2" w:tplc="39724D1C">
      <w:start w:val="1"/>
      <w:numFmt w:val="bullet"/>
      <w:lvlText w:val=""/>
      <w:lvlJc w:val="left"/>
      <w:pPr>
        <w:ind w:left="2160" w:hanging="360"/>
      </w:pPr>
      <w:rPr>
        <w:rFonts w:hint="default" w:ascii="Wingdings" w:hAnsi="Wingdings"/>
      </w:rPr>
    </w:lvl>
    <w:lvl w:ilvl="3" w:tplc="AA004A16">
      <w:start w:val="1"/>
      <w:numFmt w:val="bullet"/>
      <w:lvlText w:val=""/>
      <w:lvlJc w:val="left"/>
      <w:pPr>
        <w:ind w:left="2880" w:hanging="360"/>
      </w:pPr>
      <w:rPr>
        <w:rFonts w:hint="default" w:ascii="Symbol" w:hAnsi="Symbol"/>
      </w:rPr>
    </w:lvl>
    <w:lvl w:ilvl="4" w:tplc="A58A2576">
      <w:start w:val="1"/>
      <w:numFmt w:val="bullet"/>
      <w:lvlText w:val="o"/>
      <w:lvlJc w:val="left"/>
      <w:pPr>
        <w:ind w:left="3600" w:hanging="360"/>
      </w:pPr>
      <w:rPr>
        <w:rFonts w:hint="default" w:ascii="Courier New" w:hAnsi="Courier New"/>
      </w:rPr>
    </w:lvl>
    <w:lvl w:ilvl="5" w:tplc="6AB409C0">
      <w:start w:val="1"/>
      <w:numFmt w:val="bullet"/>
      <w:lvlText w:val=""/>
      <w:lvlJc w:val="left"/>
      <w:pPr>
        <w:ind w:left="4320" w:hanging="360"/>
      </w:pPr>
      <w:rPr>
        <w:rFonts w:hint="default" w:ascii="Wingdings" w:hAnsi="Wingdings"/>
      </w:rPr>
    </w:lvl>
    <w:lvl w:ilvl="6" w:tplc="77625F62">
      <w:start w:val="1"/>
      <w:numFmt w:val="bullet"/>
      <w:lvlText w:val=""/>
      <w:lvlJc w:val="left"/>
      <w:pPr>
        <w:ind w:left="5040" w:hanging="360"/>
      </w:pPr>
      <w:rPr>
        <w:rFonts w:hint="default" w:ascii="Symbol" w:hAnsi="Symbol"/>
      </w:rPr>
    </w:lvl>
    <w:lvl w:ilvl="7" w:tplc="85E40228">
      <w:start w:val="1"/>
      <w:numFmt w:val="bullet"/>
      <w:lvlText w:val="o"/>
      <w:lvlJc w:val="left"/>
      <w:pPr>
        <w:ind w:left="5760" w:hanging="360"/>
      </w:pPr>
      <w:rPr>
        <w:rFonts w:hint="default" w:ascii="Courier New" w:hAnsi="Courier New"/>
      </w:rPr>
    </w:lvl>
    <w:lvl w:ilvl="8" w:tplc="30F6A038">
      <w:start w:val="1"/>
      <w:numFmt w:val="bullet"/>
      <w:lvlText w:val=""/>
      <w:lvlJc w:val="left"/>
      <w:pPr>
        <w:ind w:left="6480" w:hanging="360"/>
      </w:pPr>
      <w:rPr>
        <w:rFonts w:hint="default" w:ascii="Wingdings" w:hAnsi="Wingdings"/>
      </w:rPr>
    </w:lvl>
  </w:abstractNum>
  <w:abstractNum w:abstractNumId="31" w15:restartNumberingAfterBreak="0">
    <w:nsid w:val="7B594D6F"/>
    <w:multiLevelType w:val="hybridMultilevel"/>
    <w:tmpl w:val="A42A5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07101864">
    <w:abstractNumId w:val="18"/>
  </w:num>
  <w:num w:numId="2" w16cid:durableId="1324624800">
    <w:abstractNumId w:val="8"/>
  </w:num>
  <w:num w:numId="3" w16cid:durableId="2104106460">
    <w:abstractNumId w:val="0"/>
  </w:num>
  <w:num w:numId="4" w16cid:durableId="531574662">
    <w:abstractNumId w:val="22"/>
  </w:num>
  <w:num w:numId="5" w16cid:durableId="942149210">
    <w:abstractNumId w:val="25"/>
  </w:num>
  <w:num w:numId="6" w16cid:durableId="9576713">
    <w:abstractNumId w:val="30"/>
  </w:num>
  <w:num w:numId="7" w16cid:durableId="491674927">
    <w:abstractNumId w:val="16"/>
  </w:num>
  <w:num w:numId="8" w16cid:durableId="2094815998">
    <w:abstractNumId w:val="2"/>
  </w:num>
  <w:num w:numId="9" w16cid:durableId="376272735">
    <w:abstractNumId w:val="21"/>
  </w:num>
  <w:num w:numId="10" w16cid:durableId="752512052">
    <w:abstractNumId w:val="24"/>
  </w:num>
  <w:num w:numId="11" w16cid:durableId="95178133">
    <w:abstractNumId w:val="17"/>
  </w:num>
  <w:num w:numId="12" w16cid:durableId="1991056541">
    <w:abstractNumId w:val="9"/>
  </w:num>
  <w:num w:numId="13" w16cid:durableId="108279211">
    <w:abstractNumId w:val="27"/>
  </w:num>
  <w:num w:numId="14" w16cid:durableId="2061319182">
    <w:abstractNumId w:val="29"/>
  </w:num>
  <w:num w:numId="15" w16cid:durableId="565996960">
    <w:abstractNumId w:val="4"/>
  </w:num>
  <w:num w:numId="16" w16cid:durableId="2083332842">
    <w:abstractNumId w:val="23"/>
  </w:num>
  <w:num w:numId="17" w16cid:durableId="2069649364">
    <w:abstractNumId w:val="6"/>
  </w:num>
  <w:num w:numId="18" w16cid:durableId="1270940406">
    <w:abstractNumId w:val="12"/>
  </w:num>
  <w:num w:numId="19" w16cid:durableId="1857377911">
    <w:abstractNumId w:val="26"/>
  </w:num>
  <w:num w:numId="20" w16cid:durableId="1155415797">
    <w:abstractNumId w:val="13"/>
  </w:num>
  <w:num w:numId="21" w16cid:durableId="1503813815">
    <w:abstractNumId w:val="1"/>
  </w:num>
  <w:num w:numId="22" w16cid:durableId="1513643350">
    <w:abstractNumId w:val="31"/>
  </w:num>
  <w:num w:numId="23" w16cid:durableId="1808618699">
    <w:abstractNumId w:val="3"/>
  </w:num>
  <w:num w:numId="24" w16cid:durableId="744573050">
    <w:abstractNumId w:val="11"/>
  </w:num>
  <w:num w:numId="25" w16cid:durableId="1572084679">
    <w:abstractNumId w:val="20"/>
  </w:num>
  <w:num w:numId="26" w16cid:durableId="696345711">
    <w:abstractNumId w:val="15"/>
  </w:num>
  <w:num w:numId="27" w16cid:durableId="1895190678">
    <w:abstractNumId w:val="14"/>
  </w:num>
  <w:num w:numId="28" w16cid:durableId="601258602">
    <w:abstractNumId w:val="28"/>
  </w:num>
  <w:num w:numId="29" w16cid:durableId="1863668829">
    <w:abstractNumId w:val="7"/>
  </w:num>
  <w:num w:numId="30" w16cid:durableId="320894081">
    <w:abstractNumId w:val="19"/>
  </w:num>
  <w:num w:numId="31" w16cid:durableId="668211455">
    <w:abstractNumId w:val="10"/>
  </w:num>
  <w:num w:numId="32" w16cid:durableId="1810896283">
    <w:abstractNumId w:val="5"/>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tru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F"/>
    <w:rsid w:val="000016F1"/>
    <w:rsid w:val="00001BE5"/>
    <w:rsid w:val="00003188"/>
    <w:rsid w:val="0000580B"/>
    <w:rsid w:val="0000580F"/>
    <w:rsid w:val="00005C05"/>
    <w:rsid w:val="00006BFB"/>
    <w:rsid w:val="00010B1D"/>
    <w:rsid w:val="000128A4"/>
    <w:rsid w:val="00012A9F"/>
    <w:rsid w:val="00013DB9"/>
    <w:rsid w:val="00013F06"/>
    <w:rsid w:val="00014037"/>
    <w:rsid w:val="00015798"/>
    <w:rsid w:val="00015979"/>
    <w:rsid w:val="000163A2"/>
    <w:rsid w:val="000167DD"/>
    <w:rsid w:val="00016DF7"/>
    <w:rsid w:val="00017076"/>
    <w:rsid w:val="000176A5"/>
    <w:rsid w:val="00017873"/>
    <w:rsid w:val="00017A20"/>
    <w:rsid w:val="00017B30"/>
    <w:rsid w:val="0002085F"/>
    <w:rsid w:val="00020AFD"/>
    <w:rsid w:val="0002103E"/>
    <w:rsid w:val="00021455"/>
    <w:rsid w:val="0002156C"/>
    <w:rsid w:val="000218FC"/>
    <w:rsid w:val="000220CF"/>
    <w:rsid w:val="00023358"/>
    <w:rsid w:val="000236AA"/>
    <w:rsid w:val="00023883"/>
    <w:rsid w:val="000239B6"/>
    <w:rsid w:val="000270FC"/>
    <w:rsid w:val="000278C7"/>
    <w:rsid w:val="00030077"/>
    <w:rsid w:val="00030528"/>
    <w:rsid w:val="000310E3"/>
    <w:rsid w:val="000314DE"/>
    <w:rsid w:val="00031608"/>
    <w:rsid w:val="00031742"/>
    <w:rsid w:val="00031A68"/>
    <w:rsid w:val="00032248"/>
    <w:rsid w:val="00032DFF"/>
    <w:rsid w:val="00034787"/>
    <w:rsid w:val="0003556F"/>
    <w:rsid w:val="00035820"/>
    <w:rsid w:val="00035BA7"/>
    <w:rsid w:val="00037930"/>
    <w:rsid w:val="00037BA7"/>
    <w:rsid w:val="00037E1D"/>
    <w:rsid w:val="00041AB5"/>
    <w:rsid w:val="00042473"/>
    <w:rsid w:val="000446CB"/>
    <w:rsid w:val="000449DD"/>
    <w:rsid w:val="00044AB8"/>
    <w:rsid w:val="00046FAB"/>
    <w:rsid w:val="00047996"/>
    <w:rsid w:val="00047AB1"/>
    <w:rsid w:val="000490A8"/>
    <w:rsid w:val="00050B22"/>
    <w:rsid w:val="00050FFA"/>
    <w:rsid w:val="00052240"/>
    <w:rsid w:val="00052DB5"/>
    <w:rsid w:val="0005346D"/>
    <w:rsid w:val="000535F5"/>
    <w:rsid w:val="00053765"/>
    <w:rsid w:val="00053C0B"/>
    <w:rsid w:val="000543BC"/>
    <w:rsid w:val="00054D42"/>
    <w:rsid w:val="00056666"/>
    <w:rsid w:val="00056EB2"/>
    <w:rsid w:val="00057683"/>
    <w:rsid w:val="00057DCF"/>
    <w:rsid w:val="000613BA"/>
    <w:rsid w:val="000619E0"/>
    <w:rsid w:val="00061EED"/>
    <w:rsid w:val="0006256A"/>
    <w:rsid w:val="00062F94"/>
    <w:rsid w:val="00063034"/>
    <w:rsid w:val="00063C93"/>
    <w:rsid w:val="00063E91"/>
    <w:rsid w:val="00066531"/>
    <w:rsid w:val="00066C0C"/>
    <w:rsid w:val="00067B63"/>
    <w:rsid w:val="00067C9C"/>
    <w:rsid w:val="000705F9"/>
    <w:rsid w:val="00071037"/>
    <w:rsid w:val="00071205"/>
    <w:rsid w:val="00071355"/>
    <w:rsid w:val="00071BFD"/>
    <w:rsid w:val="00071E07"/>
    <w:rsid w:val="00072123"/>
    <w:rsid w:val="0007286D"/>
    <w:rsid w:val="00072C38"/>
    <w:rsid w:val="00072C76"/>
    <w:rsid w:val="00072C7B"/>
    <w:rsid w:val="000740D2"/>
    <w:rsid w:val="0007436A"/>
    <w:rsid w:val="00074830"/>
    <w:rsid w:val="00075998"/>
    <w:rsid w:val="000762CB"/>
    <w:rsid w:val="00076540"/>
    <w:rsid w:val="0007720F"/>
    <w:rsid w:val="0007721B"/>
    <w:rsid w:val="00077BEA"/>
    <w:rsid w:val="0007E4C6"/>
    <w:rsid w:val="00080599"/>
    <w:rsid w:val="00080939"/>
    <w:rsid w:val="00080C76"/>
    <w:rsid w:val="00081A63"/>
    <w:rsid w:val="000821A1"/>
    <w:rsid w:val="00082D17"/>
    <w:rsid w:val="000832A3"/>
    <w:rsid w:val="000835FD"/>
    <w:rsid w:val="00086067"/>
    <w:rsid w:val="000868E1"/>
    <w:rsid w:val="00086978"/>
    <w:rsid w:val="000910A2"/>
    <w:rsid w:val="00091C30"/>
    <w:rsid w:val="00092103"/>
    <w:rsid w:val="000941F3"/>
    <w:rsid w:val="00094C88"/>
    <w:rsid w:val="000950F0"/>
    <w:rsid w:val="0009525A"/>
    <w:rsid w:val="000953CE"/>
    <w:rsid w:val="00095996"/>
    <w:rsid w:val="0009783C"/>
    <w:rsid w:val="000A0B32"/>
    <w:rsid w:val="000A1197"/>
    <w:rsid w:val="000A34D9"/>
    <w:rsid w:val="000A3781"/>
    <w:rsid w:val="000A3B74"/>
    <w:rsid w:val="000A3D9C"/>
    <w:rsid w:val="000A474A"/>
    <w:rsid w:val="000A57E8"/>
    <w:rsid w:val="000A5CDE"/>
    <w:rsid w:val="000A5D99"/>
    <w:rsid w:val="000A6258"/>
    <w:rsid w:val="000A6BDD"/>
    <w:rsid w:val="000A6C3E"/>
    <w:rsid w:val="000A7616"/>
    <w:rsid w:val="000A7D0D"/>
    <w:rsid w:val="000B06FE"/>
    <w:rsid w:val="000B0E20"/>
    <w:rsid w:val="000B0FFF"/>
    <w:rsid w:val="000B18C3"/>
    <w:rsid w:val="000B218F"/>
    <w:rsid w:val="000B3239"/>
    <w:rsid w:val="000B3808"/>
    <w:rsid w:val="000B5063"/>
    <w:rsid w:val="000B5C95"/>
    <w:rsid w:val="000B6112"/>
    <w:rsid w:val="000B6397"/>
    <w:rsid w:val="000B7F78"/>
    <w:rsid w:val="000B7F8E"/>
    <w:rsid w:val="000C07CE"/>
    <w:rsid w:val="000C087A"/>
    <w:rsid w:val="000C0A8B"/>
    <w:rsid w:val="000C17A3"/>
    <w:rsid w:val="000C2A71"/>
    <w:rsid w:val="000C34BF"/>
    <w:rsid w:val="000C3664"/>
    <w:rsid w:val="000C46CD"/>
    <w:rsid w:val="000C539A"/>
    <w:rsid w:val="000C5552"/>
    <w:rsid w:val="000C55D4"/>
    <w:rsid w:val="000C677D"/>
    <w:rsid w:val="000C6BA4"/>
    <w:rsid w:val="000D0521"/>
    <w:rsid w:val="000D1FC9"/>
    <w:rsid w:val="000D30D6"/>
    <w:rsid w:val="000D3164"/>
    <w:rsid w:val="000D386C"/>
    <w:rsid w:val="000D387C"/>
    <w:rsid w:val="000D3E15"/>
    <w:rsid w:val="000D608C"/>
    <w:rsid w:val="000D7062"/>
    <w:rsid w:val="000D73F1"/>
    <w:rsid w:val="000E110C"/>
    <w:rsid w:val="000E1621"/>
    <w:rsid w:val="000E1882"/>
    <w:rsid w:val="000E249B"/>
    <w:rsid w:val="000E33FA"/>
    <w:rsid w:val="000E3425"/>
    <w:rsid w:val="000E36DD"/>
    <w:rsid w:val="000E3886"/>
    <w:rsid w:val="000E3ED6"/>
    <w:rsid w:val="000E4B81"/>
    <w:rsid w:val="000E577D"/>
    <w:rsid w:val="000E618A"/>
    <w:rsid w:val="000E69ED"/>
    <w:rsid w:val="000E7891"/>
    <w:rsid w:val="000F1889"/>
    <w:rsid w:val="000F1F6E"/>
    <w:rsid w:val="000F3113"/>
    <w:rsid w:val="000F34F1"/>
    <w:rsid w:val="000F4758"/>
    <w:rsid w:val="000F485F"/>
    <w:rsid w:val="000F533C"/>
    <w:rsid w:val="000F5D9F"/>
    <w:rsid w:val="000F6150"/>
    <w:rsid w:val="000F617B"/>
    <w:rsid w:val="00101C3B"/>
    <w:rsid w:val="00101C67"/>
    <w:rsid w:val="00101CF4"/>
    <w:rsid w:val="00102A1B"/>
    <w:rsid w:val="00103766"/>
    <w:rsid w:val="0010409E"/>
    <w:rsid w:val="001045BE"/>
    <w:rsid w:val="001045C3"/>
    <w:rsid w:val="001045F1"/>
    <w:rsid w:val="001046C7"/>
    <w:rsid w:val="00104C68"/>
    <w:rsid w:val="00104DA9"/>
    <w:rsid w:val="0010534B"/>
    <w:rsid w:val="00105DAC"/>
    <w:rsid w:val="001066EB"/>
    <w:rsid w:val="00106904"/>
    <w:rsid w:val="00106C5D"/>
    <w:rsid w:val="00107415"/>
    <w:rsid w:val="001078FD"/>
    <w:rsid w:val="00107E49"/>
    <w:rsid w:val="001111B5"/>
    <w:rsid w:val="00113634"/>
    <w:rsid w:val="00114C3A"/>
    <w:rsid w:val="00117897"/>
    <w:rsid w:val="00120A8A"/>
    <w:rsid w:val="0012111E"/>
    <w:rsid w:val="00121143"/>
    <w:rsid w:val="0012147C"/>
    <w:rsid w:val="00121659"/>
    <w:rsid w:val="00122DE0"/>
    <w:rsid w:val="00123B04"/>
    <w:rsid w:val="00123C0E"/>
    <w:rsid w:val="0012477F"/>
    <w:rsid w:val="0012530C"/>
    <w:rsid w:val="00125419"/>
    <w:rsid w:val="00126866"/>
    <w:rsid w:val="00127402"/>
    <w:rsid w:val="0013011D"/>
    <w:rsid w:val="001306B3"/>
    <w:rsid w:val="001306DF"/>
    <w:rsid w:val="00130C11"/>
    <w:rsid w:val="00131943"/>
    <w:rsid w:val="00133C7E"/>
    <w:rsid w:val="001342BF"/>
    <w:rsid w:val="00134DA7"/>
    <w:rsid w:val="00137265"/>
    <w:rsid w:val="00137E49"/>
    <w:rsid w:val="001380A6"/>
    <w:rsid w:val="0014096A"/>
    <w:rsid w:val="00141011"/>
    <w:rsid w:val="001430BF"/>
    <w:rsid w:val="00143519"/>
    <w:rsid w:val="00144420"/>
    <w:rsid w:val="00144F16"/>
    <w:rsid w:val="0014735F"/>
    <w:rsid w:val="00150C76"/>
    <w:rsid w:val="00151D47"/>
    <w:rsid w:val="001537B0"/>
    <w:rsid w:val="00153896"/>
    <w:rsid w:val="001540DE"/>
    <w:rsid w:val="001555D5"/>
    <w:rsid w:val="001557D7"/>
    <w:rsid w:val="00155B85"/>
    <w:rsid w:val="001560C9"/>
    <w:rsid w:val="001564B7"/>
    <w:rsid w:val="00156577"/>
    <w:rsid w:val="0015666E"/>
    <w:rsid w:val="0015696F"/>
    <w:rsid w:val="00156E0F"/>
    <w:rsid w:val="00160403"/>
    <w:rsid w:val="00162575"/>
    <w:rsid w:val="0016314B"/>
    <w:rsid w:val="00163424"/>
    <w:rsid w:val="0016499A"/>
    <w:rsid w:val="0016569E"/>
    <w:rsid w:val="001677CB"/>
    <w:rsid w:val="00167BD0"/>
    <w:rsid w:val="00167C94"/>
    <w:rsid w:val="00170C12"/>
    <w:rsid w:val="00170E7E"/>
    <w:rsid w:val="00171774"/>
    <w:rsid w:val="001728CC"/>
    <w:rsid w:val="0017335D"/>
    <w:rsid w:val="00173507"/>
    <w:rsid w:val="0017386C"/>
    <w:rsid w:val="00174A46"/>
    <w:rsid w:val="00174D92"/>
    <w:rsid w:val="00174DA4"/>
    <w:rsid w:val="0017532D"/>
    <w:rsid w:val="00175CF2"/>
    <w:rsid w:val="00176F57"/>
    <w:rsid w:val="001770A5"/>
    <w:rsid w:val="00180766"/>
    <w:rsid w:val="00181230"/>
    <w:rsid w:val="00181A56"/>
    <w:rsid w:val="00183FBF"/>
    <w:rsid w:val="0018407D"/>
    <w:rsid w:val="00185F0E"/>
    <w:rsid w:val="001862B3"/>
    <w:rsid w:val="001865B8"/>
    <w:rsid w:val="00186B4A"/>
    <w:rsid w:val="00187EDB"/>
    <w:rsid w:val="00190238"/>
    <w:rsid w:val="00192ED3"/>
    <w:rsid w:val="001935F1"/>
    <w:rsid w:val="00193EC4"/>
    <w:rsid w:val="00194407"/>
    <w:rsid w:val="00194AEF"/>
    <w:rsid w:val="00194EB2"/>
    <w:rsid w:val="001956CA"/>
    <w:rsid w:val="001957AF"/>
    <w:rsid w:val="00197D4E"/>
    <w:rsid w:val="001A0257"/>
    <w:rsid w:val="001A0E75"/>
    <w:rsid w:val="001A1087"/>
    <w:rsid w:val="001A141A"/>
    <w:rsid w:val="001A2FB7"/>
    <w:rsid w:val="001A351B"/>
    <w:rsid w:val="001A4C3F"/>
    <w:rsid w:val="001A56F5"/>
    <w:rsid w:val="001A5D3F"/>
    <w:rsid w:val="001A5EB9"/>
    <w:rsid w:val="001A660F"/>
    <w:rsid w:val="001A7346"/>
    <w:rsid w:val="001A7B8D"/>
    <w:rsid w:val="001B0D27"/>
    <w:rsid w:val="001B24E7"/>
    <w:rsid w:val="001B2C43"/>
    <w:rsid w:val="001B3456"/>
    <w:rsid w:val="001B3D77"/>
    <w:rsid w:val="001B4892"/>
    <w:rsid w:val="001B6DD9"/>
    <w:rsid w:val="001B70FB"/>
    <w:rsid w:val="001B782C"/>
    <w:rsid w:val="001B7D93"/>
    <w:rsid w:val="001C0BD5"/>
    <w:rsid w:val="001C16AB"/>
    <w:rsid w:val="001C281E"/>
    <w:rsid w:val="001C2BCB"/>
    <w:rsid w:val="001C2E74"/>
    <w:rsid w:val="001C4430"/>
    <w:rsid w:val="001C474E"/>
    <w:rsid w:val="001C4867"/>
    <w:rsid w:val="001C4F7D"/>
    <w:rsid w:val="001C518B"/>
    <w:rsid w:val="001C715A"/>
    <w:rsid w:val="001D0515"/>
    <w:rsid w:val="001D07B6"/>
    <w:rsid w:val="001D27AA"/>
    <w:rsid w:val="001D2A76"/>
    <w:rsid w:val="001D625A"/>
    <w:rsid w:val="001D63ED"/>
    <w:rsid w:val="001D6EF5"/>
    <w:rsid w:val="001E01E9"/>
    <w:rsid w:val="001E0CE6"/>
    <w:rsid w:val="001E21E7"/>
    <w:rsid w:val="001E299F"/>
    <w:rsid w:val="001E2FC4"/>
    <w:rsid w:val="001E311A"/>
    <w:rsid w:val="001E32A2"/>
    <w:rsid w:val="001E4778"/>
    <w:rsid w:val="001E50DF"/>
    <w:rsid w:val="001E55FE"/>
    <w:rsid w:val="001E57B9"/>
    <w:rsid w:val="001E6C8E"/>
    <w:rsid w:val="001E6E43"/>
    <w:rsid w:val="001E7E14"/>
    <w:rsid w:val="001F113B"/>
    <w:rsid w:val="001F1CD2"/>
    <w:rsid w:val="001F1D3C"/>
    <w:rsid w:val="001F44A0"/>
    <w:rsid w:val="001F44BD"/>
    <w:rsid w:val="001F49C4"/>
    <w:rsid w:val="001F4DDA"/>
    <w:rsid w:val="001F6A93"/>
    <w:rsid w:val="00200FA1"/>
    <w:rsid w:val="00201F1F"/>
    <w:rsid w:val="00202629"/>
    <w:rsid w:val="0020277B"/>
    <w:rsid w:val="00203858"/>
    <w:rsid w:val="00205372"/>
    <w:rsid w:val="002057D1"/>
    <w:rsid w:val="00205C09"/>
    <w:rsid w:val="00206B24"/>
    <w:rsid w:val="0020794C"/>
    <w:rsid w:val="0021190C"/>
    <w:rsid w:val="002122AD"/>
    <w:rsid w:val="0021284A"/>
    <w:rsid w:val="00212CAE"/>
    <w:rsid w:val="0021358F"/>
    <w:rsid w:val="00213B36"/>
    <w:rsid w:val="00215B02"/>
    <w:rsid w:val="00215EE3"/>
    <w:rsid w:val="00216174"/>
    <w:rsid w:val="00216441"/>
    <w:rsid w:val="002169E9"/>
    <w:rsid w:val="00217226"/>
    <w:rsid w:val="00220079"/>
    <w:rsid w:val="002202D1"/>
    <w:rsid w:val="00220C44"/>
    <w:rsid w:val="002220DE"/>
    <w:rsid w:val="00224165"/>
    <w:rsid w:val="00224A3B"/>
    <w:rsid w:val="00224B7F"/>
    <w:rsid w:val="0022560F"/>
    <w:rsid w:val="00226429"/>
    <w:rsid w:val="00226519"/>
    <w:rsid w:val="00226B1B"/>
    <w:rsid w:val="00227618"/>
    <w:rsid w:val="00227951"/>
    <w:rsid w:val="00227C8A"/>
    <w:rsid w:val="0022AE6E"/>
    <w:rsid w:val="0023269E"/>
    <w:rsid w:val="00232A14"/>
    <w:rsid w:val="00232BC2"/>
    <w:rsid w:val="00232FD0"/>
    <w:rsid w:val="00234080"/>
    <w:rsid w:val="00236148"/>
    <w:rsid w:val="00236283"/>
    <w:rsid w:val="0023654E"/>
    <w:rsid w:val="00236DE2"/>
    <w:rsid w:val="002371BC"/>
    <w:rsid w:val="00237267"/>
    <w:rsid w:val="00237474"/>
    <w:rsid w:val="0023788D"/>
    <w:rsid w:val="00243197"/>
    <w:rsid w:val="002437AE"/>
    <w:rsid w:val="00243C3C"/>
    <w:rsid w:val="00244E30"/>
    <w:rsid w:val="00245115"/>
    <w:rsid w:val="00245BC5"/>
    <w:rsid w:val="00245EF5"/>
    <w:rsid w:val="00246CDD"/>
    <w:rsid w:val="0024726F"/>
    <w:rsid w:val="00247420"/>
    <w:rsid w:val="00247D3E"/>
    <w:rsid w:val="00250581"/>
    <w:rsid w:val="00251379"/>
    <w:rsid w:val="00251647"/>
    <w:rsid w:val="00251B80"/>
    <w:rsid w:val="00251DF6"/>
    <w:rsid w:val="00252285"/>
    <w:rsid w:val="00253421"/>
    <w:rsid w:val="00253B6D"/>
    <w:rsid w:val="00253D3D"/>
    <w:rsid w:val="0025434A"/>
    <w:rsid w:val="00254ABD"/>
    <w:rsid w:val="00254D06"/>
    <w:rsid w:val="00254E17"/>
    <w:rsid w:val="0025580E"/>
    <w:rsid w:val="00255B5D"/>
    <w:rsid w:val="00256C96"/>
    <w:rsid w:val="002570D3"/>
    <w:rsid w:val="002573BB"/>
    <w:rsid w:val="0025764A"/>
    <w:rsid w:val="002576A6"/>
    <w:rsid w:val="00257719"/>
    <w:rsid w:val="00257B36"/>
    <w:rsid w:val="00261CCA"/>
    <w:rsid w:val="00261ED0"/>
    <w:rsid w:val="00264A0D"/>
    <w:rsid w:val="0026514E"/>
    <w:rsid w:val="00265D14"/>
    <w:rsid w:val="00266B3D"/>
    <w:rsid w:val="00266CAF"/>
    <w:rsid w:val="002700B6"/>
    <w:rsid w:val="00271CAD"/>
    <w:rsid w:val="002725CF"/>
    <w:rsid w:val="0027365B"/>
    <w:rsid w:val="002738D2"/>
    <w:rsid w:val="0027414A"/>
    <w:rsid w:val="00274373"/>
    <w:rsid w:val="00274CFE"/>
    <w:rsid w:val="00274FCF"/>
    <w:rsid w:val="002752E2"/>
    <w:rsid w:val="00275D20"/>
    <w:rsid w:val="00275D46"/>
    <w:rsid w:val="0027724A"/>
    <w:rsid w:val="00277EF0"/>
    <w:rsid w:val="00280F73"/>
    <w:rsid w:val="002810AB"/>
    <w:rsid w:val="002817FB"/>
    <w:rsid w:val="00281A0E"/>
    <w:rsid w:val="0028203C"/>
    <w:rsid w:val="00282EA4"/>
    <w:rsid w:val="00283212"/>
    <w:rsid w:val="00283A72"/>
    <w:rsid w:val="00285489"/>
    <w:rsid w:val="00285E5A"/>
    <w:rsid w:val="0028699A"/>
    <w:rsid w:val="002871F4"/>
    <w:rsid w:val="00287945"/>
    <w:rsid w:val="002906CD"/>
    <w:rsid w:val="002906DE"/>
    <w:rsid w:val="00292A59"/>
    <w:rsid w:val="00293B38"/>
    <w:rsid w:val="00293D6C"/>
    <w:rsid w:val="00294196"/>
    <w:rsid w:val="002945C3"/>
    <w:rsid w:val="002945D9"/>
    <w:rsid w:val="00294D8C"/>
    <w:rsid w:val="00296432"/>
    <w:rsid w:val="002965DC"/>
    <w:rsid w:val="00297FAE"/>
    <w:rsid w:val="002A0F3B"/>
    <w:rsid w:val="002A1795"/>
    <w:rsid w:val="002A1B4F"/>
    <w:rsid w:val="002A3151"/>
    <w:rsid w:val="002A3D0C"/>
    <w:rsid w:val="002A4784"/>
    <w:rsid w:val="002A67C9"/>
    <w:rsid w:val="002A70C1"/>
    <w:rsid w:val="002A7344"/>
    <w:rsid w:val="002B1EA2"/>
    <w:rsid w:val="002B2603"/>
    <w:rsid w:val="002B3A57"/>
    <w:rsid w:val="002B3AD1"/>
    <w:rsid w:val="002B4374"/>
    <w:rsid w:val="002B503F"/>
    <w:rsid w:val="002B5E40"/>
    <w:rsid w:val="002B5F92"/>
    <w:rsid w:val="002B6392"/>
    <w:rsid w:val="002C0BB7"/>
    <w:rsid w:val="002C0E21"/>
    <w:rsid w:val="002C15F0"/>
    <w:rsid w:val="002C175E"/>
    <w:rsid w:val="002C25E6"/>
    <w:rsid w:val="002C3179"/>
    <w:rsid w:val="002C42F6"/>
    <w:rsid w:val="002C4A62"/>
    <w:rsid w:val="002C4BF1"/>
    <w:rsid w:val="002C4E5C"/>
    <w:rsid w:val="002C538D"/>
    <w:rsid w:val="002C53D0"/>
    <w:rsid w:val="002C677A"/>
    <w:rsid w:val="002C70E8"/>
    <w:rsid w:val="002C7102"/>
    <w:rsid w:val="002C7E0E"/>
    <w:rsid w:val="002D016F"/>
    <w:rsid w:val="002D0EB8"/>
    <w:rsid w:val="002D16A6"/>
    <w:rsid w:val="002D2206"/>
    <w:rsid w:val="002D4B66"/>
    <w:rsid w:val="002D5AAC"/>
    <w:rsid w:val="002D641C"/>
    <w:rsid w:val="002D673C"/>
    <w:rsid w:val="002D6852"/>
    <w:rsid w:val="002E31FD"/>
    <w:rsid w:val="002E4745"/>
    <w:rsid w:val="002E4919"/>
    <w:rsid w:val="002E496E"/>
    <w:rsid w:val="002E52A4"/>
    <w:rsid w:val="002E549C"/>
    <w:rsid w:val="002E6519"/>
    <w:rsid w:val="002E664B"/>
    <w:rsid w:val="002F0051"/>
    <w:rsid w:val="002F058A"/>
    <w:rsid w:val="002F0ED3"/>
    <w:rsid w:val="002F120F"/>
    <w:rsid w:val="002F1959"/>
    <w:rsid w:val="002F321C"/>
    <w:rsid w:val="002F363A"/>
    <w:rsid w:val="002F37C3"/>
    <w:rsid w:val="002F42B8"/>
    <w:rsid w:val="002F5429"/>
    <w:rsid w:val="002F6837"/>
    <w:rsid w:val="002F7CAD"/>
    <w:rsid w:val="00301AD5"/>
    <w:rsid w:val="00301DFC"/>
    <w:rsid w:val="00301EAC"/>
    <w:rsid w:val="003022EA"/>
    <w:rsid w:val="00302574"/>
    <w:rsid w:val="003025AB"/>
    <w:rsid w:val="003028B8"/>
    <w:rsid w:val="0030294E"/>
    <w:rsid w:val="00302D24"/>
    <w:rsid w:val="00303C23"/>
    <w:rsid w:val="00304DB7"/>
    <w:rsid w:val="00305DBC"/>
    <w:rsid w:val="003065FD"/>
    <w:rsid w:val="00306A7D"/>
    <w:rsid w:val="00311B07"/>
    <w:rsid w:val="00312379"/>
    <w:rsid w:val="00313796"/>
    <w:rsid w:val="00313A84"/>
    <w:rsid w:val="003140D5"/>
    <w:rsid w:val="00314587"/>
    <w:rsid w:val="00315F62"/>
    <w:rsid w:val="00315FDC"/>
    <w:rsid w:val="00317CAA"/>
    <w:rsid w:val="00321053"/>
    <w:rsid w:val="00323981"/>
    <w:rsid w:val="00323CD7"/>
    <w:rsid w:val="00324F6D"/>
    <w:rsid w:val="00326DAA"/>
    <w:rsid w:val="00327936"/>
    <w:rsid w:val="00330D25"/>
    <w:rsid w:val="0033142B"/>
    <w:rsid w:val="00332753"/>
    <w:rsid w:val="0033287E"/>
    <w:rsid w:val="003329C8"/>
    <w:rsid w:val="00332F8C"/>
    <w:rsid w:val="00333599"/>
    <w:rsid w:val="00334791"/>
    <w:rsid w:val="00334E24"/>
    <w:rsid w:val="00335449"/>
    <w:rsid w:val="003369F2"/>
    <w:rsid w:val="00336C50"/>
    <w:rsid w:val="0033760A"/>
    <w:rsid w:val="00340AA3"/>
    <w:rsid w:val="00340CCA"/>
    <w:rsid w:val="00343997"/>
    <w:rsid w:val="00343F03"/>
    <w:rsid w:val="00345EA4"/>
    <w:rsid w:val="0034693C"/>
    <w:rsid w:val="00346A3A"/>
    <w:rsid w:val="00347AD3"/>
    <w:rsid w:val="00350993"/>
    <w:rsid w:val="00350CE7"/>
    <w:rsid w:val="00351117"/>
    <w:rsid w:val="00353849"/>
    <w:rsid w:val="00353BDC"/>
    <w:rsid w:val="003545B5"/>
    <w:rsid w:val="00354B76"/>
    <w:rsid w:val="00354BA2"/>
    <w:rsid w:val="0035542E"/>
    <w:rsid w:val="0035581C"/>
    <w:rsid w:val="00355B22"/>
    <w:rsid w:val="00355D59"/>
    <w:rsid w:val="00355DC4"/>
    <w:rsid w:val="00355ED4"/>
    <w:rsid w:val="00356E68"/>
    <w:rsid w:val="00357F6E"/>
    <w:rsid w:val="00361483"/>
    <w:rsid w:val="0036165E"/>
    <w:rsid w:val="00362558"/>
    <w:rsid w:val="003631DA"/>
    <w:rsid w:val="0036374C"/>
    <w:rsid w:val="00364F42"/>
    <w:rsid w:val="00365B77"/>
    <w:rsid w:val="00365BFA"/>
    <w:rsid w:val="00366413"/>
    <w:rsid w:val="00366417"/>
    <w:rsid w:val="00367D22"/>
    <w:rsid w:val="00367E78"/>
    <w:rsid w:val="0037012D"/>
    <w:rsid w:val="00370F57"/>
    <w:rsid w:val="00371037"/>
    <w:rsid w:val="003726C3"/>
    <w:rsid w:val="00372BE3"/>
    <w:rsid w:val="00373628"/>
    <w:rsid w:val="00373940"/>
    <w:rsid w:val="00373E6F"/>
    <w:rsid w:val="003745FB"/>
    <w:rsid w:val="003759DB"/>
    <w:rsid w:val="00376639"/>
    <w:rsid w:val="0037680B"/>
    <w:rsid w:val="00376F19"/>
    <w:rsid w:val="00377108"/>
    <w:rsid w:val="0037791F"/>
    <w:rsid w:val="00377D73"/>
    <w:rsid w:val="00377F94"/>
    <w:rsid w:val="0037BFE0"/>
    <w:rsid w:val="0037F065"/>
    <w:rsid w:val="003802DF"/>
    <w:rsid w:val="00380877"/>
    <w:rsid w:val="00380899"/>
    <w:rsid w:val="00381B31"/>
    <w:rsid w:val="00382ADE"/>
    <w:rsid w:val="00382B59"/>
    <w:rsid w:val="00383044"/>
    <w:rsid w:val="00383247"/>
    <w:rsid w:val="00386763"/>
    <w:rsid w:val="00387E4C"/>
    <w:rsid w:val="00390560"/>
    <w:rsid w:val="00390EFC"/>
    <w:rsid w:val="00391D69"/>
    <w:rsid w:val="00392E5E"/>
    <w:rsid w:val="00393861"/>
    <w:rsid w:val="00393CFA"/>
    <w:rsid w:val="00394A1A"/>
    <w:rsid w:val="00395921"/>
    <w:rsid w:val="003A291D"/>
    <w:rsid w:val="003A438D"/>
    <w:rsid w:val="003A4A13"/>
    <w:rsid w:val="003A51AB"/>
    <w:rsid w:val="003A614D"/>
    <w:rsid w:val="003A6259"/>
    <w:rsid w:val="003B0154"/>
    <w:rsid w:val="003B1015"/>
    <w:rsid w:val="003B2CE6"/>
    <w:rsid w:val="003B2DDF"/>
    <w:rsid w:val="003B4427"/>
    <w:rsid w:val="003B49DE"/>
    <w:rsid w:val="003B4B59"/>
    <w:rsid w:val="003B5131"/>
    <w:rsid w:val="003B5408"/>
    <w:rsid w:val="003B6187"/>
    <w:rsid w:val="003B67DE"/>
    <w:rsid w:val="003B6B5E"/>
    <w:rsid w:val="003B731C"/>
    <w:rsid w:val="003B78F5"/>
    <w:rsid w:val="003C0E48"/>
    <w:rsid w:val="003C13D2"/>
    <w:rsid w:val="003C1564"/>
    <w:rsid w:val="003C1ACB"/>
    <w:rsid w:val="003C1C49"/>
    <w:rsid w:val="003C262D"/>
    <w:rsid w:val="003C278D"/>
    <w:rsid w:val="003C292C"/>
    <w:rsid w:val="003C2A0D"/>
    <w:rsid w:val="003C3E2D"/>
    <w:rsid w:val="003C5084"/>
    <w:rsid w:val="003C5132"/>
    <w:rsid w:val="003C650D"/>
    <w:rsid w:val="003C6860"/>
    <w:rsid w:val="003C6D89"/>
    <w:rsid w:val="003C7DA1"/>
    <w:rsid w:val="003D017B"/>
    <w:rsid w:val="003D0849"/>
    <w:rsid w:val="003D2040"/>
    <w:rsid w:val="003D31DF"/>
    <w:rsid w:val="003D3533"/>
    <w:rsid w:val="003D35B4"/>
    <w:rsid w:val="003D4D8C"/>
    <w:rsid w:val="003D4F75"/>
    <w:rsid w:val="003D57A3"/>
    <w:rsid w:val="003D5FB8"/>
    <w:rsid w:val="003D6B37"/>
    <w:rsid w:val="003D6B74"/>
    <w:rsid w:val="003D7263"/>
    <w:rsid w:val="003E1B30"/>
    <w:rsid w:val="003E1D89"/>
    <w:rsid w:val="003E2801"/>
    <w:rsid w:val="003E3365"/>
    <w:rsid w:val="003E352A"/>
    <w:rsid w:val="003E5758"/>
    <w:rsid w:val="003E59D3"/>
    <w:rsid w:val="003E6BEC"/>
    <w:rsid w:val="003E7907"/>
    <w:rsid w:val="003F0679"/>
    <w:rsid w:val="003F11A0"/>
    <w:rsid w:val="003F12D6"/>
    <w:rsid w:val="003F12DA"/>
    <w:rsid w:val="003F22E5"/>
    <w:rsid w:val="003F2E5E"/>
    <w:rsid w:val="003F2F4E"/>
    <w:rsid w:val="003F3450"/>
    <w:rsid w:val="003F362B"/>
    <w:rsid w:val="003F4D14"/>
    <w:rsid w:val="003F5B08"/>
    <w:rsid w:val="003F5DD4"/>
    <w:rsid w:val="003F5E8C"/>
    <w:rsid w:val="003F6985"/>
    <w:rsid w:val="0040029E"/>
    <w:rsid w:val="0040036B"/>
    <w:rsid w:val="004004CF"/>
    <w:rsid w:val="004004E6"/>
    <w:rsid w:val="00400EB1"/>
    <w:rsid w:val="0040382C"/>
    <w:rsid w:val="00404D8D"/>
    <w:rsid w:val="004055B8"/>
    <w:rsid w:val="004062CC"/>
    <w:rsid w:val="004066D0"/>
    <w:rsid w:val="00407A57"/>
    <w:rsid w:val="00407CD6"/>
    <w:rsid w:val="0041005F"/>
    <w:rsid w:val="0041007C"/>
    <w:rsid w:val="004117AC"/>
    <w:rsid w:val="00411E02"/>
    <w:rsid w:val="00411E04"/>
    <w:rsid w:val="00412674"/>
    <w:rsid w:val="00412F64"/>
    <w:rsid w:val="00414F91"/>
    <w:rsid w:val="004168B1"/>
    <w:rsid w:val="004170BF"/>
    <w:rsid w:val="00417776"/>
    <w:rsid w:val="0042156B"/>
    <w:rsid w:val="0042158B"/>
    <w:rsid w:val="00421A16"/>
    <w:rsid w:val="00421A8F"/>
    <w:rsid w:val="0042287B"/>
    <w:rsid w:val="004233E0"/>
    <w:rsid w:val="00423672"/>
    <w:rsid w:val="00423E67"/>
    <w:rsid w:val="004259C2"/>
    <w:rsid w:val="00427113"/>
    <w:rsid w:val="00427336"/>
    <w:rsid w:val="0042799C"/>
    <w:rsid w:val="00427E2E"/>
    <w:rsid w:val="0042F8B5"/>
    <w:rsid w:val="00430175"/>
    <w:rsid w:val="00430313"/>
    <w:rsid w:val="0043035A"/>
    <w:rsid w:val="00431D11"/>
    <w:rsid w:val="004321CF"/>
    <w:rsid w:val="004322C7"/>
    <w:rsid w:val="00433D99"/>
    <w:rsid w:val="00434683"/>
    <w:rsid w:val="0043609D"/>
    <w:rsid w:val="0043646F"/>
    <w:rsid w:val="00437DC6"/>
    <w:rsid w:val="0043974A"/>
    <w:rsid w:val="0044178E"/>
    <w:rsid w:val="00441990"/>
    <w:rsid w:val="00442BC1"/>
    <w:rsid w:val="00443174"/>
    <w:rsid w:val="00443ADC"/>
    <w:rsid w:val="004449A8"/>
    <w:rsid w:val="00444ECA"/>
    <w:rsid w:val="00445887"/>
    <w:rsid w:val="00445EB2"/>
    <w:rsid w:val="00446724"/>
    <w:rsid w:val="00447868"/>
    <w:rsid w:val="00447D2C"/>
    <w:rsid w:val="00450C8C"/>
    <w:rsid w:val="00451A1C"/>
    <w:rsid w:val="00451B39"/>
    <w:rsid w:val="00451DCA"/>
    <w:rsid w:val="00451F5F"/>
    <w:rsid w:val="00451FD1"/>
    <w:rsid w:val="004528D9"/>
    <w:rsid w:val="00454251"/>
    <w:rsid w:val="004547F5"/>
    <w:rsid w:val="00456D59"/>
    <w:rsid w:val="00456F1E"/>
    <w:rsid w:val="004571EE"/>
    <w:rsid w:val="00460505"/>
    <w:rsid w:val="00460B39"/>
    <w:rsid w:val="004619B9"/>
    <w:rsid w:val="00462B65"/>
    <w:rsid w:val="00462EF5"/>
    <w:rsid w:val="00463919"/>
    <w:rsid w:val="00463B3B"/>
    <w:rsid w:val="00464722"/>
    <w:rsid w:val="004647DE"/>
    <w:rsid w:val="00464CE6"/>
    <w:rsid w:val="00466EEE"/>
    <w:rsid w:val="004672E1"/>
    <w:rsid w:val="0046735B"/>
    <w:rsid w:val="00471464"/>
    <w:rsid w:val="004716C3"/>
    <w:rsid w:val="00471ECD"/>
    <w:rsid w:val="00472309"/>
    <w:rsid w:val="00472653"/>
    <w:rsid w:val="00473207"/>
    <w:rsid w:val="0047408B"/>
    <w:rsid w:val="00474C4D"/>
    <w:rsid w:val="0047524E"/>
    <w:rsid w:val="004764A5"/>
    <w:rsid w:val="00480461"/>
    <w:rsid w:val="00480E02"/>
    <w:rsid w:val="00481662"/>
    <w:rsid w:val="00482975"/>
    <w:rsid w:val="00483D57"/>
    <w:rsid w:val="00484822"/>
    <w:rsid w:val="00485342"/>
    <w:rsid w:val="0048573A"/>
    <w:rsid w:val="00486280"/>
    <w:rsid w:val="00487F88"/>
    <w:rsid w:val="0049100A"/>
    <w:rsid w:val="00491DC8"/>
    <w:rsid w:val="0049288D"/>
    <w:rsid w:val="00493D82"/>
    <w:rsid w:val="00493F8B"/>
    <w:rsid w:val="004957B0"/>
    <w:rsid w:val="004957B3"/>
    <w:rsid w:val="00495A58"/>
    <w:rsid w:val="00496517"/>
    <w:rsid w:val="004A02A3"/>
    <w:rsid w:val="004A078A"/>
    <w:rsid w:val="004A0D04"/>
    <w:rsid w:val="004A1C60"/>
    <w:rsid w:val="004A27AF"/>
    <w:rsid w:val="004A27D0"/>
    <w:rsid w:val="004A31B5"/>
    <w:rsid w:val="004A4334"/>
    <w:rsid w:val="004A49D3"/>
    <w:rsid w:val="004A5CB6"/>
    <w:rsid w:val="004A60CA"/>
    <w:rsid w:val="004A733F"/>
    <w:rsid w:val="004A796C"/>
    <w:rsid w:val="004B16E0"/>
    <w:rsid w:val="004B1FD0"/>
    <w:rsid w:val="004B2680"/>
    <w:rsid w:val="004B394E"/>
    <w:rsid w:val="004B50E4"/>
    <w:rsid w:val="004B693F"/>
    <w:rsid w:val="004B6AFF"/>
    <w:rsid w:val="004B6BDC"/>
    <w:rsid w:val="004B74B9"/>
    <w:rsid w:val="004B78E3"/>
    <w:rsid w:val="004BB87B"/>
    <w:rsid w:val="004C0E12"/>
    <w:rsid w:val="004C14F8"/>
    <w:rsid w:val="004C157E"/>
    <w:rsid w:val="004C1F8A"/>
    <w:rsid w:val="004C20FE"/>
    <w:rsid w:val="004C21C7"/>
    <w:rsid w:val="004C2222"/>
    <w:rsid w:val="004C2889"/>
    <w:rsid w:val="004C314E"/>
    <w:rsid w:val="004C4A19"/>
    <w:rsid w:val="004C5252"/>
    <w:rsid w:val="004C537D"/>
    <w:rsid w:val="004C6CF5"/>
    <w:rsid w:val="004C7770"/>
    <w:rsid w:val="004D1B35"/>
    <w:rsid w:val="004D1E4A"/>
    <w:rsid w:val="004D2C74"/>
    <w:rsid w:val="004D2EA8"/>
    <w:rsid w:val="004D3732"/>
    <w:rsid w:val="004D467D"/>
    <w:rsid w:val="004D52BF"/>
    <w:rsid w:val="004D61A4"/>
    <w:rsid w:val="004D6307"/>
    <w:rsid w:val="004E10AD"/>
    <w:rsid w:val="004E11CC"/>
    <w:rsid w:val="004E151C"/>
    <w:rsid w:val="004E3E92"/>
    <w:rsid w:val="004E4F0D"/>
    <w:rsid w:val="004E5B9C"/>
    <w:rsid w:val="004E6B42"/>
    <w:rsid w:val="004E6B6F"/>
    <w:rsid w:val="004E7094"/>
    <w:rsid w:val="004E7B5F"/>
    <w:rsid w:val="004F1654"/>
    <w:rsid w:val="004F16F3"/>
    <w:rsid w:val="004F23CF"/>
    <w:rsid w:val="004F2544"/>
    <w:rsid w:val="004F2627"/>
    <w:rsid w:val="004F2B60"/>
    <w:rsid w:val="004F31FA"/>
    <w:rsid w:val="004F3CF9"/>
    <w:rsid w:val="004F3DA4"/>
    <w:rsid w:val="004F6C6A"/>
    <w:rsid w:val="004F6DA6"/>
    <w:rsid w:val="004F7317"/>
    <w:rsid w:val="004F772E"/>
    <w:rsid w:val="004F7D76"/>
    <w:rsid w:val="004F7E71"/>
    <w:rsid w:val="0050072E"/>
    <w:rsid w:val="0050097E"/>
    <w:rsid w:val="00500E1D"/>
    <w:rsid w:val="0050163C"/>
    <w:rsid w:val="00501722"/>
    <w:rsid w:val="005019EF"/>
    <w:rsid w:val="00501A62"/>
    <w:rsid w:val="00502942"/>
    <w:rsid w:val="00502A1F"/>
    <w:rsid w:val="00502D34"/>
    <w:rsid w:val="005037EE"/>
    <w:rsid w:val="00503C56"/>
    <w:rsid w:val="00503FED"/>
    <w:rsid w:val="0050452D"/>
    <w:rsid w:val="00506046"/>
    <w:rsid w:val="00506832"/>
    <w:rsid w:val="00506850"/>
    <w:rsid w:val="00506989"/>
    <w:rsid w:val="00506BFC"/>
    <w:rsid w:val="00510863"/>
    <w:rsid w:val="00511429"/>
    <w:rsid w:val="00511E48"/>
    <w:rsid w:val="005126CA"/>
    <w:rsid w:val="00514960"/>
    <w:rsid w:val="0051501B"/>
    <w:rsid w:val="005153E5"/>
    <w:rsid w:val="00516DE2"/>
    <w:rsid w:val="00517803"/>
    <w:rsid w:val="0052046B"/>
    <w:rsid w:val="00520D95"/>
    <w:rsid w:val="005210A3"/>
    <w:rsid w:val="0052252D"/>
    <w:rsid w:val="0052295C"/>
    <w:rsid w:val="005231BC"/>
    <w:rsid w:val="005236F6"/>
    <w:rsid w:val="00524AD4"/>
    <w:rsid w:val="0052567A"/>
    <w:rsid w:val="00525803"/>
    <w:rsid w:val="005269E2"/>
    <w:rsid w:val="0052753A"/>
    <w:rsid w:val="00527BF2"/>
    <w:rsid w:val="00530C58"/>
    <w:rsid w:val="00531F9D"/>
    <w:rsid w:val="00532241"/>
    <w:rsid w:val="00532CEE"/>
    <w:rsid w:val="005330C6"/>
    <w:rsid w:val="00534A40"/>
    <w:rsid w:val="00534A62"/>
    <w:rsid w:val="00534D05"/>
    <w:rsid w:val="0053569D"/>
    <w:rsid w:val="005366DA"/>
    <w:rsid w:val="00537E46"/>
    <w:rsid w:val="00540537"/>
    <w:rsid w:val="0054065D"/>
    <w:rsid w:val="00541495"/>
    <w:rsid w:val="0054195F"/>
    <w:rsid w:val="00541A36"/>
    <w:rsid w:val="00542E30"/>
    <w:rsid w:val="00544017"/>
    <w:rsid w:val="0054472C"/>
    <w:rsid w:val="005449AB"/>
    <w:rsid w:val="00544EF5"/>
    <w:rsid w:val="005452AC"/>
    <w:rsid w:val="00545DFB"/>
    <w:rsid w:val="005460A9"/>
    <w:rsid w:val="005463D3"/>
    <w:rsid w:val="0054669A"/>
    <w:rsid w:val="005469F0"/>
    <w:rsid w:val="00546E63"/>
    <w:rsid w:val="00551451"/>
    <w:rsid w:val="00551AA9"/>
    <w:rsid w:val="00551FC2"/>
    <w:rsid w:val="005538FD"/>
    <w:rsid w:val="00553CD3"/>
    <w:rsid w:val="005540FA"/>
    <w:rsid w:val="005556C0"/>
    <w:rsid w:val="00555A85"/>
    <w:rsid w:val="00555B9E"/>
    <w:rsid w:val="00556B0E"/>
    <w:rsid w:val="00561F29"/>
    <w:rsid w:val="0056239E"/>
    <w:rsid w:val="00562D89"/>
    <w:rsid w:val="005630D2"/>
    <w:rsid w:val="00563B91"/>
    <w:rsid w:val="00564382"/>
    <w:rsid w:val="00564818"/>
    <w:rsid w:val="00564DFF"/>
    <w:rsid w:val="005663EE"/>
    <w:rsid w:val="005669BE"/>
    <w:rsid w:val="00566F6F"/>
    <w:rsid w:val="00567F6B"/>
    <w:rsid w:val="00571EB5"/>
    <w:rsid w:val="00571F65"/>
    <w:rsid w:val="005720E1"/>
    <w:rsid w:val="00572F46"/>
    <w:rsid w:val="00573074"/>
    <w:rsid w:val="005733EF"/>
    <w:rsid w:val="0057448B"/>
    <w:rsid w:val="005745C1"/>
    <w:rsid w:val="005753E5"/>
    <w:rsid w:val="00575847"/>
    <w:rsid w:val="005759CA"/>
    <w:rsid w:val="00575F0F"/>
    <w:rsid w:val="00576385"/>
    <w:rsid w:val="005772EA"/>
    <w:rsid w:val="00580248"/>
    <w:rsid w:val="00580533"/>
    <w:rsid w:val="00581EC6"/>
    <w:rsid w:val="00582C4F"/>
    <w:rsid w:val="00583136"/>
    <w:rsid w:val="00583919"/>
    <w:rsid w:val="00583C8F"/>
    <w:rsid w:val="005840E0"/>
    <w:rsid w:val="0058447B"/>
    <w:rsid w:val="00584DA4"/>
    <w:rsid w:val="00585710"/>
    <w:rsid w:val="00585752"/>
    <w:rsid w:val="00585C42"/>
    <w:rsid w:val="00587A06"/>
    <w:rsid w:val="00587EC3"/>
    <w:rsid w:val="005903C8"/>
    <w:rsid w:val="00590B96"/>
    <w:rsid w:val="00590ED0"/>
    <w:rsid w:val="005921B8"/>
    <w:rsid w:val="00593FB6"/>
    <w:rsid w:val="00594750"/>
    <w:rsid w:val="00596FED"/>
    <w:rsid w:val="005A0163"/>
    <w:rsid w:val="005A03A3"/>
    <w:rsid w:val="005A04EF"/>
    <w:rsid w:val="005A1084"/>
    <w:rsid w:val="005A1115"/>
    <w:rsid w:val="005A13CF"/>
    <w:rsid w:val="005A4983"/>
    <w:rsid w:val="005A49FB"/>
    <w:rsid w:val="005A4B57"/>
    <w:rsid w:val="005A6B83"/>
    <w:rsid w:val="005A6D40"/>
    <w:rsid w:val="005A6DA9"/>
    <w:rsid w:val="005A6F3A"/>
    <w:rsid w:val="005A719B"/>
    <w:rsid w:val="005A77D6"/>
    <w:rsid w:val="005A7ECA"/>
    <w:rsid w:val="005B0078"/>
    <w:rsid w:val="005B0198"/>
    <w:rsid w:val="005B1682"/>
    <w:rsid w:val="005B3082"/>
    <w:rsid w:val="005B3491"/>
    <w:rsid w:val="005B390E"/>
    <w:rsid w:val="005B3D55"/>
    <w:rsid w:val="005B4125"/>
    <w:rsid w:val="005B6C07"/>
    <w:rsid w:val="005C00FE"/>
    <w:rsid w:val="005C1237"/>
    <w:rsid w:val="005C30CA"/>
    <w:rsid w:val="005C3340"/>
    <w:rsid w:val="005C3984"/>
    <w:rsid w:val="005C3B50"/>
    <w:rsid w:val="005C3D34"/>
    <w:rsid w:val="005C4247"/>
    <w:rsid w:val="005C4894"/>
    <w:rsid w:val="005C49D0"/>
    <w:rsid w:val="005C615B"/>
    <w:rsid w:val="005C71F3"/>
    <w:rsid w:val="005C7330"/>
    <w:rsid w:val="005C7C82"/>
    <w:rsid w:val="005C7F10"/>
    <w:rsid w:val="005D21C6"/>
    <w:rsid w:val="005D56DD"/>
    <w:rsid w:val="005D575A"/>
    <w:rsid w:val="005D6A28"/>
    <w:rsid w:val="005D70FC"/>
    <w:rsid w:val="005D74D4"/>
    <w:rsid w:val="005D7EF0"/>
    <w:rsid w:val="005E025C"/>
    <w:rsid w:val="005E10B5"/>
    <w:rsid w:val="005E1ABA"/>
    <w:rsid w:val="005E2291"/>
    <w:rsid w:val="005E30C3"/>
    <w:rsid w:val="005E33FE"/>
    <w:rsid w:val="005E3562"/>
    <w:rsid w:val="005E3B33"/>
    <w:rsid w:val="005E4FCA"/>
    <w:rsid w:val="005E5083"/>
    <w:rsid w:val="005E5317"/>
    <w:rsid w:val="005E6511"/>
    <w:rsid w:val="005E69DA"/>
    <w:rsid w:val="005E791A"/>
    <w:rsid w:val="005F14EE"/>
    <w:rsid w:val="005F1BD9"/>
    <w:rsid w:val="005F1CA0"/>
    <w:rsid w:val="005F4B9D"/>
    <w:rsid w:val="005F4C70"/>
    <w:rsid w:val="005F5FC1"/>
    <w:rsid w:val="005F751C"/>
    <w:rsid w:val="005F76B9"/>
    <w:rsid w:val="0060075F"/>
    <w:rsid w:val="00602E29"/>
    <w:rsid w:val="00602F04"/>
    <w:rsid w:val="00603AC6"/>
    <w:rsid w:val="00604290"/>
    <w:rsid w:val="00604838"/>
    <w:rsid w:val="00607997"/>
    <w:rsid w:val="0061076C"/>
    <w:rsid w:val="00610C68"/>
    <w:rsid w:val="0061254C"/>
    <w:rsid w:val="00612DD2"/>
    <w:rsid w:val="00613513"/>
    <w:rsid w:val="0061422D"/>
    <w:rsid w:val="00614F56"/>
    <w:rsid w:val="006155AA"/>
    <w:rsid w:val="0062028F"/>
    <w:rsid w:val="006204EE"/>
    <w:rsid w:val="0062085A"/>
    <w:rsid w:val="0062153F"/>
    <w:rsid w:val="00624338"/>
    <w:rsid w:val="00624575"/>
    <w:rsid w:val="00625411"/>
    <w:rsid w:val="0062574B"/>
    <w:rsid w:val="00626475"/>
    <w:rsid w:val="00626B34"/>
    <w:rsid w:val="00627AB5"/>
    <w:rsid w:val="0063049D"/>
    <w:rsid w:val="00631BF8"/>
    <w:rsid w:val="00631D83"/>
    <w:rsid w:val="006338E2"/>
    <w:rsid w:val="00633CA8"/>
    <w:rsid w:val="00635AFC"/>
    <w:rsid w:val="00635F54"/>
    <w:rsid w:val="00637471"/>
    <w:rsid w:val="00637730"/>
    <w:rsid w:val="00637F8D"/>
    <w:rsid w:val="00640EF5"/>
    <w:rsid w:val="0064199B"/>
    <w:rsid w:val="00641B15"/>
    <w:rsid w:val="00642DBB"/>
    <w:rsid w:val="00642E9F"/>
    <w:rsid w:val="0064329D"/>
    <w:rsid w:val="00643F97"/>
    <w:rsid w:val="00644C0F"/>
    <w:rsid w:val="00646448"/>
    <w:rsid w:val="00646B20"/>
    <w:rsid w:val="0064711A"/>
    <w:rsid w:val="00650436"/>
    <w:rsid w:val="00652721"/>
    <w:rsid w:val="00653031"/>
    <w:rsid w:val="00653254"/>
    <w:rsid w:val="00654C24"/>
    <w:rsid w:val="006562C9"/>
    <w:rsid w:val="006574FB"/>
    <w:rsid w:val="006578E1"/>
    <w:rsid w:val="0066196A"/>
    <w:rsid w:val="00661F9A"/>
    <w:rsid w:val="00662A08"/>
    <w:rsid w:val="00662A4D"/>
    <w:rsid w:val="0066397F"/>
    <w:rsid w:val="006652F5"/>
    <w:rsid w:val="0066626C"/>
    <w:rsid w:val="00666657"/>
    <w:rsid w:val="0066756F"/>
    <w:rsid w:val="00667783"/>
    <w:rsid w:val="006677A5"/>
    <w:rsid w:val="00669A78"/>
    <w:rsid w:val="006703BF"/>
    <w:rsid w:val="00670631"/>
    <w:rsid w:val="0067320F"/>
    <w:rsid w:val="006741D9"/>
    <w:rsid w:val="00674429"/>
    <w:rsid w:val="00674678"/>
    <w:rsid w:val="00675787"/>
    <w:rsid w:val="00675BAF"/>
    <w:rsid w:val="00676EE9"/>
    <w:rsid w:val="00677148"/>
    <w:rsid w:val="0068023D"/>
    <w:rsid w:val="00680A09"/>
    <w:rsid w:val="0068165A"/>
    <w:rsid w:val="006838CA"/>
    <w:rsid w:val="006841CD"/>
    <w:rsid w:val="00684747"/>
    <w:rsid w:val="00686361"/>
    <w:rsid w:val="00687B10"/>
    <w:rsid w:val="00691069"/>
    <w:rsid w:val="0069128B"/>
    <w:rsid w:val="00691A53"/>
    <w:rsid w:val="006936D6"/>
    <w:rsid w:val="00694855"/>
    <w:rsid w:val="0069492C"/>
    <w:rsid w:val="00695877"/>
    <w:rsid w:val="00695FC7"/>
    <w:rsid w:val="006961C7"/>
    <w:rsid w:val="006A058E"/>
    <w:rsid w:val="006A0B36"/>
    <w:rsid w:val="006A110F"/>
    <w:rsid w:val="006A1918"/>
    <w:rsid w:val="006A2D12"/>
    <w:rsid w:val="006A373A"/>
    <w:rsid w:val="006A3777"/>
    <w:rsid w:val="006A5E51"/>
    <w:rsid w:val="006A616B"/>
    <w:rsid w:val="006A7DE8"/>
    <w:rsid w:val="006B0A30"/>
    <w:rsid w:val="006B0E93"/>
    <w:rsid w:val="006B3EE0"/>
    <w:rsid w:val="006B5829"/>
    <w:rsid w:val="006B6201"/>
    <w:rsid w:val="006B6286"/>
    <w:rsid w:val="006B68F3"/>
    <w:rsid w:val="006B773E"/>
    <w:rsid w:val="006C0B39"/>
    <w:rsid w:val="006C0D0A"/>
    <w:rsid w:val="006C0EE2"/>
    <w:rsid w:val="006C119A"/>
    <w:rsid w:val="006C1435"/>
    <w:rsid w:val="006C3063"/>
    <w:rsid w:val="006C36DA"/>
    <w:rsid w:val="006C3706"/>
    <w:rsid w:val="006C437F"/>
    <w:rsid w:val="006C4829"/>
    <w:rsid w:val="006C4A08"/>
    <w:rsid w:val="006C51F8"/>
    <w:rsid w:val="006C66D0"/>
    <w:rsid w:val="006C694C"/>
    <w:rsid w:val="006C6E85"/>
    <w:rsid w:val="006D09C2"/>
    <w:rsid w:val="006D0AA5"/>
    <w:rsid w:val="006D31B7"/>
    <w:rsid w:val="006D38A0"/>
    <w:rsid w:val="006D452A"/>
    <w:rsid w:val="006D45B6"/>
    <w:rsid w:val="006D4AE3"/>
    <w:rsid w:val="006D4E6D"/>
    <w:rsid w:val="006D681F"/>
    <w:rsid w:val="006D7832"/>
    <w:rsid w:val="006D79D7"/>
    <w:rsid w:val="006E03B6"/>
    <w:rsid w:val="006E0668"/>
    <w:rsid w:val="006E1E04"/>
    <w:rsid w:val="006E339C"/>
    <w:rsid w:val="006E34DB"/>
    <w:rsid w:val="006E35E2"/>
    <w:rsid w:val="006E404F"/>
    <w:rsid w:val="006E42DD"/>
    <w:rsid w:val="006E4ACA"/>
    <w:rsid w:val="006E4F4C"/>
    <w:rsid w:val="006E4FDF"/>
    <w:rsid w:val="006E7331"/>
    <w:rsid w:val="006E7725"/>
    <w:rsid w:val="006E797B"/>
    <w:rsid w:val="006EE078"/>
    <w:rsid w:val="006F0397"/>
    <w:rsid w:val="006F1522"/>
    <w:rsid w:val="006F1681"/>
    <w:rsid w:val="006F1C59"/>
    <w:rsid w:val="006F320D"/>
    <w:rsid w:val="006F39A5"/>
    <w:rsid w:val="006F4DD8"/>
    <w:rsid w:val="006F5265"/>
    <w:rsid w:val="006F7FE9"/>
    <w:rsid w:val="00700120"/>
    <w:rsid w:val="00700C59"/>
    <w:rsid w:val="00700E02"/>
    <w:rsid w:val="00701800"/>
    <w:rsid w:val="007038F2"/>
    <w:rsid w:val="00703DF6"/>
    <w:rsid w:val="007043D0"/>
    <w:rsid w:val="0070441D"/>
    <w:rsid w:val="00704E1C"/>
    <w:rsid w:val="0070528D"/>
    <w:rsid w:val="00705EB6"/>
    <w:rsid w:val="007065B2"/>
    <w:rsid w:val="00706BBA"/>
    <w:rsid w:val="00706C71"/>
    <w:rsid w:val="007074C6"/>
    <w:rsid w:val="00707C72"/>
    <w:rsid w:val="00707D8C"/>
    <w:rsid w:val="0071010E"/>
    <w:rsid w:val="00710AD1"/>
    <w:rsid w:val="00710E6C"/>
    <w:rsid w:val="00712679"/>
    <w:rsid w:val="00713462"/>
    <w:rsid w:val="00714101"/>
    <w:rsid w:val="00714F61"/>
    <w:rsid w:val="00716249"/>
    <w:rsid w:val="007209EB"/>
    <w:rsid w:val="00720F60"/>
    <w:rsid w:val="00722CC1"/>
    <w:rsid w:val="00723C75"/>
    <w:rsid w:val="00724803"/>
    <w:rsid w:val="00725563"/>
    <w:rsid w:val="0072559C"/>
    <w:rsid w:val="0072611F"/>
    <w:rsid w:val="00727E8F"/>
    <w:rsid w:val="00731050"/>
    <w:rsid w:val="0073198A"/>
    <w:rsid w:val="007320FD"/>
    <w:rsid w:val="00735A82"/>
    <w:rsid w:val="00736280"/>
    <w:rsid w:val="007376DD"/>
    <w:rsid w:val="007378F6"/>
    <w:rsid w:val="00741B85"/>
    <w:rsid w:val="00742965"/>
    <w:rsid w:val="007433B4"/>
    <w:rsid w:val="007441BA"/>
    <w:rsid w:val="0074476B"/>
    <w:rsid w:val="007448ED"/>
    <w:rsid w:val="007457C5"/>
    <w:rsid w:val="00745CE5"/>
    <w:rsid w:val="0074623C"/>
    <w:rsid w:val="007506D6"/>
    <w:rsid w:val="00752F5D"/>
    <w:rsid w:val="0075381C"/>
    <w:rsid w:val="00753A36"/>
    <w:rsid w:val="00755AF7"/>
    <w:rsid w:val="00755CC0"/>
    <w:rsid w:val="00755ED6"/>
    <w:rsid w:val="0075F6CE"/>
    <w:rsid w:val="00762468"/>
    <w:rsid w:val="007626C3"/>
    <w:rsid w:val="0076306B"/>
    <w:rsid w:val="007635E5"/>
    <w:rsid w:val="0076386B"/>
    <w:rsid w:val="007646DB"/>
    <w:rsid w:val="00765B0B"/>
    <w:rsid w:val="00766681"/>
    <w:rsid w:val="0076775A"/>
    <w:rsid w:val="00770264"/>
    <w:rsid w:val="007703BB"/>
    <w:rsid w:val="00771383"/>
    <w:rsid w:val="00771845"/>
    <w:rsid w:val="00771C24"/>
    <w:rsid w:val="0077292C"/>
    <w:rsid w:val="00772C27"/>
    <w:rsid w:val="00773727"/>
    <w:rsid w:val="00775031"/>
    <w:rsid w:val="0077517A"/>
    <w:rsid w:val="007759BE"/>
    <w:rsid w:val="007765C9"/>
    <w:rsid w:val="007776AB"/>
    <w:rsid w:val="00777F4B"/>
    <w:rsid w:val="00780936"/>
    <w:rsid w:val="00780B9C"/>
    <w:rsid w:val="00781684"/>
    <w:rsid w:val="00781F7A"/>
    <w:rsid w:val="007824DB"/>
    <w:rsid w:val="00782A10"/>
    <w:rsid w:val="00782E6D"/>
    <w:rsid w:val="00783D75"/>
    <w:rsid w:val="00784C9E"/>
    <w:rsid w:val="00785F06"/>
    <w:rsid w:val="0078674F"/>
    <w:rsid w:val="007879C2"/>
    <w:rsid w:val="0078CDA6"/>
    <w:rsid w:val="00790621"/>
    <w:rsid w:val="00790879"/>
    <w:rsid w:val="007919AE"/>
    <w:rsid w:val="00791F70"/>
    <w:rsid w:val="007934A6"/>
    <w:rsid w:val="00793AF7"/>
    <w:rsid w:val="00793B03"/>
    <w:rsid w:val="00793B3A"/>
    <w:rsid w:val="00793C1F"/>
    <w:rsid w:val="00794496"/>
    <w:rsid w:val="00795E1C"/>
    <w:rsid w:val="007A34D2"/>
    <w:rsid w:val="007A3A10"/>
    <w:rsid w:val="007A3CAA"/>
    <w:rsid w:val="007A5237"/>
    <w:rsid w:val="007A581D"/>
    <w:rsid w:val="007A5B5F"/>
    <w:rsid w:val="007A62BB"/>
    <w:rsid w:val="007A6D4B"/>
    <w:rsid w:val="007B06B1"/>
    <w:rsid w:val="007B0FD5"/>
    <w:rsid w:val="007B1990"/>
    <w:rsid w:val="007B31A9"/>
    <w:rsid w:val="007B42F3"/>
    <w:rsid w:val="007B581E"/>
    <w:rsid w:val="007B5C01"/>
    <w:rsid w:val="007B5C10"/>
    <w:rsid w:val="007B5CDC"/>
    <w:rsid w:val="007B5EA1"/>
    <w:rsid w:val="007B5ECA"/>
    <w:rsid w:val="007B79C7"/>
    <w:rsid w:val="007C0EEE"/>
    <w:rsid w:val="007C10C4"/>
    <w:rsid w:val="007C2545"/>
    <w:rsid w:val="007C2786"/>
    <w:rsid w:val="007C4295"/>
    <w:rsid w:val="007C4A23"/>
    <w:rsid w:val="007C4E84"/>
    <w:rsid w:val="007C52D4"/>
    <w:rsid w:val="007C6AFE"/>
    <w:rsid w:val="007C6CA2"/>
    <w:rsid w:val="007C6EBA"/>
    <w:rsid w:val="007C7100"/>
    <w:rsid w:val="007C7F28"/>
    <w:rsid w:val="007D17C4"/>
    <w:rsid w:val="007D1A86"/>
    <w:rsid w:val="007D1E79"/>
    <w:rsid w:val="007D1ED8"/>
    <w:rsid w:val="007D2AC7"/>
    <w:rsid w:val="007D3787"/>
    <w:rsid w:val="007D3C7E"/>
    <w:rsid w:val="007D4345"/>
    <w:rsid w:val="007D43B4"/>
    <w:rsid w:val="007D47A1"/>
    <w:rsid w:val="007D4870"/>
    <w:rsid w:val="007D66CC"/>
    <w:rsid w:val="007D6E02"/>
    <w:rsid w:val="007E0016"/>
    <w:rsid w:val="007E0C4F"/>
    <w:rsid w:val="007E1286"/>
    <w:rsid w:val="007E239D"/>
    <w:rsid w:val="007E2A6F"/>
    <w:rsid w:val="007E3C94"/>
    <w:rsid w:val="007E762F"/>
    <w:rsid w:val="007E7D7C"/>
    <w:rsid w:val="007F048E"/>
    <w:rsid w:val="007F08C9"/>
    <w:rsid w:val="007F0A64"/>
    <w:rsid w:val="007F0C3E"/>
    <w:rsid w:val="007F22E0"/>
    <w:rsid w:val="007F2E32"/>
    <w:rsid w:val="007F6885"/>
    <w:rsid w:val="007F7048"/>
    <w:rsid w:val="007F77B9"/>
    <w:rsid w:val="00800AB7"/>
    <w:rsid w:val="00800E44"/>
    <w:rsid w:val="00801C38"/>
    <w:rsid w:val="008020EE"/>
    <w:rsid w:val="00802429"/>
    <w:rsid w:val="008028D6"/>
    <w:rsid w:val="00803194"/>
    <w:rsid w:val="00803A8D"/>
    <w:rsid w:val="0080455F"/>
    <w:rsid w:val="00804626"/>
    <w:rsid w:val="008069E3"/>
    <w:rsid w:val="0080760B"/>
    <w:rsid w:val="00807B03"/>
    <w:rsid w:val="00812B79"/>
    <w:rsid w:val="00812F8F"/>
    <w:rsid w:val="008147E2"/>
    <w:rsid w:val="00815317"/>
    <w:rsid w:val="00815A66"/>
    <w:rsid w:val="008167AE"/>
    <w:rsid w:val="00817BC9"/>
    <w:rsid w:val="008203B7"/>
    <w:rsid w:val="00820468"/>
    <w:rsid w:val="0082130E"/>
    <w:rsid w:val="00822133"/>
    <w:rsid w:val="00822F37"/>
    <w:rsid w:val="00824E78"/>
    <w:rsid w:val="00825386"/>
    <w:rsid w:val="0082554B"/>
    <w:rsid w:val="00826575"/>
    <w:rsid w:val="00826F0F"/>
    <w:rsid w:val="00827A8C"/>
    <w:rsid w:val="00827F5D"/>
    <w:rsid w:val="0082A587"/>
    <w:rsid w:val="00830715"/>
    <w:rsid w:val="00830C38"/>
    <w:rsid w:val="00830E5B"/>
    <w:rsid w:val="00830F8F"/>
    <w:rsid w:val="0083163B"/>
    <w:rsid w:val="00831C65"/>
    <w:rsid w:val="0083236B"/>
    <w:rsid w:val="008354BA"/>
    <w:rsid w:val="00837EE4"/>
    <w:rsid w:val="0084047A"/>
    <w:rsid w:val="008407B5"/>
    <w:rsid w:val="008413B7"/>
    <w:rsid w:val="00843C07"/>
    <w:rsid w:val="0084432B"/>
    <w:rsid w:val="0084522E"/>
    <w:rsid w:val="0084537A"/>
    <w:rsid w:val="008458C7"/>
    <w:rsid w:val="00845AB8"/>
    <w:rsid w:val="00845E47"/>
    <w:rsid w:val="00846AE2"/>
    <w:rsid w:val="008473AE"/>
    <w:rsid w:val="008479C5"/>
    <w:rsid w:val="00850059"/>
    <w:rsid w:val="00850E15"/>
    <w:rsid w:val="008531E1"/>
    <w:rsid w:val="00853DCD"/>
    <w:rsid w:val="00854242"/>
    <w:rsid w:val="008553B5"/>
    <w:rsid w:val="0085559E"/>
    <w:rsid w:val="008569B2"/>
    <w:rsid w:val="00856E6E"/>
    <w:rsid w:val="008603DE"/>
    <w:rsid w:val="00861079"/>
    <w:rsid w:val="00862941"/>
    <w:rsid w:val="00862B42"/>
    <w:rsid w:val="00864CDE"/>
    <w:rsid w:val="00865150"/>
    <w:rsid w:val="00865617"/>
    <w:rsid w:val="00866088"/>
    <w:rsid w:val="0086726E"/>
    <w:rsid w:val="008704F3"/>
    <w:rsid w:val="008716E6"/>
    <w:rsid w:val="00871730"/>
    <w:rsid w:val="00873273"/>
    <w:rsid w:val="00874147"/>
    <w:rsid w:val="008747EA"/>
    <w:rsid w:val="0087559F"/>
    <w:rsid w:val="00876825"/>
    <w:rsid w:val="00876CA1"/>
    <w:rsid w:val="00876D5F"/>
    <w:rsid w:val="0087727C"/>
    <w:rsid w:val="00880993"/>
    <w:rsid w:val="00881A6D"/>
    <w:rsid w:val="008821F4"/>
    <w:rsid w:val="00883454"/>
    <w:rsid w:val="008834DC"/>
    <w:rsid w:val="008837D0"/>
    <w:rsid w:val="0088540F"/>
    <w:rsid w:val="00887F41"/>
    <w:rsid w:val="00891AFF"/>
    <w:rsid w:val="00891B69"/>
    <w:rsid w:val="008929EF"/>
    <w:rsid w:val="00892BA6"/>
    <w:rsid w:val="00892F66"/>
    <w:rsid w:val="00894206"/>
    <w:rsid w:val="00894999"/>
    <w:rsid w:val="00895443"/>
    <w:rsid w:val="008961AB"/>
    <w:rsid w:val="008962F5"/>
    <w:rsid w:val="0089CD28"/>
    <w:rsid w:val="008A1437"/>
    <w:rsid w:val="008A1896"/>
    <w:rsid w:val="008A1EA3"/>
    <w:rsid w:val="008A21B0"/>
    <w:rsid w:val="008A2639"/>
    <w:rsid w:val="008A3B55"/>
    <w:rsid w:val="008A3EEB"/>
    <w:rsid w:val="008A535E"/>
    <w:rsid w:val="008A5497"/>
    <w:rsid w:val="008A596B"/>
    <w:rsid w:val="008A6D3C"/>
    <w:rsid w:val="008A7595"/>
    <w:rsid w:val="008B04EC"/>
    <w:rsid w:val="008B07E3"/>
    <w:rsid w:val="008B1918"/>
    <w:rsid w:val="008B1CD7"/>
    <w:rsid w:val="008B1DE7"/>
    <w:rsid w:val="008B4299"/>
    <w:rsid w:val="008B454A"/>
    <w:rsid w:val="008B5C67"/>
    <w:rsid w:val="008B5E6C"/>
    <w:rsid w:val="008B624B"/>
    <w:rsid w:val="008B658A"/>
    <w:rsid w:val="008B6C6A"/>
    <w:rsid w:val="008B6D75"/>
    <w:rsid w:val="008B6E56"/>
    <w:rsid w:val="008B7EB9"/>
    <w:rsid w:val="008C0832"/>
    <w:rsid w:val="008C131D"/>
    <w:rsid w:val="008C1522"/>
    <w:rsid w:val="008C1A05"/>
    <w:rsid w:val="008C21EF"/>
    <w:rsid w:val="008C4B22"/>
    <w:rsid w:val="008C4BF2"/>
    <w:rsid w:val="008C4F0C"/>
    <w:rsid w:val="008C546C"/>
    <w:rsid w:val="008C56D6"/>
    <w:rsid w:val="008C64AD"/>
    <w:rsid w:val="008C6E7D"/>
    <w:rsid w:val="008C792B"/>
    <w:rsid w:val="008D03C9"/>
    <w:rsid w:val="008D0910"/>
    <w:rsid w:val="008D0B09"/>
    <w:rsid w:val="008D0EE0"/>
    <w:rsid w:val="008D1472"/>
    <w:rsid w:val="008D1BE9"/>
    <w:rsid w:val="008D20F5"/>
    <w:rsid w:val="008D5094"/>
    <w:rsid w:val="008D50C3"/>
    <w:rsid w:val="008D5B30"/>
    <w:rsid w:val="008D68B5"/>
    <w:rsid w:val="008D7A52"/>
    <w:rsid w:val="008E213E"/>
    <w:rsid w:val="008E3BFF"/>
    <w:rsid w:val="008E49CA"/>
    <w:rsid w:val="008E4E08"/>
    <w:rsid w:val="008E53A1"/>
    <w:rsid w:val="008E53C7"/>
    <w:rsid w:val="008E5964"/>
    <w:rsid w:val="008E6228"/>
    <w:rsid w:val="008E704E"/>
    <w:rsid w:val="008E7EA5"/>
    <w:rsid w:val="008F0070"/>
    <w:rsid w:val="008F0833"/>
    <w:rsid w:val="008F1ABC"/>
    <w:rsid w:val="008F1C0C"/>
    <w:rsid w:val="008F25F0"/>
    <w:rsid w:val="008F4631"/>
    <w:rsid w:val="008F4920"/>
    <w:rsid w:val="008F679F"/>
    <w:rsid w:val="008F7301"/>
    <w:rsid w:val="008F73E1"/>
    <w:rsid w:val="008F7EFB"/>
    <w:rsid w:val="00900486"/>
    <w:rsid w:val="00900549"/>
    <w:rsid w:val="00901745"/>
    <w:rsid w:val="009017B4"/>
    <w:rsid w:val="00902DD7"/>
    <w:rsid w:val="0090507B"/>
    <w:rsid w:val="00905590"/>
    <w:rsid w:val="00907C8C"/>
    <w:rsid w:val="00910332"/>
    <w:rsid w:val="0091122B"/>
    <w:rsid w:val="009118D4"/>
    <w:rsid w:val="00912718"/>
    <w:rsid w:val="009143CF"/>
    <w:rsid w:val="00915876"/>
    <w:rsid w:val="00915D43"/>
    <w:rsid w:val="00915E5B"/>
    <w:rsid w:val="009162C1"/>
    <w:rsid w:val="00916A85"/>
    <w:rsid w:val="00917027"/>
    <w:rsid w:val="00917240"/>
    <w:rsid w:val="009206BB"/>
    <w:rsid w:val="009212D9"/>
    <w:rsid w:val="00921513"/>
    <w:rsid w:val="00921A67"/>
    <w:rsid w:val="00921FF6"/>
    <w:rsid w:val="00923968"/>
    <w:rsid w:val="00923B19"/>
    <w:rsid w:val="00923E0B"/>
    <w:rsid w:val="00925195"/>
    <w:rsid w:val="00925CFF"/>
    <w:rsid w:val="00927C85"/>
    <w:rsid w:val="0092D9E3"/>
    <w:rsid w:val="0093021D"/>
    <w:rsid w:val="00930456"/>
    <w:rsid w:val="00930768"/>
    <w:rsid w:val="009316D8"/>
    <w:rsid w:val="0093187E"/>
    <w:rsid w:val="00931F45"/>
    <w:rsid w:val="0093243D"/>
    <w:rsid w:val="00932D0A"/>
    <w:rsid w:val="00932D89"/>
    <w:rsid w:val="00933801"/>
    <w:rsid w:val="00934181"/>
    <w:rsid w:val="009352D5"/>
    <w:rsid w:val="00936DEC"/>
    <w:rsid w:val="00937F60"/>
    <w:rsid w:val="00940209"/>
    <w:rsid w:val="009407E2"/>
    <w:rsid w:val="00940E3C"/>
    <w:rsid w:val="00943276"/>
    <w:rsid w:val="00943760"/>
    <w:rsid w:val="0094538D"/>
    <w:rsid w:val="0094564A"/>
    <w:rsid w:val="00946A13"/>
    <w:rsid w:val="00946AC7"/>
    <w:rsid w:val="00946D3C"/>
    <w:rsid w:val="00947E83"/>
    <w:rsid w:val="0095116B"/>
    <w:rsid w:val="009513AA"/>
    <w:rsid w:val="00951454"/>
    <w:rsid w:val="00951512"/>
    <w:rsid w:val="0095191D"/>
    <w:rsid w:val="0095224D"/>
    <w:rsid w:val="00952787"/>
    <w:rsid w:val="00953BCB"/>
    <w:rsid w:val="009540D2"/>
    <w:rsid w:val="009554C2"/>
    <w:rsid w:val="00955C34"/>
    <w:rsid w:val="0095616F"/>
    <w:rsid w:val="00956ADC"/>
    <w:rsid w:val="00956EFC"/>
    <w:rsid w:val="00960111"/>
    <w:rsid w:val="00960177"/>
    <w:rsid w:val="00960AA0"/>
    <w:rsid w:val="00961119"/>
    <w:rsid w:val="00962C94"/>
    <w:rsid w:val="0096590E"/>
    <w:rsid w:val="0096658F"/>
    <w:rsid w:val="009666E2"/>
    <w:rsid w:val="0097030A"/>
    <w:rsid w:val="0097068B"/>
    <w:rsid w:val="009708AD"/>
    <w:rsid w:val="00970B79"/>
    <w:rsid w:val="00972286"/>
    <w:rsid w:val="00972B77"/>
    <w:rsid w:val="00972FE9"/>
    <w:rsid w:val="00973142"/>
    <w:rsid w:val="00973257"/>
    <w:rsid w:val="009736B8"/>
    <w:rsid w:val="00974AE6"/>
    <w:rsid w:val="0097510E"/>
    <w:rsid w:val="009752C3"/>
    <w:rsid w:val="00975640"/>
    <w:rsid w:val="00975966"/>
    <w:rsid w:val="009766C5"/>
    <w:rsid w:val="009768A8"/>
    <w:rsid w:val="00976E47"/>
    <w:rsid w:val="009808F8"/>
    <w:rsid w:val="009809DD"/>
    <w:rsid w:val="00981333"/>
    <w:rsid w:val="009816AE"/>
    <w:rsid w:val="00983A6D"/>
    <w:rsid w:val="00983CA5"/>
    <w:rsid w:val="0098402A"/>
    <w:rsid w:val="009841A2"/>
    <w:rsid w:val="00984E7B"/>
    <w:rsid w:val="00985C37"/>
    <w:rsid w:val="0098785F"/>
    <w:rsid w:val="00987B2A"/>
    <w:rsid w:val="00990B1B"/>
    <w:rsid w:val="00991DA8"/>
    <w:rsid w:val="009935B3"/>
    <w:rsid w:val="00993E11"/>
    <w:rsid w:val="00993E32"/>
    <w:rsid w:val="00994010"/>
    <w:rsid w:val="009943EA"/>
    <w:rsid w:val="00995445"/>
    <w:rsid w:val="00995619"/>
    <w:rsid w:val="00995E90"/>
    <w:rsid w:val="00997E44"/>
    <w:rsid w:val="0099A015"/>
    <w:rsid w:val="009A0693"/>
    <w:rsid w:val="009A0A2D"/>
    <w:rsid w:val="009A0EC8"/>
    <w:rsid w:val="009A1F2F"/>
    <w:rsid w:val="009A3863"/>
    <w:rsid w:val="009A3BB5"/>
    <w:rsid w:val="009A48BA"/>
    <w:rsid w:val="009A5B6A"/>
    <w:rsid w:val="009A795D"/>
    <w:rsid w:val="009A7E91"/>
    <w:rsid w:val="009B0BC6"/>
    <w:rsid w:val="009B219F"/>
    <w:rsid w:val="009B2A2C"/>
    <w:rsid w:val="009B30AC"/>
    <w:rsid w:val="009B31BF"/>
    <w:rsid w:val="009B3FAE"/>
    <w:rsid w:val="009B5FB2"/>
    <w:rsid w:val="009B6ED6"/>
    <w:rsid w:val="009BA2DF"/>
    <w:rsid w:val="009C0C4E"/>
    <w:rsid w:val="009C1B3B"/>
    <w:rsid w:val="009C4E9A"/>
    <w:rsid w:val="009C691D"/>
    <w:rsid w:val="009C7423"/>
    <w:rsid w:val="009C7B6A"/>
    <w:rsid w:val="009D035A"/>
    <w:rsid w:val="009D0E89"/>
    <w:rsid w:val="009D13AF"/>
    <w:rsid w:val="009D22E5"/>
    <w:rsid w:val="009D2FD9"/>
    <w:rsid w:val="009D345D"/>
    <w:rsid w:val="009D485B"/>
    <w:rsid w:val="009D5E4C"/>
    <w:rsid w:val="009D6134"/>
    <w:rsid w:val="009D7496"/>
    <w:rsid w:val="009D76CE"/>
    <w:rsid w:val="009D788A"/>
    <w:rsid w:val="009D7B4C"/>
    <w:rsid w:val="009D7D41"/>
    <w:rsid w:val="009E158F"/>
    <w:rsid w:val="009E1921"/>
    <w:rsid w:val="009E370A"/>
    <w:rsid w:val="009E3DB3"/>
    <w:rsid w:val="009E4191"/>
    <w:rsid w:val="009E4F14"/>
    <w:rsid w:val="009E55EA"/>
    <w:rsid w:val="009E70F2"/>
    <w:rsid w:val="009E7ABF"/>
    <w:rsid w:val="009F081E"/>
    <w:rsid w:val="009F0BC1"/>
    <w:rsid w:val="009F12D7"/>
    <w:rsid w:val="009F2953"/>
    <w:rsid w:val="009F2B0F"/>
    <w:rsid w:val="009F2F0B"/>
    <w:rsid w:val="009F32BA"/>
    <w:rsid w:val="009F3B12"/>
    <w:rsid w:val="009F429E"/>
    <w:rsid w:val="009F44FF"/>
    <w:rsid w:val="009F57BD"/>
    <w:rsid w:val="009F5A1A"/>
    <w:rsid w:val="009F5B08"/>
    <w:rsid w:val="009F5B59"/>
    <w:rsid w:val="009F6668"/>
    <w:rsid w:val="009F6B51"/>
    <w:rsid w:val="009F6DB8"/>
    <w:rsid w:val="009F6E33"/>
    <w:rsid w:val="009F73AE"/>
    <w:rsid w:val="009FC9C0"/>
    <w:rsid w:val="00A002D3"/>
    <w:rsid w:val="00A00712"/>
    <w:rsid w:val="00A00B5A"/>
    <w:rsid w:val="00A0185A"/>
    <w:rsid w:val="00A018D3"/>
    <w:rsid w:val="00A01F18"/>
    <w:rsid w:val="00A05816"/>
    <w:rsid w:val="00A060E7"/>
    <w:rsid w:val="00A06BEE"/>
    <w:rsid w:val="00A06E21"/>
    <w:rsid w:val="00A06FAB"/>
    <w:rsid w:val="00A10826"/>
    <w:rsid w:val="00A10A62"/>
    <w:rsid w:val="00A10AE3"/>
    <w:rsid w:val="00A10D80"/>
    <w:rsid w:val="00A1296C"/>
    <w:rsid w:val="00A12B88"/>
    <w:rsid w:val="00A132E4"/>
    <w:rsid w:val="00A139E8"/>
    <w:rsid w:val="00A14155"/>
    <w:rsid w:val="00A15BFD"/>
    <w:rsid w:val="00A15D13"/>
    <w:rsid w:val="00A15ECB"/>
    <w:rsid w:val="00A1686D"/>
    <w:rsid w:val="00A16B04"/>
    <w:rsid w:val="00A21AB4"/>
    <w:rsid w:val="00A21BE5"/>
    <w:rsid w:val="00A21E8C"/>
    <w:rsid w:val="00A22509"/>
    <w:rsid w:val="00A22595"/>
    <w:rsid w:val="00A23178"/>
    <w:rsid w:val="00A232B2"/>
    <w:rsid w:val="00A248B1"/>
    <w:rsid w:val="00A250AC"/>
    <w:rsid w:val="00A251B9"/>
    <w:rsid w:val="00A27A48"/>
    <w:rsid w:val="00A304EE"/>
    <w:rsid w:val="00A311FF"/>
    <w:rsid w:val="00A31BCC"/>
    <w:rsid w:val="00A31DE3"/>
    <w:rsid w:val="00A31F3E"/>
    <w:rsid w:val="00A32F98"/>
    <w:rsid w:val="00A34B4E"/>
    <w:rsid w:val="00A352C5"/>
    <w:rsid w:val="00A35C22"/>
    <w:rsid w:val="00A37D91"/>
    <w:rsid w:val="00A40C14"/>
    <w:rsid w:val="00A41010"/>
    <w:rsid w:val="00A4136A"/>
    <w:rsid w:val="00A41901"/>
    <w:rsid w:val="00A4221B"/>
    <w:rsid w:val="00A42221"/>
    <w:rsid w:val="00A424C4"/>
    <w:rsid w:val="00A43761"/>
    <w:rsid w:val="00A4387C"/>
    <w:rsid w:val="00A44361"/>
    <w:rsid w:val="00A44D4F"/>
    <w:rsid w:val="00A45D1A"/>
    <w:rsid w:val="00A460AA"/>
    <w:rsid w:val="00A465B2"/>
    <w:rsid w:val="00A472B2"/>
    <w:rsid w:val="00A47BEB"/>
    <w:rsid w:val="00A47F28"/>
    <w:rsid w:val="00A50E19"/>
    <w:rsid w:val="00A5149C"/>
    <w:rsid w:val="00A514A0"/>
    <w:rsid w:val="00A514A5"/>
    <w:rsid w:val="00A52EAA"/>
    <w:rsid w:val="00A54B5E"/>
    <w:rsid w:val="00A5536E"/>
    <w:rsid w:val="00A554D4"/>
    <w:rsid w:val="00A57065"/>
    <w:rsid w:val="00A57D33"/>
    <w:rsid w:val="00A57DA2"/>
    <w:rsid w:val="00A60749"/>
    <w:rsid w:val="00A60B42"/>
    <w:rsid w:val="00A61E37"/>
    <w:rsid w:val="00A6299A"/>
    <w:rsid w:val="00A63E0D"/>
    <w:rsid w:val="00A640A1"/>
    <w:rsid w:val="00A64596"/>
    <w:rsid w:val="00A64BF7"/>
    <w:rsid w:val="00A65984"/>
    <w:rsid w:val="00A65B16"/>
    <w:rsid w:val="00A66A80"/>
    <w:rsid w:val="00A70781"/>
    <w:rsid w:val="00A70892"/>
    <w:rsid w:val="00A70919"/>
    <w:rsid w:val="00A719DE"/>
    <w:rsid w:val="00A71DF5"/>
    <w:rsid w:val="00A72898"/>
    <w:rsid w:val="00A72E2B"/>
    <w:rsid w:val="00A738BD"/>
    <w:rsid w:val="00A73C65"/>
    <w:rsid w:val="00A73F72"/>
    <w:rsid w:val="00A74238"/>
    <w:rsid w:val="00A742C4"/>
    <w:rsid w:val="00A77899"/>
    <w:rsid w:val="00A80686"/>
    <w:rsid w:val="00A8078E"/>
    <w:rsid w:val="00A81973"/>
    <w:rsid w:val="00A83999"/>
    <w:rsid w:val="00A83ABC"/>
    <w:rsid w:val="00A8462E"/>
    <w:rsid w:val="00A847C4"/>
    <w:rsid w:val="00A84D1E"/>
    <w:rsid w:val="00A84E54"/>
    <w:rsid w:val="00A85EC4"/>
    <w:rsid w:val="00A864CD"/>
    <w:rsid w:val="00A86974"/>
    <w:rsid w:val="00A9063C"/>
    <w:rsid w:val="00A90F21"/>
    <w:rsid w:val="00A922ED"/>
    <w:rsid w:val="00A9314E"/>
    <w:rsid w:val="00A93362"/>
    <w:rsid w:val="00A9366A"/>
    <w:rsid w:val="00A93C8E"/>
    <w:rsid w:val="00A93E77"/>
    <w:rsid w:val="00A953C6"/>
    <w:rsid w:val="00A955E3"/>
    <w:rsid w:val="00AA308F"/>
    <w:rsid w:val="00AA313C"/>
    <w:rsid w:val="00AA337B"/>
    <w:rsid w:val="00AA47A5"/>
    <w:rsid w:val="00AA6207"/>
    <w:rsid w:val="00AA76D4"/>
    <w:rsid w:val="00AB0294"/>
    <w:rsid w:val="00AB0F66"/>
    <w:rsid w:val="00AB15C5"/>
    <w:rsid w:val="00AB1A27"/>
    <w:rsid w:val="00AB1B71"/>
    <w:rsid w:val="00AB2E02"/>
    <w:rsid w:val="00AB402E"/>
    <w:rsid w:val="00AB693C"/>
    <w:rsid w:val="00AB716B"/>
    <w:rsid w:val="00ABFEC3"/>
    <w:rsid w:val="00AC2204"/>
    <w:rsid w:val="00AC3E25"/>
    <w:rsid w:val="00AC4782"/>
    <w:rsid w:val="00AC548C"/>
    <w:rsid w:val="00AC5889"/>
    <w:rsid w:val="00AC62F8"/>
    <w:rsid w:val="00AC6398"/>
    <w:rsid w:val="00AC7CFD"/>
    <w:rsid w:val="00AC7F39"/>
    <w:rsid w:val="00AD054C"/>
    <w:rsid w:val="00AD06A9"/>
    <w:rsid w:val="00AD08FA"/>
    <w:rsid w:val="00AD113A"/>
    <w:rsid w:val="00AD1E41"/>
    <w:rsid w:val="00AD286A"/>
    <w:rsid w:val="00AD33C9"/>
    <w:rsid w:val="00AD376B"/>
    <w:rsid w:val="00AD38C1"/>
    <w:rsid w:val="00AD398B"/>
    <w:rsid w:val="00AD3C00"/>
    <w:rsid w:val="00AD4565"/>
    <w:rsid w:val="00AD465B"/>
    <w:rsid w:val="00AD4F4C"/>
    <w:rsid w:val="00AD57CA"/>
    <w:rsid w:val="00AD5E0C"/>
    <w:rsid w:val="00AD638E"/>
    <w:rsid w:val="00AD6B58"/>
    <w:rsid w:val="00AD74A9"/>
    <w:rsid w:val="00AE0419"/>
    <w:rsid w:val="00AE0F21"/>
    <w:rsid w:val="00AE21DB"/>
    <w:rsid w:val="00AE2422"/>
    <w:rsid w:val="00AE35DF"/>
    <w:rsid w:val="00AE3738"/>
    <w:rsid w:val="00AE43D5"/>
    <w:rsid w:val="00AE5378"/>
    <w:rsid w:val="00AE5B2D"/>
    <w:rsid w:val="00AE5F7C"/>
    <w:rsid w:val="00AE646D"/>
    <w:rsid w:val="00AE7200"/>
    <w:rsid w:val="00AE73BE"/>
    <w:rsid w:val="00AEFB2D"/>
    <w:rsid w:val="00AF0043"/>
    <w:rsid w:val="00AF04A0"/>
    <w:rsid w:val="00AF0705"/>
    <w:rsid w:val="00AF083C"/>
    <w:rsid w:val="00AF0912"/>
    <w:rsid w:val="00AF0E8B"/>
    <w:rsid w:val="00AF11CE"/>
    <w:rsid w:val="00AF1CEF"/>
    <w:rsid w:val="00AF1FEE"/>
    <w:rsid w:val="00AF20B0"/>
    <w:rsid w:val="00AF29DE"/>
    <w:rsid w:val="00AF2AAC"/>
    <w:rsid w:val="00AF2C95"/>
    <w:rsid w:val="00AF326B"/>
    <w:rsid w:val="00AF3B30"/>
    <w:rsid w:val="00AF3C2F"/>
    <w:rsid w:val="00AF3F07"/>
    <w:rsid w:val="00AF4BCA"/>
    <w:rsid w:val="00AF5F4C"/>
    <w:rsid w:val="00AF68F7"/>
    <w:rsid w:val="00AF75E2"/>
    <w:rsid w:val="00AF7AC5"/>
    <w:rsid w:val="00AF7CA0"/>
    <w:rsid w:val="00AF8EF5"/>
    <w:rsid w:val="00AFDF2B"/>
    <w:rsid w:val="00B00197"/>
    <w:rsid w:val="00B00BA0"/>
    <w:rsid w:val="00B042F6"/>
    <w:rsid w:val="00B04CAA"/>
    <w:rsid w:val="00B04CE0"/>
    <w:rsid w:val="00B07076"/>
    <w:rsid w:val="00B072C8"/>
    <w:rsid w:val="00B073DD"/>
    <w:rsid w:val="00B077E8"/>
    <w:rsid w:val="00B07BA0"/>
    <w:rsid w:val="00B07E11"/>
    <w:rsid w:val="00B10328"/>
    <w:rsid w:val="00B11682"/>
    <w:rsid w:val="00B117CC"/>
    <w:rsid w:val="00B11C89"/>
    <w:rsid w:val="00B12B58"/>
    <w:rsid w:val="00B12EC4"/>
    <w:rsid w:val="00B132EE"/>
    <w:rsid w:val="00B145BE"/>
    <w:rsid w:val="00B145D5"/>
    <w:rsid w:val="00B148E5"/>
    <w:rsid w:val="00B1490D"/>
    <w:rsid w:val="00B15601"/>
    <w:rsid w:val="00B166FE"/>
    <w:rsid w:val="00B16B92"/>
    <w:rsid w:val="00B17CC8"/>
    <w:rsid w:val="00B207DA"/>
    <w:rsid w:val="00B20CCE"/>
    <w:rsid w:val="00B24AE1"/>
    <w:rsid w:val="00B24EDB"/>
    <w:rsid w:val="00B3023C"/>
    <w:rsid w:val="00B30A49"/>
    <w:rsid w:val="00B321F7"/>
    <w:rsid w:val="00B32973"/>
    <w:rsid w:val="00B330C8"/>
    <w:rsid w:val="00B33574"/>
    <w:rsid w:val="00B340DD"/>
    <w:rsid w:val="00B34B95"/>
    <w:rsid w:val="00B350DA"/>
    <w:rsid w:val="00B35ABF"/>
    <w:rsid w:val="00B35D22"/>
    <w:rsid w:val="00B360F6"/>
    <w:rsid w:val="00B375D6"/>
    <w:rsid w:val="00B379E2"/>
    <w:rsid w:val="00B3B6DE"/>
    <w:rsid w:val="00B40261"/>
    <w:rsid w:val="00B4334C"/>
    <w:rsid w:val="00B4415B"/>
    <w:rsid w:val="00B4439E"/>
    <w:rsid w:val="00B443F8"/>
    <w:rsid w:val="00B44C2A"/>
    <w:rsid w:val="00B44D73"/>
    <w:rsid w:val="00B45503"/>
    <w:rsid w:val="00B4584D"/>
    <w:rsid w:val="00B477D4"/>
    <w:rsid w:val="00B47F32"/>
    <w:rsid w:val="00B50046"/>
    <w:rsid w:val="00B50335"/>
    <w:rsid w:val="00B51642"/>
    <w:rsid w:val="00B53092"/>
    <w:rsid w:val="00B5335F"/>
    <w:rsid w:val="00B542F4"/>
    <w:rsid w:val="00B54996"/>
    <w:rsid w:val="00B54BBA"/>
    <w:rsid w:val="00B56883"/>
    <w:rsid w:val="00B60413"/>
    <w:rsid w:val="00B61673"/>
    <w:rsid w:val="00B61B20"/>
    <w:rsid w:val="00B61CD2"/>
    <w:rsid w:val="00B631F5"/>
    <w:rsid w:val="00B632D6"/>
    <w:rsid w:val="00B63435"/>
    <w:rsid w:val="00B63A81"/>
    <w:rsid w:val="00B63D9E"/>
    <w:rsid w:val="00B6530E"/>
    <w:rsid w:val="00B66026"/>
    <w:rsid w:val="00B70181"/>
    <w:rsid w:val="00B7227D"/>
    <w:rsid w:val="00B72EB2"/>
    <w:rsid w:val="00B742E2"/>
    <w:rsid w:val="00B74EAB"/>
    <w:rsid w:val="00B75B21"/>
    <w:rsid w:val="00B75B87"/>
    <w:rsid w:val="00B8039D"/>
    <w:rsid w:val="00B80545"/>
    <w:rsid w:val="00B81FFF"/>
    <w:rsid w:val="00B82244"/>
    <w:rsid w:val="00B82480"/>
    <w:rsid w:val="00B82E3F"/>
    <w:rsid w:val="00B83659"/>
    <w:rsid w:val="00B83807"/>
    <w:rsid w:val="00B843E3"/>
    <w:rsid w:val="00B84B5D"/>
    <w:rsid w:val="00B84C77"/>
    <w:rsid w:val="00B871DA"/>
    <w:rsid w:val="00B8728B"/>
    <w:rsid w:val="00B87482"/>
    <w:rsid w:val="00B902C7"/>
    <w:rsid w:val="00B9293A"/>
    <w:rsid w:val="00B93267"/>
    <w:rsid w:val="00B946FC"/>
    <w:rsid w:val="00B97348"/>
    <w:rsid w:val="00B97422"/>
    <w:rsid w:val="00B974B2"/>
    <w:rsid w:val="00B97F7A"/>
    <w:rsid w:val="00BA0807"/>
    <w:rsid w:val="00BA0C7E"/>
    <w:rsid w:val="00BA18D4"/>
    <w:rsid w:val="00BA3708"/>
    <w:rsid w:val="00BA4610"/>
    <w:rsid w:val="00BA59EF"/>
    <w:rsid w:val="00BA5CEF"/>
    <w:rsid w:val="00BA681B"/>
    <w:rsid w:val="00BA70A4"/>
    <w:rsid w:val="00BA7188"/>
    <w:rsid w:val="00BA7842"/>
    <w:rsid w:val="00BB08CE"/>
    <w:rsid w:val="00BB10D8"/>
    <w:rsid w:val="00BB290B"/>
    <w:rsid w:val="00BB4052"/>
    <w:rsid w:val="00BB46FB"/>
    <w:rsid w:val="00BB4AFD"/>
    <w:rsid w:val="00BB6B13"/>
    <w:rsid w:val="00BB6E61"/>
    <w:rsid w:val="00BB7BE5"/>
    <w:rsid w:val="00BC1AFD"/>
    <w:rsid w:val="00BC4AAA"/>
    <w:rsid w:val="00BC4C20"/>
    <w:rsid w:val="00BC57C2"/>
    <w:rsid w:val="00BC670C"/>
    <w:rsid w:val="00BC6AB4"/>
    <w:rsid w:val="00BC7880"/>
    <w:rsid w:val="00BD0251"/>
    <w:rsid w:val="00BD0256"/>
    <w:rsid w:val="00BD02A3"/>
    <w:rsid w:val="00BD0B8A"/>
    <w:rsid w:val="00BD250B"/>
    <w:rsid w:val="00BD48EC"/>
    <w:rsid w:val="00BD4F5A"/>
    <w:rsid w:val="00BD5444"/>
    <w:rsid w:val="00BD5899"/>
    <w:rsid w:val="00BD6EC4"/>
    <w:rsid w:val="00BD6EDB"/>
    <w:rsid w:val="00BD6FD7"/>
    <w:rsid w:val="00BD71B7"/>
    <w:rsid w:val="00BD73A8"/>
    <w:rsid w:val="00BD7BFF"/>
    <w:rsid w:val="00BD7CAA"/>
    <w:rsid w:val="00BE13B0"/>
    <w:rsid w:val="00BE2466"/>
    <w:rsid w:val="00BE33E4"/>
    <w:rsid w:val="00BE345D"/>
    <w:rsid w:val="00BE3874"/>
    <w:rsid w:val="00BE39A8"/>
    <w:rsid w:val="00BE439D"/>
    <w:rsid w:val="00BE4454"/>
    <w:rsid w:val="00BE4D24"/>
    <w:rsid w:val="00BE50FF"/>
    <w:rsid w:val="00BE5420"/>
    <w:rsid w:val="00BE619B"/>
    <w:rsid w:val="00BE66A8"/>
    <w:rsid w:val="00BE68E8"/>
    <w:rsid w:val="00BE6A6B"/>
    <w:rsid w:val="00BE6F4A"/>
    <w:rsid w:val="00BE7079"/>
    <w:rsid w:val="00BE7654"/>
    <w:rsid w:val="00BF021E"/>
    <w:rsid w:val="00BF28E8"/>
    <w:rsid w:val="00BF2AB7"/>
    <w:rsid w:val="00BF346F"/>
    <w:rsid w:val="00BF3623"/>
    <w:rsid w:val="00BF44CD"/>
    <w:rsid w:val="00BF4684"/>
    <w:rsid w:val="00BF4792"/>
    <w:rsid w:val="00BF4D11"/>
    <w:rsid w:val="00BF4F7B"/>
    <w:rsid w:val="00BF4FDC"/>
    <w:rsid w:val="00BF515C"/>
    <w:rsid w:val="00BF5798"/>
    <w:rsid w:val="00BF68CD"/>
    <w:rsid w:val="00BF72CA"/>
    <w:rsid w:val="00BF7A58"/>
    <w:rsid w:val="00BFA936"/>
    <w:rsid w:val="00C00213"/>
    <w:rsid w:val="00C02AE5"/>
    <w:rsid w:val="00C039E2"/>
    <w:rsid w:val="00C03BA1"/>
    <w:rsid w:val="00C0432C"/>
    <w:rsid w:val="00C049F5"/>
    <w:rsid w:val="00C04E2F"/>
    <w:rsid w:val="00C05386"/>
    <w:rsid w:val="00C07B57"/>
    <w:rsid w:val="00C11879"/>
    <w:rsid w:val="00C11D5D"/>
    <w:rsid w:val="00C13CB4"/>
    <w:rsid w:val="00C14CB7"/>
    <w:rsid w:val="00C15342"/>
    <w:rsid w:val="00C15F62"/>
    <w:rsid w:val="00C16B67"/>
    <w:rsid w:val="00C17219"/>
    <w:rsid w:val="00C1ED0F"/>
    <w:rsid w:val="00C22817"/>
    <w:rsid w:val="00C22872"/>
    <w:rsid w:val="00C23075"/>
    <w:rsid w:val="00C232E8"/>
    <w:rsid w:val="00C23B0D"/>
    <w:rsid w:val="00C248C9"/>
    <w:rsid w:val="00C25A19"/>
    <w:rsid w:val="00C26418"/>
    <w:rsid w:val="00C27C83"/>
    <w:rsid w:val="00C300F6"/>
    <w:rsid w:val="00C31858"/>
    <w:rsid w:val="00C34065"/>
    <w:rsid w:val="00C34C5E"/>
    <w:rsid w:val="00C35A0A"/>
    <w:rsid w:val="00C37135"/>
    <w:rsid w:val="00C4165E"/>
    <w:rsid w:val="00C44318"/>
    <w:rsid w:val="00C4482A"/>
    <w:rsid w:val="00C44FBF"/>
    <w:rsid w:val="00C45B03"/>
    <w:rsid w:val="00C45B06"/>
    <w:rsid w:val="00C45CE5"/>
    <w:rsid w:val="00C4621D"/>
    <w:rsid w:val="00C46F0D"/>
    <w:rsid w:val="00C475A8"/>
    <w:rsid w:val="00C47F69"/>
    <w:rsid w:val="00C50BF2"/>
    <w:rsid w:val="00C50E58"/>
    <w:rsid w:val="00C50F43"/>
    <w:rsid w:val="00C511FB"/>
    <w:rsid w:val="00C516D5"/>
    <w:rsid w:val="00C523D9"/>
    <w:rsid w:val="00C523F7"/>
    <w:rsid w:val="00C525D2"/>
    <w:rsid w:val="00C53162"/>
    <w:rsid w:val="00C53A23"/>
    <w:rsid w:val="00C53F8B"/>
    <w:rsid w:val="00C54A40"/>
    <w:rsid w:val="00C54D9E"/>
    <w:rsid w:val="00C5514E"/>
    <w:rsid w:val="00C5538C"/>
    <w:rsid w:val="00C55A2A"/>
    <w:rsid w:val="00C6051D"/>
    <w:rsid w:val="00C612D9"/>
    <w:rsid w:val="00C61C64"/>
    <w:rsid w:val="00C62236"/>
    <w:rsid w:val="00C62418"/>
    <w:rsid w:val="00C62432"/>
    <w:rsid w:val="00C62D91"/>
    <w:rsid w:val="00C63D24"/>
    <w:rsid w:val="00C6518B"/>
    <w:rsid w:val="00C65CBA"/>
    <w:rsid w:val="00C715CB"/>
    <w:rsid w:val="00C71AE7"/>
    <w:rsid w:val="00C7236F"/>
    <w:rsid w:val="00C74960"/>
    <w:rsid w:val="00C7553A"/>
    <w:rsid w:val="00C75720"/>
    <w:rsid w:val="00C75796"/>
    <w:rsid w:val="00C75D4D"/>
    <w:rsid w:val="00C76564"/>
    <w:rsid w:val="00C77071"/>
    <w:rsid w:val="00C772DB"/>
    <w:rsid w:val="00C8066F"/>
    <w:rsid w:val="00C80A0B"/>
    <w:rsid w:val="00C80C6E"/>
    <w:rsid w:val="00C8174D"/>
    <w:rsid w:val="00C81D40"/>
    <w:rsid w:val="00C826F5"/>
    <w:rsid w:val="00C836B1"/>
    <w:rsid w:val="00C83CF1"/>
    <w:rsid w:val="00C84DEF"/>
    <w:rsid w:val="00C86057"/>
    <w:rsid w:val="00C869A9"/>
    <w:rsid w:val="00C874BE"/>
    <w:rsid w:val="00C876F1"/>
    <w:rsid w:val="00C879CA"/>
    <w:rsid w:val="00C90108"/>
    <w:rsid w:val="00C90281"/>
    <w:rsid w:val="00C90AC7"/>
    <w:rsid w:val="00C90F21"/>
    <w:rsid w:val="00C91190"/>
    <w:rsid w:val="00C91DB4"/>
    <w:rsid w:val="00C924A6"/>
    <w:rsid w:val="00C92623"/>
    <w:rsid w:val="00C92821"/>
    <w:rsid w:val="00C92E76"/>
    <w:rsid w:val="00C92F0D"/>
    <w:rsid w:val="00C9301F"/>
    <w:rsid w:val="00C936DB"/>
    <w:rsid w:val="00C9457D"/>
    <w:rsid w:val="00C9687D"/>
    <w:rsid w:val="00C96952"/>
    <w:rsid w:val="00C970EF"/>
    <w:rsid w:val="00C97959"/>
    <w:rsid w:val="00CA0D72"/>
    <w:rsid w:val="00CA2715"/>
    <w:rsid w:val="00CA45B3"/>
    <w:rsid w:val="00CA5AAD"/>
    <w:rsid w:val="00CA656A"/>
    <w:rsid w:val="00CA6B79"/>
    <w:rsid w:val="00CA7374"/>
    <w:rsid w:val="00CA745C"/>
    <w:rsid w:val="00CA7643"/>
    <w:rsid w:val="00CA91B2"/>
    <w:rsid w:val="00CB0458"/>
    <w:rsid w:val="00CB057C"/>
    <w:rsid w:val="00CB06A6"/>
    <w:rsid w:val="00CB1BEB"/>
    <w:rsid w:val="00CB1F69"/>
    <w:rsid w:val="00CB2BA3"/>
    <w:rsid w:val="00CB3123"/>
    <w:rsid w:val="00CB31FC"/>
    <w:rsid w:val="00CB35F3"/>
    <w:rsid w:val="00CB5476"/>
    <w:rsid w:val="00CB54D9"/>
    <w:rsid w:val="00CB5A4D"/>
    <w:rsid w:val="00CB5F6C"/>
    <w:rsid w:val="00CB6487"/>
    <w:rsid w:val="00CB668B"/>
    <w:rsid w:val="00CB6E5A"/>
    <w:rsid w:val="00CB7629"/>
    <w:rsid w:val="00CB7809"/>
    <w:rsid w:val="00CB78C1"/>
    <w:rsid w:val="00CC0680"/>
    <w:rsid w:val="00CC0862"/>
    <w:rsid w:val="00CC2736"/>
    <w:rsid w:val="00CC2AAF"/>
    <w:rsid w:val="00CC47A5"/>
    <w:rsid w:val="00CC5988"/>
    <w:rsid w:val="00CC5E4A"/>
    <w:rsid w:val="00CD03D6"/>
    <w:rsid w:val="00CD086C"/>
    <w:rsid w:val="00CD0B7A"/>
    <w:rsid w:val="00CD30B6"/>
    <w:rsid w:val="00CD394A"/>
    <w:rsid w:val="00CD3AC4"/>
    <w:rsid w:val="00CD3D39"/>
    <w:rsid w:val="00CD448D"/>
    <w:rsid w:val="00CD4EA7"/>
    <w:rsid w:val="00CD56D6"/>
    <w:rsid w:val="00CD6038"/>
    <w:rsid w:val="00CD6110"/>
    <w:rsid w:val="00CD7649"/>
    <w:rsid w:val="00CD78C1"/>
    <w:rsid w:val="00CE19BA"/>
    <w:rsid w:val="00CE1D40"/>
    <w:rsid w:val="00CE2288"/>
    <w:rsid w:val="00CE3AF8"/>
    <w:rsid w:val="00CE3F64"/>
    <w:rsid w:val="00CE4A08"/>
    <w:rsid w:val="00CE5CFD"/>
    <w:rsid w:val="00CE63A8"/>
    <w:rsid w:val="00CF06A7"/>
    <w:rsid w:val="00CF1632"/>
    <w:rsid w:val="00CF1B69"/>
    <w:rsid w:val="00CF2A0E"/>
    <w:rsid w:val="00CF2EA1"/>
    <w:rsid w:val="00CF3C05"/>
    <w:rsid w:val="00CF4E67"/>
    <w:rsid w:val="00CF5EB7"/>
    <w:rsid w:val="00CF60FC"/>
    <w:rsid w:val="00CF7339"/>
    <w:rsid w:val="00D0153B"/>
    <w:rsid w:val="00D0196D"/>
    <w:rsid w:val="00D02694"/>
    <w:rsid w:val="00D033DF"/>
    <w:rsid w:val="00D04662"/>
    <w:rsid w:val="00D04707"/>
    <w:rsid w:val="00D05E63"/>
    <w:rsid w:val="00D05EA4"/>
    <w:rsid w:val="00D064A2"/>
    <w:rsid w:val="00D07320"/>
    <w:rsid w:val="00D07CDC"/>
    <w:rsid w:val="00D10454"/>
    <w:rsid w:val="00D11C6C"/>
    <w:rsid w:val="00D121EF"/>
    <w:rsid w:val="00D1417F"/>
    <w:rsid w:val="00D14450"/>
    <w:rsid w:val="00D14A4C"/>
    <w:rsid w:val="00D14A63"/>
    <w:rsid w:val="00D14E89"/>
    <w:rsid w:val="00D154D3"/>
    <w:rsid w:val="00D15932"/>
    <w:rsid w:val="00D16DFB"/>
    <w:rsid w:val="00D1703E"/>
    <w:rsid w:val="00D17CBE"/>
    <w:rsid w:val="00D20352"/>
    <w:rsid w:val="00D21299"/>
    <w:rsid w:val="00D22304"/>
    <w:rsid w:val="00D22F91"/>
    <w:rsid w:val="00D230B7"/>
    <w:rsid w:val="00D235E7"/>
    <w:rsid w:val="00D23677"/>
    <w:rsid w:val="00D23A53"/>
    <w:rsid w:val="00D2530D"/>
    <w:rsid w:val="00D26316"/>
    <w:rsid w:val="00D26551"/>
    <w:rsid w:val="00D26595"/>
    <w:rsid w:val="00D27B17"/>
    <w:rsid w:val="00D309C6"/>
    <w:rsid w:val="00D30CCE"/>
    <w:rsid w:val="00D30D11"/>
    <w:rsid w:val="00D32CB7"/>
    <w:rsid w:val="00D32D18"/>
    <w:rsid w:val="00D33243"/>
    <w:rsid w:val="00D35AB6"/>
    <w:rsid w:val="00D35FE7"/>
    <w:rsid w:val="00D3646A"/>
    <w:rsid w:val="00D36828"/>
    <w:rsid w:val="00D369EC"/>
    <w:rsid w:val="00D36D59"/>
    <w:rsid w:val="00D36E22"/>
    <w:rsid w:val="00D40894"/>
    <w:rsid w:val="00D41AAB"/>
    <w:rsid w:val="00D41F2A"/>
    <w:rsid w:val="00D4334B"/>
    <w:rsid w:val="00D4399D"/>
    <w:rsid w:val="00D43BBB"/>
    <w:rsid w:val="00D45640"/>
    <w:rsid w:val="00D458FC"/>
    <w:rsid w:val="00D46DBF"/>
    <w:rsid w:val="00D472B2"/>
    <w:rsid w:val="00D4762F"/>
    <w:rsid w:val="00D515BF"/>
    <w:rsid w:val="00D517F5"/>
    <w:rsid w:val="00D51842"/>
    <w:rsid w:val="00D527A1"/>
    <w:rsid w:val="00D52E15"/>
    <w:rsid w:val="00D5446B"/>
    <w:rsid w:val="00D552E7"/>
    <w:rsid w:val="00D60545"/>
    <w:rsid w:val="00D607B7"/>
    <w:rsid w:val="00D61486"/>
    <w:rsid w:val="00D63B71"/>
    <w:rsid w:val="00D64F91"/>
    <w:rsid w:val="00D6646C"/>
    <w:rsid w:val="00D6661A"/>
    <w:rsid w:val="00D670E6"/>
    <w:rsid w:val="00D675D9"/>
    <w:rsid w:val="00D67BA3"/>
    <w:rsid w:val="00D70934"/>
    <w:rsid w:val="00D70F2A"/>
    <w:rsid w:val="00D720AE"/>
    <w:rsid w:val="00D729CB"/>
    <w:rsid w:val="00D72D90"/>
    <w:rsid w:val="00D73164"/>
    <w:rsid w:val="00D750AE"/>
    <w:rsid w:val="00D76F02"/>
    <w:rsid w:val="00D7747E"/>
    <w:rsid w:val="00D8031B"/>
    <w:rsid w:val="00D80D4D"/>
    <w:rsid w:val="00D8116C"/>
    <w:rsid w:val="00D81BF9"/>
    <w:rsid w:val="00D81EED"/>
    <w:rsid w:val="00D8289C"/>
    <w:rsid w:val="00D839C3"/>
    <w:rsid w:val="00D8599F"/>
    <w:rsid w:val="00D87462"/>
    <w:rsid w:val="00D87466"/>
    <w:rsid w:val="00D87D8C"/>
    <w:rsid w:val="00D8CD65"/>
    <w:rsid w:val="00D909C3"/>
    <w:rsid w:val="00D91135"/>
    <w:rsid w:val="00D9240A"/>
    <w:rsid w:val="00D925D6"/>
    <w:rsid w:val="00D9337F"/>
    <w:rsid w:val="00D93561"/>
    <w:rsid w:val="00D944D4"/>
    <w:rsid w:val="00D94CC9"/>
    <w:rsid w:val="00D94E59"/>
    <w:rsid w:val="00D95457"/>
    <w:rsid w:val="00DA0413"/>
    <w:rsid w:val="00DA14DA"/>
    <w:rsid w:val="00DA1682"/>
    <w:rsid w:val="00DA2D06"/>
    <w:rsid w:val="00DA3FA4"/>
    <w:rsid w:val="00DA44C0"/>
    <w:rsid w:val="00DA4FEC"/>
    <w:rsid w:val="00DA4FF5"/>
    <w:rsid w:val="00DA5CCE"/>
    <w:rsid w:val="00DA63F0"/>
    <w:rsid w:val="00DA75AD"/>
    <w:rsid w:val="00DB0170"/>
    <w:rsid w:val="00DB05B7"/>
    <w:rsid w:val="00DB0CB0"/>
    <w:rsid w:val="00DB2515"/>
    <w:rsid w:val="00DB26EA"/>
    <w:rsid w:val="00DB40F0"/>
    <w:rsid w:val="00DB4481"/>
    <w:rsid w:val="00DB5A19"/>
    <w:rsid w:val="00DB5C31"/>
    <w:rsid w:val="00DB646E"/>
    <w:rsid w:val="00DB783F"/>
    <w:rsid w:val="00DC0660"/>
    <w:rsid w:val="00DC06CC"/>
    <w:rsid w:val="00DC0B9F"/>
    <w:rsid w:val="00DC0C4C"/>
    <w:rsid w:val="00DC0CFA"/>
    <w:rsid w:val="00DC13DE"/>
    <w:rsid w:val="00DC14FC"/>
    <w:rsid w:val="00DC2275"/>
    <w:rsid w:val="00DC23EF"/>
    <w:rsid w:val="00DC3BE2"/>
    <w:rsid w:val="00DC3D41"/>
    <w:rsid w:val="00DC6071"/>
    <w:rsid w:val="00DD09B2"/>
    <w:rsid w:val="00DD0D5E"/>
    <w:rsid w:val="00DD13F6"/>
    <w:rsid w:val="00DD2C54"/>
    <w:rsid w:val="00DD33D0"/>
    <w:rsid w:val="00DD3428"/>
    <w:rsid w:val="00DD3C6C"/>
    <w:rsid w:val="00DD7206"/>
    <w:rsid w:val="00DE0A90"/>
    <w:rsid w:val="00DE113B"/>
    <w:rsid w:val="00DE22EC"/>
    <w:rsid w:val="00DE45C1"/>
    <w:rsid w:val="00DE5797"/>
    <w:rsid w:val="00DE5F79"/>
    <w:rsid w:val="00DE7000"/>
    <w:rsid w:val="00DE7C10"/>
    <w:rsid w:val="00DF0EFB"/>
    <w:rsid w:val="00DF0FC0"/>
    <w:rsid w:val="00DF10DB"/>
    <w:rsid w:val="00DF19B1"/>
    <w:rsid w:val="00DF3D2A"/>
    <w:rsid w:val="00DF4075"/>
    <w:rsid w:val="00DF5772"/>
    <w:rsid w:val="00DF58F0"/>
    <w:rsid w:val="00DF6F02"/>
    <w:rsid w:val="00E000B7"/>
    <w:rsid w:val="00E020AC"/>
    <w:rsid w:val="00E02129"/>
    <w:rsid w:val="00E028FF"/>
    <w:rsid w:val="00E03B4E"/>
    <w:rsid w:val="00E03EF2"/>
    <w:rsid w:val="00E052A3"/>
    <w:rsid w:val="00E062C8"/>
    <w:rsid w:val="00E068AE"/>
    <w:rsid w:val="00E06A47"/>
    <w:rsid w:val="00E079E3"/>
    <w:rsid w:val="00E10B5B"/>
    <w:rsid w:val="00E10D92"/>
    <w:rsid w:val="00E11EB9"/>
    <w:rsid w:val="00E12CCA"/>
    <w:rsid w:val="00E13247"/>
    <w:rsid w:val="00E138E4"/>
    <w:rsid w:val="00E144AE"/>
    <w:rsid w:val="00E14771"/>
    <w:rsid w:val="00E17022"/>
    <w:rsid w:val="00E1716D"/>
    <w:rsid w:val="00E2063A"/>
    <w:rsid w:val="00E20D9C"/>
    <w:rsid w:val="00E213BA"/>
    <w:rsid w:val="00E21421"/>
    <w:rsid w:val="00E23034"/>
    <w:rsid w:val="00E23151"/>
    <w:rsid w:val="00E2379D"/>
    <w:rsid w:val="00E24CD6"/>
    <w:rsid w:val="00E264C6"/>
    <w:rsid w:val="00E2774E"/>
    <w:rsid w:val="00E278EA"/>
    <w:rsid w:val="00E30A43"/>
    <w:rsid w:val="00E31195"/>
    <w:rsid w:val="00E325EA"/>
    <w:rsid w:val="00E328A5"/>
    <w:rsid w:val="00E33756"/>
    <w:rsid w:val="00E3395F"/>
    <w:rsid w:val="00E341A4"/>
    <w:rsid w:val="00E35245"/>
    <w:rsid w:val="00E353C3"/>
    <w:rsid w:val="00E3677C"/>
    <w:rsid w:val="00E37CC3"/>
    <w:rsid w:val="00E37E12"/>
    <w:rsid w:val="00E401B4"/>
    <w:rsid w:val="00E40776"/>
    <w:rsid w:val="00E417E4"/>
    <w:rsid w:val="00E423E0"/>
    <w:rsid w:val="00E427BE"/>
    <w:rsid w:val="00E42F2C"/>
    <w:rsid w:val="00E440DD"/>
    <w:rsid w:val="00E454AE"/>
    <w:rsid w:val="00E458B7"/>
    <w:rsid w:val="00E460CB"/>
    <w:rsid w:val="00E46819"/>
    <w:rsid w:val="00E46AD7"/>
    <w:rsid w:val="00E46F41"/>
    <w:rsid w:val="00E47BE1"/>
    <w:rsid w:val="00E47E79"/>
    <w:rsid w:val="00E50F86"/>
    <w:rsid w:val="00E5339A"/>
    <w:rsid w:val="00E565A1"/>
    <w:rsid w:val="00E56B4E"/>
    <w:rsid w:val="00E57361"/>
    <w:rsid w:val="00E613A5"/>
    <w:rsid w:val="00E61895"/>
    <w:rsid w:val="00E62673"/>
    <w:rsid w:val="00E62E00"/>
    <w:rsid w:val="00E63A7E"/>
    <w:rsid w:val="00E64B8A"/>
    <w:rsid w:val="00E65441"/>
    <w:rsid w:val="00E65D93"/>
    <w:rsid w:val="00E65DBC"/>
    <w:rsid w:val="00E66A25"/>
    <w:rsid w:val="00E66A72"/>
    <w:rsid w:val="00E66E79"/>
    <w:rsid w:val="00E673A7"/>
    <w:rsid w:val="00E67582"/>
    <w:rsid w:val="00E67C6A"/>
    <w:rsid w:val="00E703B9"/>
    <w:rsid w:val="00E70F66"/>
    <w:rsid w:val="00E72401"/>
    <w:rsid w:val="00E7245A"/>
    <w:rsid w:val="00E7264C"/>
    <w:rsid w:val="00E72E34"/>
    <w:rsid w:val="00E73300"/>
    <w:rsid w:val="00E73305"/>
    <w:rsid w:val="00E75667"/>
    <w:rsid w:val="00E75DCA"/>
    <w:rsid w:val="00E7751C"/>
    <w:rsid w:val="00E80276"/>
    <w:rsid w:val="00E8111F"/>
    <w:rsid w:val="00E81B44"/>
    <w:rsid w:val="00E82293"/>
    <w:rsid w:val="00E822A4"/>
    <w:rsid w:val="00E827E4"/>
    <w:rsid w:val="00E842F5"/>
    <w:rsid w:val="00E844B2"/>
    <w:rsid w:val="00E84765"/>
    <w:rsid w:val="00E847F6"/>
    <w:rsid w:val="00E84EB1"/>
    <w:rsid w:val="00E85B8A"/>
    <w:rsid w:val="00E85EF3"/>
    <w:rsid w:val="00E8618F"/>
    <w:rsid w:val="00E8714C"/>
    <w:rsid w:val="00E87924"/>
    <w:rsid w:val="00E8EDD4"/>
    <w:rsid w:val="00E90F4C"/>
    <w:rsid w:val="00E924DF"/>
    <w:rsid w:val="00E92B56"/>
    <w:rsid w:val="00E93EE0"/>
    <w:rsid w:val="00E95706"/>
    <w:rsid w:val="00E95AB3"/>
    <w:rsid w:val="00EA0CCC"/>
    <w:rsid w:val="00EA17BD"/>
    <w:rsid w:val="00EA1E02"/>
    <w:rsid w:val="00EA2D34"/>
    <w:rsid w:val="00EA363B"/>
    <w:rsid w:val="00EA3C2E"/>
    <w:rsid w:val="00EA46B3"/>
    <w:rsid w:val="00EA488E"/>
    <w:rsid w:val="00EA5290"/>
    <w:rsid w:val="00EA63A1"/>
    <w:rsid w:val="00EA79D6"/>
    <w:rsid w:val="00EB0CEC"/>
    <w:rsid w:val="00EB0D96"/>
    <w:rsid w:val="00EB1CC6"/>
    <w:rsid w:val="00EB1D88"/>
    <w:rsid w:val="00EB2B16"/>
    <w:rsid w:val="00EB39B4"/>
    <w:rsid w:val="00EB46DC"/>
    <w:rsid w:val="00EB53EC"/>
    <w:rsid w:val="00EB55D4"/>
    <w:rsid w:val="00EB573A"/>
    <w:rsid w:val="00EB5B96"/>
    <w:rsid w:val="00EB5DDF"/>
    <w:rsid w:val="00EB5E90"/>
    <w:rsid w:val="00EB6398"/>
    <w:rsid w:val="00EB778B"/>
    <w:rsid w:val="00EC0F15"/>
    <w:rsid w:val="00EC289C"/>
    <w:rsid w:val="00EC31AE"/>
    <w:rsid w:val="00EC39B3"/>
    <w:rsid w:val="00EC3B77"/>
    <w:rsid w:val="00EC4380"/>
    <w:rsid w:val="00EC5CC3"/>
    <w:rsid w:val="00ED01A0"/>
    <w:rsid w:val="00ED07B8"/>
    <w:rsid w:val="00ED0A50"/>
    <w:rsid w:val="00ED14A3"/>
    <w:rsid w:val="00ED1948"/>
    <w:rsid w:val="00ED2E74"/>
    <w:rsid w:val="00ED3026"/>
    <w:rsid w:val="00ED3A7E"/>
    <w:rsid w:val="00ED5489"/>
    <w:rsid w:val="00ED5B66"/>
    <w:rsid w:val="00ED5ECF"/>
    <w:rsid w:val="00ED6061"/>
    <w:rsid w:val="00ED77C8"/>
    <w:rsid w:val="00EE06DA"/>
    <w:rsid w:val="00EE12CB"/>
    <w:rsid w:val="00EE13C6"/>
    <w:rsid w:val="00EE1AFF"/>
    <w:rsid w:val="00EE1D98"/>
    <w:rsid w:val="00EE32ED"/>
    <w:rsid w:val="00EE39B1"/>
    <w:rsid w:val="00EE4746"/>
    <w:rsid w:val="00EE4B1E"/>
    <w:rsid w:val="00EE4D74"/>
    <w:rsid w:val="00EE51C7"/>
    <w:rsid w:val="00EE538A"/>
    <w:rsid w:val="00EE55A5"/>
    <w:rsid w:val="00EE62D2"/>
    <w:rsid w:val="00EE6EB0"/>
    <w:rsid w:val="00EE708B"/>
    <w:rsid w:val="00EE7397"/>
    <w:rsid w:val="00EE78F3"/>
    <w:rsid w:val="00EF063D"/>
    <w:rsid w:val="00EF2EC3"/>
    <w:rsid w:val="00EF5015"/>
    <w:rsid w:val="00EF5D6A"/>
    <w:rsid w:val="00EF6643"/>
    <w:rsid w:val="00EF6C0C"/>
    <w:rsid w:val="00F00271"/>
    <w:rsid w:val="00F01465"/>
    <w:rsid w:val="00F0204C"/>
    <w:rsid w:val="00F04566"/>
    <w:rsid w:val="00F045FF"/>
    <w:rsid w:val="00F05203"/>
    <w:rsid w:val="00F05302"/>
    <w:rsid w:val="00F054F3"/>
    <w:rsid w:val="00F05A67"/>
    <w:rsid w:val="00F05CB0"/>
    <w:rsid w:val="00F05D8E"/>
    <w:rsid w:val="00F05FE4"/>
    <w:rsid w:val="00F0621F"/>
    <w:rsid w:val="00F062ED"/>
    <w:rsid w:val="00F0727B"/>
    <w:rsid w:val="00F10EF9"/>
    <w:rsid w:val="00F11198"/>
    <w:rsid w:val="00F112CA"/>
    <w:rsid w:val="00F11538"/>
    <w:rsid w:val="00F11803"/>
    <w:rsid w:val="00F13BF4"/>
    <w:rsid w:val="00F146D6"/>
    <w:rsid w:val="00F14903"/>
    <w:rsid w:val="00F168E2"/>
    <w:rsid w:val="00F16C65"/>
    <w:rsid w:val="00F17AD4"/>
    <w:rsid w:val="00F2099A"/>
    <w:rsid w:val="00F212DB"/>
    <w:rsid w:val="00F22060"/>
    <w:rsid w:val="00F22408"/>
    <w:rsid w:val="00F22A19"/>
    <w:rsid w:val="00F23739"/>
    <w:rsid w:val="00F23B50"/>
    <w:rsid w:val="00F25416"/>
    <w:rsid w:val="00F25FB7"/>
    <w:rsid w:val="00F27D21"/>
    <w:rsid w:val="00F31752"/>
    <w:rsid w:val="00F322E4"/>
    <w:rsid w:val="00F3563D"/>
    <w:rsid w:val="00F35FD2"/>
    <w:rsid w:val="00F36087"/>
    <w:rsid w:val="00F374B1"/>
    <w:rsid w:val="00F40785"/>
    <w:rsid w:val="00F41D2B"/>
    <w:rsid w:val="00F41F17"/>
    <w:rsid w:val="00F43936"/>
    <w:rsid w:val="00F44009"/>
    <w:rsid w:val="00F44F67"/>
    <w:rsid w:val="00F45E20"/>
    <w:rsid w:val="00F461ED"/>
    <w:rsid w:val="00F467B0"/>
    <w:rsid w:val="00F469FF"/>
    <w:rsid w:val="00F46FF0"/>
    <w:rsid w:val="00F47651"/>
    <w:rsid w:val="00F510A6"/>
    <w:rsid w:val="00F5194C"/>
    <w:rsid w:val="00F53051"/>
    <w:rsid w:val="00F534A0"/>
    <w:rsid w:val="00F54023"/>
    <w:rsid w:val="00F551AF"/>
    <w:rsid w:val="00F56FCF"/>
    <w:rsid w:val="00F60435"/>
    <w:rsid w:val="00F6054A"/>
    <w:rsid w:val="00F6274F"/>
    <w:rsid w:val="00F63472"/>
    <w:rsid w:val="00F64088"/>
    <w:rsid w:val="00F642C0"/>
    <w:rsid w:val="00F644A0"/>
    <w:rsid w:val="00F65939"/>
    <w:rsid w:val="00F663CB"/>
    <w:rsid w:val="00F66E82"/>
    <w:rsid w:val="00F67CC8"/>
    <w:rsid w:val="00F70D24"/>
    <w:rsid w:val="00F70DBF"/>
    <w:rsid w:val="00F71CC8"/>
    <w:rsid w:val="00F73B25"/>
    <w:rsid w:val="00F74860"/>
    <w:rsid w:val="00F754EC"/>
    <w:rsid w:val="00F76554"/>
    <w:rsid w:val="00F76BAE"/>
    <w:rsid w:val="00F76EA7"/>
    <w:rsid w:val="00F771A6"/>
    <w:rsid w:val="00F80215"/>
    <w:rsid w:val="00F80C3E"/>
    <w:rsid w:val="00F811EC"/>
    <w:rsid w:val="00F8354B"/>
    <w:rsid w:val="00F83E1B"/>
    <w:rsid w:val="00F851B5"/>
    <w:rsid w:val="00F85687"/>
    <w:rsid w:val="00F85E69"/>
    <w:rsid w:val="00F876F9"/>
    <w:rsid w:val="00F87708"/>
    <w:rsid w:val="00F94A40"/>
    <w:rsid w:val="00F94C31"/>
    <w:rsid w:val="00F95CB6"/>
    <w:rsid w:val="00F979F3"/>
    <w:rsid w:val="00FA0C29"/>
    <w:rsid w:val="00FA1389"/>
    <w:rsid w:val="00FA1D68"/>
    <w:rsid w:val="00FA238F"/>
    <w:rsid w:val="00FA282E"/>
    <w:rsid w:val="00FA4A9E"/>
    <w:rsid w:val="00FA5876"/>
    <w:rsid w:val="00FA6DDE"/>
    <w:rsid w:val="00FB017D"/>
    <w:rsid w:val="00FB16F7"/>
    <w:rsid w:val="00FB1A8C"/>
    <w:rsid w:val="00FB2D66"/>
    <w:rsid w:val="00FB2D90"/>
    <w:rsid w:val="00FB3CDB"/>
    <w:rsid w:val="00FB3F76"/>
    <w:rsid w:val="00FB457B"/>
    <w:rsid w:val="00FB48AD"/>
    <w:rsid w:val="00FB4EE9"/>
    <w:rsid w:val="00FB5103"/>
    <w:rsid w:val="00FB55E8"/>
    <w:rsid w:val="00FB57B1"/>
    <w:rsid w:val="00FB69E2"/>
    <w:rsid w:val="00FC02DA"/>
    <w:rsid w:val="00FC3D7B"/>
    <w:rsid w:val="00FC4772"/>
    <w:rsid w:val="00FC5635"/>
    <w:rsid w:val="00FC6BEC"/>
    <w:rsid w:val="00FC74D0"/>
    <w:rsid w:val="00FD0711"/>
    <w:rsid w:val="00FD0DBE"/>
    <w:rsid w:val="00FD15B1"/>
    <w:rsid w:val="00FD4253"/>
    <w:rsid w:val="00FD4EA5"/>
    <w:rsid w:val="00FD527B"/>
    <w:rsid w:val="00FD5516"/>
    <w:rsid w:val="00FD55B5"/>
    <w:rsid w:val="00FD5B33"/>
    <w:rsid w:val="00FD6533"/>
    <w:rsid w:val="00FD6E87"/>
    <w:rsid w:val="00FE00B0"/>
    <w:rsid w:val="00FE010B"/>
    <w:rsid w:val="00FE2137"/>
    <w:rsid w:val="00FE2CE1"/>
    <w:rsid w:val="00FE325F"/>
    <w:rsid w:val="00FE5617"/>
    <w:rsid w:val="00FE6ED1"/>
    <w:rsid w:val="00FE7425"/>
    <w:rsid w:val="00FE7D7F"/>
    <w:rsid w:val="00FF0605"/>
    <w:rsid w:val="00FF1169"/>
    <w:rsid w:val="00FF17EA"/>
    <w:rsid w:val="00FF22ED"/>
    <w:rsid w:val="00FF275E"/>
    <w:rsid w:val="00FF3A85"/>
    <w:rsid w:val="00FF3E47"/>
    <w:rsid w:val="00FF5011"/>
    <w:rsid w:val="00FF62E9"/>
    <w:rsid w:val="00FF6673"/>
    <w:rsid w:val="00FF71DD"/>
    <w:rsid w:val="00FF7A69"/>
    <w:rsid w:val="010246FE"/>
    <w:rsid w:val="010321E1"/>
    <w:rsid w:val="0108B257"/>
    <w:rsid w:val="010BD721"/>
    <w:rsid w:val="010C125F"/>
    <w:rsid w:val="01127956"/>
    <w:rsid w:val="0112A39C"/>
    <w:rsid w:val="0115D9ED"/>
    <w:rsid w:val="011847EB"/>
    <w:rsid w:val="0119709D"/>
    <w:rsid w:val="011A53D5"/>
    <w:rsid w:val="011C7DDF"/>
    <w:rsid w:val="011DA732"/>
    <w:rsid w:val="011DDE0F"/>
    <w:rsid w:val="01287995"/>
    <w:rsid w:val="012B4E65"/>
    <w:rsid w:val="012E586A"/>
    <w:rsid w:val="012FED83"/>
    <w:rsid w:val="01343F32"/>
    <w:rsid w:val="0138FEE4"/>
    <w:rsid w:val="013A4273"/>
    <w:rsid w:val="013C83AC"/>
    <w:rsid w:val="0145DD22"/>
    <w:rsid w:val="01477BF0"/>
    <w:rsid w:val="014DD25B"/>
    <w:rsid w:val="014DD62E"/>
    <w:rsid w:val="014E9ACD"/>
    <w:rsid w:val="01504A71"/>
    <w:rsid w:val="0150DA16"/>
    <w:rsid w:val="01599880"/>
    <w:rsid w:val="015B3333"/>
    <w:rsid w:val="015CEE53"/>
    <w:rsid w:val="0165CDC6"/>
    <w:rsid w:val="016C4CDD"/>
    <w:rsid w:val="016CD90F"/>
    <w:rsid w:val="016E621C"/>
    <w:rsid w:val="0171230F"/>
    <w:rsid w:val="0172B27A"/>
    <w:rsid w:val="0174EDB6"/>
    <w:rsid w:val="0177F851"/>
    <w:rsid w:val="01780C37"/>
    <w:rsid w:val="01789D5E"/>
    <w:rsid w:val="017B0DCD"/>
    <w:rsid w:val="017B39E9"/>
    <w:rsid w:val="017B8EEB"/>
    <w:rsid w:val="017BEC20"/>
    <w:rsid w:val="017E908E"/>
    <w:rsid w:val="017F46DF"/>
    <w:rsid w:val="017F6636"/>
    <w:rsid w:val="018420C9"/>
    <w:rsid w:val="01912C0F"/>
    <w:rsid w:val="0191FC4F"/>
    <w:rsid w:val="01924D81"/>
    <w:rsid w:val="0192DDFA"/>
    <w:rsid w:val="019403F8"/>
    <w:rsid w:val="0194B3E1"/>
    <w:rsid w:val="0194D327"/>
    <w:rsid w:val="0197CD0C"/>
    <w:rsid w:val="01994FB6"/>
    <w:rsid w:val="01A2140F"/>
    <w:rsid w:val="01A2FB37"/>
    <w:rsid w:val="01AD1C06"/>
    <w:rsid w:val="01AEE985"/>
    <w:rsid w:val="01B127EF"/>
    <w:rsid w:val="01B1FD42"/>
    <w:rsid w:val="01B2365F"/>
    <w:rsid w:val="01B331A9"/>
    <w:rsid w:val="01B39590"/>
    <w:rsid w:val="01B53645"/>
    <w:rsid w:val="01B59DB3"/>
    <w:rsid w:val="01BB79EE"/>
    <w:rsid w:val="01BC50EA"/>
    <w:rsid w:val="01BC53BC"/>
    <w:rsid w:val="01BE0A1D"/>
    <w:rsid w:val="01C16ADA"/>
    <w:rsid w:val="01C24BBD"/>
    <w:rsid w:val="01C4587C"/>
    <w:rsid w:val="01D27848"/>
    <w:rsid w:val="01D437F6"/>
    <w:rsid w:val="01D52FCE"/>
    <w:rsid w:val="01DC1526"/>
    <w:rsid w:val="01E223AF"/>
    <w:rsid w:val="01EA719E"/>
    <w:rsid w:val="01EBFF5D"/>
    <w:rsid w:val="01EDBD8B"/>
    <w:rsid w:val="01F3F859"/>
    <w:rsid w:val="01F669DD"/>
    <w:rsid w:val="01F686E8"/>
    <w:rsid w:val="01F82B9E"/>
    <w:rsid w:val="01FC774C"/>
    <w:rsid w:val="01FDF270"/>
    <w:rsid w:val="01FE6D88"/>
    <w:rsid w:val="0202863D"/>
    <w:rsid w:val="020314DC"/>
    <w:rsid w:val="020BA553"/>
    <w:rsid w:val="020C0700"/>
    <w:rsid w:val="020D46F3"/>
    <w:rsid w:val="020E3944"/>
    <w:rsid w:val="0210634A"/>
    <w:rsid w:val="0214C97B"/>
    <w:rsid w:val="021667B8"/>
    <w:rsid w:val="0221AE12"/>
    <w:rsid w:val="0225F352"/>
    <w:rsid w:val="022D97CC"/>
    <w:rsid w:val="0231C45A"/>
    <w:rsid w:val="02329223"/>
    <w:rsid w:val="02332FFB"/>
    <w:rsid w:val="02359878"/>
    <w:rsid w:val="023679F7"/>
    <w:rsid w:val="023980DC"/>
    <w:rsid w:val="023AC4A5"/>
    <w:rsid w:val="023AF1A6"/>
    <w:rsid w:val="02407397"/>
    <w:rsid w:val="02423BFE"/>
    <w:rsid w:val="024A1376"/>
    <w:rsid w:val="024AFC2C"/>
    <w:rsid w:val="024EF8AF"/>
    <w:rsid w:val="0250B61F"/>
    <w:rsid w:val="0254DE3D"/>
    <w:rsid w:val="025B0B5C"/>
    <w:rsid w:val="025C5835"/>
    <w:rsid w:val="026582CB"/>
    <w:rsid w:val="0265C156"/>
    <w:rsid w:val="02698BC9"/>
    <w:rsid w:val="027E1005"/>
    <w:rsid w:val="0285C525"/>
    <w:rsid w:val="028CEE8C"/>
    <w:rsid w:val="028EBD8F"/>
    <w:rsid w:val="028EE10D"/>
    <w:rsid w:val="029208D1"/>
    <w:rsid w:val="02972BB8"/>
    <w:rsid w:val="0297946E"/>
    <w:rsid w:val="029904DE"/>
    <w:rsid w:val="029E42D4"/>
    <w:rsid w:val="029E63FB"/>
    <w:rsid w:val="029F801C"/>
    <w:rsid w:val="02A180AC"/>
    <w:rsid w:val="02A346AC"/>
    <w:rsid w:val="02A63D93"/>
    <w:rsid w:val="02A6432B"/>
    <w:rsid w:val="02AD5A5D"/>
    <w:rsid w:val="02BF7BB2"/>
    <w:rsid w:val="02C10F21"/>
    <w:rsid w:val="02C9A00E"/>
    <w:rsid w:val="02CD8F73"/>
    <w:rsid w:val="02D85CE4"/>
    <w:rsid w:val="02DA9ADB"/>
    <w:rsid w:val="02DD4715"/>
    <w:rsid w:val="02DED2DA"/>
    <w:rsid w:val="02E08FB4"/>
    <w:rsid w:val="02E2E5C6"/>
    <w:rsid w:val="02E367BE"/>
    <w:rsid w:val="02E57B7D"/>
    <w:rsid w:val="02E714C9"/>
    <w:rsid w:val="02ED0D5F"/>
    <w:rsid w:val="02F1692F"/>
    <w:rsid w:val="02F1F55F"/>
    <w:rsid w:val="02F3A336"/>
    <w:rsid w:val="02F4BE9D"/>
    <w:rsid w:val="02F83422"/>
    <w:rsid w:val="02FB7DD7"/>
    <w:rsid w:val="02FCC71E"/>
    <w:rsid w:val="0303A34C"/>
    <w:rsid w:val="0306344C"/>
    <w:rsid w:val="0306D6F3"/>
    <w:rsid w:val="030C2CF8"/>
    <w:rsid w:val="031234D8"/>
    <w:rsid w:val="0315CA25"/>
    <w:rsid w:val="0316C3FA"/>
    <w:rsid w:val="031B88F6"/>
    <w:rsid w:val="031EFECD"/>
    <w:rsid w:val="03215710"/>
    <w:rsid w:val="03215E4A"/>
    <w:rsid w:val="03224960"/>
    <w:rsid w:val="0322CA21"/>
    <w:rsid w:val="03237D44"/>
    <w:rsid w:val="0323DE2A"/>
    <w:rsid w:val="03241952"/>
    <w:rsid w:val="03290858"/>
    <w:rsid w:val="0330A388"/>
    <w:rsid w:val="0330EC22"/>
    <w:rsid w:val="0330F46C"/>
    <w:rsid w:val="0333680E"/>
    <w:rsid w:val="033B43F6"/>
    <w:rsid w:val="033B5ED4"/>
    <w:rsid w:val="033BA070"/>
    <w:rsid w:val="033E62E0"/>
    <w:rsid w:val="0342C84B"/>
    <w:rsid w:val="0342EA85"/>
    <w:rsid w:val="03436401"/>
    <w:rsid w:val="0349B40F"/>
    <w:rsid w:val="034B4370"/>
    <w:rsid w:val="0350D371"/>
    <w:rsid w:val="0352FE4F"/>
    <w:rsid w:val="0353FCE5"/>
    <w:rsid w:val="03562491"/>
    <w:rsid w:val="0358241E"/>
    <w:rsid w:val="035BF049"/>
    <w:rsid w:val="035CB348"/>
    <w:rsid w:val="0360642B"/>
    <w:rsid w:val="0360C4D3"/>
    <w:rsid w:val="0360CBC9"/>
    <w:rsid w:val="03612F7D"/>
    <w:rsid w:val="03621CE1"/>
    <w:rsid w:val="0362407B"/>
    <w:rsid w:val="036A9F5E"/>
    <w:rsid w:val="036BA1DC"/>
    <w:rsid w:val="036C6B86"/>
    <w:rsid w:val="036CE43D"/>
    <w:rsid w:val="036D0C76"/>
    <w:rsid w:val="036DB153"/>
    <w:rsid w:val="036DEA5A"/>
    <w:rsid w:val="037037C1"/>
    <w:rsid w:val="0371002F"/>
    <w:rsid w:val="03712E03"/>
    <w:rsid w:val="03728BCF"/>
    <w:rsid w:val="03788158"/>
    <w:rsid w:val="0379A79A"/>
    <w:rsid w:val="037BA275"/>
    <w:rsid w:val="037C2374"/>
    <w:rsid w:val="037FF559"/>
    <w:rsid w:val="0380696E"/>
    <w:rsid w:val="0380DEB1"/>
    <w:rsid w:val="03830BF3"/>
    <w:rsid w:val="038413AB"/>
    <w:rsid w:val="038C81EC"/>
    <w:rsid w:val="03905F1A"/>
    <w:rsid w:val="03968415"/>
    <w:rsid w:val="0399B5C7"/>
    <w:rsid w:val="039D1265"/>
    <w:rsid w:val="03AFEC26"/>
    <w:rsid w:val="03B7D0EC"/>
    <w:rsid w:val="03B891E4"/>
    <w:rsid w:val="03BB8AB2"/>
    <w:rsid w:val="03C2479A"/>
    <w:rsid w:val="03C66131"/>
    <w:rsid w:val="03C6F0D2"/>
    <w:rsid w:val="03CA1F0D"/>
    <w:rsid w:val="03CBCAC2"/>
    <w:rsid w:val="03CFDBDA"/>
    <w:rsid w:val="03D0CD9B"/>
    <w:rsid w:val="03D0D9AD"/>
    <w:rsid w:val="03D6D0A2"/>
    <w:rsid w:val="03DA5900"/>
    <w:rsid w:val="03DBF8E2"/>
    <w:rsid w:val="03DE3DB8"/>
    <w:rsid w:val="03DF489B"/>
    <w:rsid w:val="03E1BCB9"/>
    <w:rsid w:val="03E2505B"/>
    <w:rsid w:val="03E6AE61"/>
    <w:rsid w:val="03E73780"/>
    <w:rsid w:val="03E81C62"/>
    <w:rsid w:val="03E81C99"/>
    <w:rsid w:val="03EA86DC"/>
    <w:rsid w:val="03EAA4BF"/>
    <w:rsid w:val="03EB583E"/>
    <w:rsid w:val="03ECF95B"/>
    <w:rsid w:val="03ED1D79"/>
    <w:rsid w:val="03EE106B"/>
    <w:rsid w:val="03F025EF"/>
    <w:rsid w:val="03F51CF8"/>
    <w:rsid w:val="03F7E066"/>
    <w:rsid w:val="03F8A7BE"/>
    <w:rsid w:val="0400F807"/>
    <w:rsid w:val="0401A05C"/>
    <w:rsid w:val="040370EE"/>
    <w:rsid w:val="0403C52D"/>
    <w:rsid w:val="04060FA5"/>
    <w:rsid w:val="0406A0B9"/>
    <w:rsid w:val="0409AE47"/>
    <w:rsid w:val="040D5651"/>
    <w:rsid w:val="040D6075"/>
    <w:rsid w:val="040D63D2"/>
    <w:rsid w:val="040E3037"/>
    <w:rsid w:val="04124154"/>
    <w:rsid w:val="041600D2"/>
    <w:rsid w:val="04191B35"/>
    <w:rsid w:val="041A56B6"/>
    <w:rsid w:val="041CBE2B"/>
    <w:rsid w:val="041DE54E"/>
    <w:rsid w:val="0425A113"/>
    <w:rsid w:val="0427F8D8"/>
    <w:rsid w:val="04283D5F"/>
    <w:rsid w:val="0428BBF2"/>
    <w:rsid w:val="04296AD0"/>
    <w:rsid w:val="042970BD"/>
    <w:rsid w:val="042A75D7"/>
    <w:rsid w:val="042D76BC"/>
    <w:rsid w:val="0430637C"/>
    <w:rsid w:val="04342DB5"/>
    <w:rsid w:val="043759F3"/>
    <w:rsid w:val="043D4142"/>
    <w:rsid w:val="04437501"/>
    <w:rsid w:val="044AAB3C"/>
    <w:rsid w:val="04502D2F"/>
    <w:rsid w:val="0450E49C"/>
    <w:rsid w:val="04514AD5"/>
    <w:rsid w:val="0459D683"/>
    <w:rsid w:val="045A4091"/>
    <w:rsid w:val="045C3309"/>
    <w:rsid w:val="045C3DFD"/>
    <w:rsid w:val="04614380"/>
    <w:rsid w:val="046CCD33"/>
    <w:rsid w:val="0473259F"/>
    <w:rsid w:val="0475239B"/>
    <w:rsid w:val="04761B0A"/>
    <w:rsid w:val="047C7DF2"/>
    <w:rsid w:val="0488DDC0"/>
    <w:rsid w:val="048ADF34"/>
    <w:rsid w:val="049040C4"/>
    <w:rsid w:val="04933495"/>
    <w:rsid w:val="0494ADCE"/>
    <w:rsid w:val="049BF0AD"/>
    <w:rsid w:val="049BF52A"/>
    <w:rsid w:val="049F1178"/>
    <w:rsid w:val="04A80237"/>
    <w:rsid w:val="04A8DC41"/>
    <w:rsid w:val="04B27C5D"/>
    <w:rsid w:val="04B2AC2E"/>
    <w:rsid w:val="04C040D1"/>
    <w:rsid w:val="04C18A23"/>
    <w:rsid w:val="04C58D29"/>
    <w:rsid w:val="04CE7DE8"/>
    <w:rsid w:val="04D3FD56"/>
    <w:rsid w:val="04D42B8A"/>
    <w:rsid w:val="04D63174"/>
    <w:rsid w:val="04DC166D"/>
    <w:rsid w:val="04DDF542"/>
    <w:rsid w:val="04DEE89E"/>
    <w:rsid w:val="04E0E58D"/>
    <w:rsid w:val="04E4E49E"/>
    <w:rsid w:val="04EA2E72"/>
    <w:rsid w:val="04EAECB1"/>
    <w:rsid w:val="04EF7CB9"/>
    <w:rsid w:val="04EFF44A"/>
    <w:rsid w:val="04F25F11"/>
    <w:rsid w:val="04F2E1B8"/>
    <w:rsid w:val="04F80032"/>
    <w:rsid w:val="04FCF536"/>
    <w:rsid w:val="04FCFFDE"/>
    <w:rsid w:val="05067689"/>
    <w:rsid w:val="05096398"/>
    <w:rsid w:val="050D7ED0"/>
    <w:rsid w:val="05125F14"/>
    <w:rsid w:val="051DF7D7"/>
    <w:rsid w:val="05267082"/>
    <w:rsid w:val="05280443"/>
    <w:rsid w:val="0528FE7D"/>
    <w:rsid w:val="052E94FA"/>
    <w:rsid w:val="053B3764"/>
    <w:rsid w:val="0542C07A"/>
    <w:rsid w:val="05471410"/>
    <w:rsid w:val="0549F996"/>
    <w:rsid w:val="054D14BC"/>
    <w:rsid w:val="054DD701"/>
    <w:rsid w:val="0551B72C"/>
    <w:rsid w:val="055593ED"/>
    <w:rsid w:val="055F7080"/>
    <w:rsid w:val="055FCF34"/>
    <w:rsid w:val="0565DB9A"/>
    <w:rsid w:val="05703BF8"/>
    <w:rsid w:val="05771D96"/>
    <w:rsid w:val="057B46BF"/>
    <w:rsid w:val="057C0B88"/>
    <w:rsid w:val="057FF25A"/>
    <w:rsid w:val="0585FC06"/>
    <w:rsid w:val="058BBA8D"/>
    <w:rsid w:val="058E52B2"/>
    <w:rsid w:val="058EF7FF"/>
    <w:rsid w:val="059043B1"/>
    <w:rsid w:val="05976A76"/>
    <w:rsid w:val="059BC339"/>
    <w:rsid w:val="059C0A28"/>
    <w:rsid w:val="05A348AC"/>
    <w:rsid w:val="05A4F23E"/>
    <w:rsid w:val="05A59E4D"/>
    <w:rsid w:val="05A5B9FB"/>
    <w:rsid w:val="05A77230"/>
    <w:rsid w:val="05A7B034"/>
    <w:rsid w:val="05AC0299"/>
    <w:rsid w:val="05ADF97C"/>
    <w:rsid w:val="05AF5D17"/>
    <w:rsid w:val="05B0A381"/>
    <w:rsid w:val="05B3A65D"/>
    <w:rsid w:val="05B43C73"/>
    <w:rsid w:val="05B900F6"/>
    <w:rsid w:val="05B9B5AF"/>
    <w:rsid w:val="05BA62B0"/>
    <w:rsid w:val="05C086E8"/>
    <w:rsid w:val="05CC9D7D"/>
    <w:rsid w:val="05CDC774"/>
    <w:rsid w:val="05D2B725"/>
    <w:rsid w:val="05E0E366"/>
    <w:rsid w:val="05EA578F"/>
    <w:rsid w:val="05F1388E"/>
    <w:rsid w:val="05F406BD"/>
    <w:rsid w:val="05F45E6B"/>
    <w:rsid w:val="05F5D3AA"/>
    <w:rsid w:val="05F63FDA"/>
    <w:rsid w:val="05FA28DE"/>
    <w:rsid w:val="05FDAD7F"/>
    <w:rsid w:val="0601B4AC"/>
    <w:rsid w:val="06023AC4"/>
    <w:rsid w:val="06059C52"/>
    <w:rsid w:val="06082DFC"/>
    <w:rsid w:val="06089230"/>
    <w:rsid w:val="060ADA8B"/>
    <w:rsid w:val="060E3EFA"/>
    <w:rsid w:val="0610BD80"/>
    <w:rsid w:val="06140463"/>
    <w:rsid w:val="0615AD38"/>
    <w:rsid w:val="061AF881"/>
    <w:rsid w:val="061B035A"/>
    <w:rsid w:val="0620D226"/>
    <w:rsid w:val="062156DC"/>
    <w:rsid w:val="0627C521"/>
    <w:rsid w:val="0631F79A"/>
    <w:rsid w:val="06330E9F"/>
    <w:rsid w:val="063530D9"/>
    <w:rsid w:val="0638A91A"/>
    <w:rsid w:val="063A4ECC"/>
    <w:rsid w:val="0640CF25"/>
    <w:rsid w:val="0641A329"/>
    <w:rsid w:val="064F827F"/>
    <w:rsid w:val="0655233E"/>
    <w:rsid w:val="06564036"/>
    <w:rsid w:val="06583557"/>
    <w:rsid w:val="065ABC86"/>
    <w:rsid w:val="06621493"/>
    <w:rsid w:val="06657726"/>
    <w:rsid w:val="0675D7DC"/>
    <w:rsid w:val="0677E6CE"/>
    <w:rsid w:val="0682A00B"/>
    <w:rsid w:val="06849912"/>
    <w:rsid w:val="0684C86D"/>
    <w:rsid w:val="0686CEBA"/>
    <w:rsid w:val="06885C31"/>
    <w:rsid w:val="068CCAF5"/>
    <w:rsid w:val="0690516B"/>
    <w:rsid w:val="06977719"/>
    <w:rsid w:val="069D136C"/>
    <w:rsid w:val="06A07D5C"/>
    <w:rsid w:val="06A2AB26"/>
    <w:rsid w:val="06A4AD38"/>
    <w:rsid w:val="06A56B4F"/>
    <w:rsid w:val="06A623A3"/>
    <w:rsid w:val="06A63FA7"/>
    <w:rsid w:val="06A918C6"/>
    <w:rsid w:val="06AFB393"/>
    <w:rsid w:val="06B1B6DC"/>
    <w:rsid w:val="06B484E3"/>
    <w:rsid w:val="06B68203"/>
    <w:rsid w:val="06BA9756"/>
    <w:rsid w:val="06BCF219"/>
    <w:rsid w:val="06BED89F"/>
    <w:rsid w:val="06C5F82C"/>
    <w:rsid w:val="06C6D5D3"/>
    <w:rsid w:val="06C8B8C9"/>
    <w:rsid w:val="06C922BC"/>
    <w:rsid w:val="06D3FEC6"/>
    <w:rsid w:val="06D489D5"/>
    <w:rsid w:val="06D4A915"/>
    <w:rsid w:val="06D7C391"/>
    <w:rsid w:val="06D9691F"/>
    <w:rsid w:val="06E26D36"/>
    <w:rsid w:val="06E656C6"/>
    <w:rsid w:val="06EA3ABB"/>
    <w:rsid w:val="06EBAA48"/>
    <w:rsid w:val="06ECBA10"/>
    <w:rsid w:val="06F167E2"/>
    <w:rsid w:val="06F38B91"/>
    <w:rsid w:val="06F475BB"/>
    <w:rsid w:val="06F8C239"/>
    <w:rsid w:val="06F9CC63"/>
    <w:rsid w:val="06FAC282"/>
    <w:rsid w:val="06FD13E4"/>
    <w:rsid w:val="06FD97A2"/>
    <w:rsid w:val="06FDA761"/>
    <w:rsid w:val="06FDE533"/>
    <w:rsid w:val="07032A7E"/>
    <w:rsid w:val="070DE99D"/>
    <w:rsid w:val="071AEC51"/>
    <w:rsid w:val="071B5120"/>
    <w:rsid w:val="071D1085"/>
    <w:rsid w:val="071FD59A"/>
    <w:rsid w:val="0724F317"/>
    <w:rsid w:val="07331C4B"/>
    <w:rsid w:val="073B92A5"/>
    <w:rsid w:val="073FD555"/>
    <w:rsid w:val="0740F90B"/>
    <w:rsid w:val="0742DA15"/>
    <w:rsid w:val="07445C0F"/>
    <w:rsid w:val="0744D96C"/>
    <w:rsid w:val="07458D34"/>
    <w:rsid w:val="07533496"/>
    <w:rsid w:val="075B4706"/>
    <w:rsid w:val="075B5F3B"/>
    <w:rsid w:val="075D766B"/>
    <w:rsid w:val="07688289"/>
    <w:rsid w:val="076BCE77"/>
    <w:rsid w:val="0771904F"/>
    <w:rsid w:val="0771F513"/>
    <w:rsid w:val="0775303E"/>
    <w:rsid w:val="0777EA65"/>
    <w:rsid w:val="077A6874"/>
    <w:rsid w:val="077B038C"/>
    <w:rsid w:val="077BD36C"/>
    <w:rsid w:val="078112E9"/>
    <w:rsid w:val="0789CF5F"/>
    <w:rsid w:val="078B10B3"/>
    <w:rsid w:val="078B7CFB"/>
    <w:rsid w:val="078CD3B5"/>
    <w:rsid w:val="078D715F"/>
    <w:rsid w:val="0795E287"/>
    <w:rsid w:val="079A0680"/>
    <w:rsid w:val="079AE19B"/>
    <w:rsid w:val="079CD2E3"/>
    <w:rsid w:val="079D0FB5"/>
    <w:rsid w:val="079F4D33"/>
    <w:rsid w:val="07A8CAEA"/>
    <w:rsid w:val="07AE6C4C"/>
    <w:rsid w:val="07AF62EE"/>
    <w:rsid w:val="07AF9BFA"/>
    <w:rsid w:val="07B0AEFF"/>
    <w:rsid w:val="07B0C9C9"/>
    <w:rsid w:val="07B7F9EF"/>
    <w:rsid w:val="07C92C18"/>
    <w:rsid w:val="07CA60DD"/>
    <w:rsid w:val="07CA6AF0"/>
    <w:rsid w:val="07D3AE4F"/>
    <w:rsid w:val="07D7E19F"/>
    <w:rsid w:val="07D99206"/>
    <w:rsid w:val="07DA2E6E"/>
    <w:rsid w:val="07DEB969"/>
    <w:rsid w:val="07E0E153"/>
    <w:rsid w:val="07E1B815"/>
    <w:rsid w:val="07E7E729"/>
    <w:rsid w:val="07E8CD29"/>
    <w:rsid w:val="07E997CE"/>
    <w:rsid w:val="07EBA4A2"/>
    <w:rsid w:val="07EE6F8D"/>
    <w:rsid w:val="07F03CCC"/>
    <w:rsid w:val="07F52709"/>
    <w:rsid w:val="07F70733"/>
    <w:rsid w:val="07FC0BA8"/>
    <w:rsid w:val="07FD37B1"/>
    <w:rsid w:val="0807ECC9"/>
    <w:rsid w:val="080C4C34"/>
    <w:rsid w:val="081063AB"/>
    <w:rsid w:val="081ADC6E"/>
    <w:rsid w:val="081DA338"/>
    <w:rsid w:val="0822CA88"/>
    <w:rsid w:val="08239EBB"/>
    <w:rsid w:val="082F1AB8"/>
    <w:rsid w:val="0831B38C"/>
    <w:rsid w:val="0831B3B7"/>
    <w:rsid w:val="0832AC5D"/>
    <w:rsid w:val="083F807E"/>
    <w:rsid w:val="08435F4E"/>
    <w:rsid w:val="084A49F2"/>
    <w:rsid w:val="084A9159"/>
    <w:rsid w:val="08510802"/>
    <w:rsid w:val="08520CCD"/>
    <w:rsid w:val="0859B6C6"/>
    <w:rsid w:val="085A75B6"/>
    <w:rsid w:val="085BB872"/>
    <w:rsid w:val="086314D3"/>
    <w:rsid w:val="0866FAD4"/>
    <w:rsid w:val="0868A3D4"/>
    <w:rsid w:val="0868FBA4"/>
    <w:rsid w:val="086B0BF8"/>
    <w:rsid w:val="08736DBF"/>
    <w:rsid w:val="0876E212"/>
    <w:rsid w:val="087E39E7"/>
    <w:rsid w:val="087E3C29"/>
    <w:rsid w:val="088AFD81"/>
    <w:rsid w:val="0890461C"/>
    <w:rsid w:val="0890C609"/>
    <w:rsid w:val="089692E3"/>
    <w:rsid w:val="0898F21F"/>
    <w:rsid w:val="089A9BDD"/>
    <w:rsid w:val="089B76D7"/>
    <w:rsid w:val="089B83C5"/>
    <w:rsid w:val="089D35F6"/>
    <w:rsid w:val="08A7B18B"/>
    <w:rsid w:val="08A7C30D"/>
    <w:rsid w:val="08A8F223"/>
    <w:rsid w:val="08AA8067"/>
    <w:rsid w:val="08AFE452"/>
    <w:rsid w:val="08B2E9CB"/>
    <w:rsid w:val="08B7AA5F"/>
    <w:rsid w:val="08C02A80"/>
    <w:rsid w:val="08C035A3"/>
    <w:rsid w:val="08C6B6B2"/>
    <w:rsid w:val="08CDD979"/>
    <w:rsid w:val="08CEFAB6"/>
    <w:rsid w:val="08D6B014"/>
    <w:rsid w:val="08D70182"/>
    <w:rsid w:val="08D87295"/>
    <w:rsid w:val="08E447D1"/>
    <w:rsid w:val="08E70082"/>
    <w:rsid w:val="08ECFA88"/>
    <w:rsid w:val="08EE9E5C"/>
    <w:rsid w:val="08F0EA9B"/>
    <w:rsid w:val="08F15671"/>
    <w:rsid w:val="08F1C793"/>
    <w:rsid w:val="08F28657"/>
    <w:rsid w:val="08F36C56"/>
    <w:rsid w:val="08F721A1"/>
    <w:rsid w:val="08F8154D"/>
    <w:rsid w:val="08FA894D"/>
    <w:rsid w:val="08FB68DF"/>
    <w:rsid w:val="08FB8B0D"/>
    <w:rsid w:val="08FF5B44"/>
    <w:rsid w:val="0906902B"/>
    <w:rsid w:val="0909A980"/>
    <w:rsid w:val="090C5EF3"/>
    <w:rsid w:val="090CA51F"/>
    <w:rsid w:val="0910A65C"/>
    <w:rsid w:val="0913BEAD"/>
    <w:rsid w:val="09143BB2"/>
    <w:rsid w:val="0916AFDB"/>
    <w:rsid w:val="091FCF68"/>
    <w:rsid w:val="0923D3F9"/>
    <w:rsid w:val="092B383F"/>
    <w:rsid w:val="092F161B"/>
    <w:rsid w:val="093926AC"/>
    <w:rsid w:val="0944C76F"/>
    <w:rsid w:val="094D766A"/>
    <w:rsid w:val="0950BA6A"/>
    <w:rsid w:val="0954BD01"/>
    <w:rsid w:val="095722CF"/>
    <w:rsid w:val="095998CA"/>
    <w:rsid w:val="095E7BB1"/>
    <w:rsid w:val="0961AC1A"/>
    <w:rsid w:val="0964BCF6"/>
    <w:rsid w:val="0967771C"/>
    <w:rsid w:val="09693C84"/>
    <w:rsid w:val="096DE7C4"/>
    <w:rsid w:val="09712CAA"/>
    <w:rsid w:val="0976B598"/>
    <w:rsid w:val="097CCF80"/>
    <w:rsid w:val="097E7B3B"/>
    <w:rsid w:val="0983BA7A"/>
    <w:rsid w:val="0984A8F4"/>
    <w:rsid w:val="09860347"/>
    <w:rsid w:val="09869F85"/>
    <w:rsid w:val="098722EB"/>
    <w:rsid w:val="09889EF7"/>
    <w:rsid w:val="098A62CC"/>
    <w:rsid w:val="098E8C75"/>
    <w:rsid w:val="099019F1"/>
    <w:rsid w:val="0990B10D"/>
    <w:rsid w:val="0995764E"/>
    <w:rsid w:val="0995B22F"/>
    <w:rsid w:val="099F7324"/>
    <w:rsid w:val="09A0BEBC"/>
    <w:rsid w:val="09A576DE"/>
    <w:rsid w:val="09A5EA0E"/>
    <w:rsid w:val="09AA3AD8"/>
    <w:rsid w:val="09AA90F7"/>
    <w:rsid w:val="09AF62AC"/>
    <w:rsid w:val="09B9D15C"/>
    <w:rsid w:val="09BE8B9B"/>
    <w:rsid w:val="09BE9C43"/>
    <w:rsid w:val="09C62E0A"/>
    <w:rsid w:val="09CC4C68"/>
    <w:rsid w:val="09CC78DB"/>
    <w:rsid w:val="09CE3597"/>
    <w:rsid w:val="09D0DE17"/>
    <w:rsid w:val="09D181FF"/>
    <w:rsid w:val="09D1D4D6"/>
    <w:rsid w:val="09D1DED8"/>
    <w:rsid w:val="09DC029F"/>
    <w:rsid w:val="09DE5A48"/>
    <w:rsid w:val="09E1147C"/>
    <w:rsid w:val="09E2EF86"/>
    <w:rsid w:val="09E8A413"/>
    <w:rsid w:val="09EC15D1"/>
    <w:rsid w:val="09EE9860"/>
    <w:rsid w:val="09F42B65"/>
    <w:rsid w:val="09F61B5D"/>
    <w:rsid w:val="09F7DCD6"/>
    <w:rsid w:val="09FB7566"/>
    <w:rsid w:val="09FB89D2"/>
    <w:rsid w:val="0A00746B"/>
    <w:rsid w:val="0A017F0F"/>
    <w:rsid w:val="0A051EB7"/>
    <w:rsid w:val="0A08BDED"/>
    <w:rsid w:val="0A09BFC4"/>
    <w:rsid w:val="0A0E125C"/>
    <w:rsid w:val="0A12B048"/>
    <w:rsid w:val="0A18A3B7"/>
    <w:rsid w:val="0A19EA7D"/>
    <w:rsid w:val="0A1C2A7A"/>
    <w:rsid w:val="0A25C60D"/>
    <w:rsid w:val="0A299BB6"/>
    <w:rsid w:val="0A2CA63E"/>
    <w:rsid w:val="0A315F12"/>
    <w:rsid w:val="0A32DEDB"/>
    <w:rsid w:val="0A330083"/>
    <w:rsid w:val="0A35354D"/>
    <w:rsid w:val="0A37C319"/>
    <w:rsid w:val="0A3B9809"/>
    <w:rsid w:val="0A3C984D"/>
    <w:rsid w:val="0A440F22"/>
    <w:rsid w:val="0A446C8A"/>
    <w:rsid w:val="0A47F068"/>
    <w:rsid w:val="0A4A6F59"/>
    <w:rsid w:val="0A4DA263"/>
    <w:rsid w:val="0A4E2203"/>
    <w:rsid w:val="0A508C35"/>
    <w:rsid w:val="0A51CE30"/>
    <w:rsid w:val="0A56CA76"/>
    <w:rsid w:val="0A574B0B"/>
    <w:rsid w:val="0A58D802"/>
    <w:rsid w:val="0A58E362"/>
    <w:rsid w:val="0A5B8873"/>
    <w:rsid w:val="0A5B889F"/>
    <w:rsid w:val="0A6110DF"/>
    <w:rsid w:val="0A671695"/>
    <w:rsid w:val="0A6C01B6"/>
    <w:rsid w:val="0A6C9571"/>
    <w:rsid w:val="0A6FA09C"/>
    <w:rsid w:val="0A75B030"/>
    <w:rsid w:val="0A7745F9"/>
    <w:rsid w:val="0A782F62"/>
    <w:rsid w:val="0A7A496A"/>
    <w:rsid w:val="0A7AA7D0"/>
    <w:rsid w:val="0A7D8BBF"/>
    <w:rsid w:val="0A7FA89C"/>
    <w:rsid w:val="0A8372A0"/>
    <w:rsid w:val="0A863E92"/>
    <w:rsid w:val="0A89FE15"/>
    <w:rsid w:val="0A8A46DC"/>
    <w:rsid w:val="0A8A9E48"/>
    <w:rsid w:val="0A8AE098"/>
    <w:rsid w:val="0A8D3B95"/>
    <w:rsid w:val="0A8F48D6"/>
    <w:rsid w:val="0A9542E1"/>
    <w:rsid w:val="0A957708"/>
    <w:rsid w:val="0A9580E5"/>
    <w:rsid w:val="0A9CBEDE"/>
    <w:rsid w:val="0AA2F1CF"/>
    <w:rsid w:val="0AA54F0D"/>
    <w:rsid w:val="0AA82097"/>
    <w:rsid w:val="0AA8F769"/>
    <w:rsid w:val="0AA9120D"/>
    <w:rsid w:val="0AAD18B4"/>
    <w:rsid w:val="0AB0454B"/>
    <w:rsid w:val="0AB880FB"/>
    <w:rsid w:val="0ABBB4DA"/>
    <w:rsid w:val="0ABCC342"/>
    <w:rsid w:val="0ABFA4C0"/>
    <w:rsid w:val="0AC829FF"/>
    <w:rsid w:val="0ACFDD24"/>
    <w:rsid w:val="0AD132B5"/>
    <w:rsid w:val="0AD7DC7C"/>
    <w:rsid w:val="0ADC771D"/>
    <w:rsid w:val="0ADD1939"/>
    <w:rsid w:val="0ADE17F6"/>
    <w:rsid w:val="0AE2D9A5"/>
    <w:rsid w:val="0AE40A6C"/>
    <w:rsid w:val="0AE63424"/>
    <w:rsid w:val="0AE6A1CD"/>
    <w:rsid w:val="0AE6EC55"/>
    <w:rsid w:val="0AECB470"/>
    <w:rsid w:val="0AF461F0"/>
    <w:rsid w:val="0AF5F7DE"/>
    <w:rsid w:val="0AFD4602"/>
    <w:rsid w:val="0B013C55"/>
    <w:rsid w:val="0B02FC45"/>
    <w:rsid w:val="0B03AF94"/>
    <w:rsid w:val="0B072A45"/>
    <w:rsid w:val="0B096CB6"/>
    <w:rsid w:val="0B0F5A8F"/>
    <w:rsid w:val="0B0FC871"/>
    <w:rsid w:val="0B18D04E"/>
    <w:rsid w:val="0B1C2DA7"/>
    <w:rsid w:val="0B1D6AB9"/>
    <w:rsid w:val="0B255723"/>
    <w:rsid w:val="0B2A1D60"/>
    <w:rsid w:val="0B2A4B9E"/>
    <w:rsid w:val="0B2B55BF"/>
    <w:rsid w:val="0B301A00"/>
    <w:rsid w:val="0B34ECCC"/>
    <w:rsid w:val="0B3AE356"/>
    <w:rsid w:val="0B436FF0"/>
    <w:rsid w:val="0B491E5A"/>
    <w:rsid w:val="0B4EED9C"/>
    <w:rsid w:val="0B5B25A0"/>
    <w:rsid w:val="0B5DA434"/>
    <w:rsid w:val="0B62E9B7"/>
    <w:rsid w:val="0B6628A8"/>
    <w:rsid w:val="0B6DBED0"/>
    <w:rsid w:val="0B731739"/>
    <w:rsid w:val="0B7353DD"/>
    <w:rsid w:val="0B7C8F44"/>
    <w:rsid w:val="0B7CE4DD"/>
    <w:rsid w:val="0B82BFDF"/>
    <w:rsid w:val="0B8BE968"/>
    <w:rsid w:val="0B8C85B1"/>
    <w:rsid w:val="0B8F09E3"/>
    <w:rsid w:val="0B8F6C40"/>
    <w:rsid w:val="0B8F8A2D"/>
    <w:rsid w:val="0B92ADCC"/>
    <w:rsid w:val="0B9460D0"/>
    <w:rsid w:val="0B9745C7"/>
    <w:rsid w:val="0B995406"/>
    <w:rsid w:val="0BABFE44"/>
    <w:rsid w:val="0BAC92A1"/>
    <w:rsid w:val="0BACB0CF"/>
    <w:rsid w:val="0BAD4B98"/>
    <w:rsid w:val="0BB1F5FE"/>
    <w:rsid w:val="0BB36B6B"/>
    <w:rsid w:val="0BB45ED1"/>
    <w:rsid w:val="0BB67ADE"/>
    <w:rsid w:val="0BB83B1F"/>
    <w:rsid w:val="0BBB39BC"/>
    <w:rsid w:val="0BBC9536"/>
    <w:rsid w:val="0BBDEC9D"/>
    <w:rsid w:val="0BC20B41"/>
    <w:rsid w:val="0BC8059F"/>
    <w:rsid w:val="0BCC1F07"/>
    <w:rsid w:val="0BD1B4B8"/>
    <w:rsid w:val="0BD1FBCB"/>
    <w:rsid w:val="0BD25F18"/>
    <w:rsid w:val="0BD60FBE"/>
    <w:rsid w:val="0BD6BF5C"/>
    <w:rsid w:val="0BD9109E"/>
    <w:rsid w:val="0BE57E8C"/>
    <w:rsid w:val="0BEBC141"/>
    <w:rsid w:val="0BF9FFB0"/>
    <w:rsid w:val="0BFFCED9"/>
    <w:rsid w:val="0C004BB6"/>
    <w:rsid w:val="0C027824"/>
    <w:rsid w:val="0C03817C"/>
    <w:rsid w:val="0C0B0ED5"/>
    <w:rsid w:val="0C0B5590"/>
    <w:rsid w:val="0C0FCED6"/>
    <w:rsid w:val="0C12B4F0"/>
    <w:rsid w:val="0C13BE03"/>
    <w:rsid w:val="0C226DE0"/>
    <w:rsid w:val="0C2D6CE9"/>
    <w:rsid w:val="0C35AE20"/>
    <w:rsid w:val="0C3DF87D"/>
    <w:rsid w:val="0C414012"/>
    <w:rsid w:val="0C417089"/>
    <w:rsid w:val="0C493C00"/>
    <w:rsid w:val="0C4AB089"/>
    <w:rsid w:val="0C4B9033"/>
    <w:rsid w:val="0C4BCD28"/>
    <w:rsid w:val="0C4FBCE4"/>
    <w:rsid w:val="0C4FD3CC"/>
    <w:rsid w:val="0C54AD04"/>
    <w:rsid w:val="0C58BAA1"/>
    <w:rsid w:val="0C5A54B4"/>
    <w:rsid w:val="0C5BF5BF"/>
    <w:rsid w:val="0C5D3A4A"/>
    <w:rsid w:val="0C62EA04"/>
    <w:rsid w:val="0C6349C5"/>
    <w:rsid w:val="0C651B6F"/>
    <w:rsid w:val="0C65FFE3"/>
    <w:rsid w:val="0C660236"/>
    <w:rsid w:val="0C66636A"/>
    <w:rsid w:val="0C68737B"/>
    <w:rsid w:val="0C6F0C27"/>
    <w:rsid w:val="0C7277D5"/>
    <w:rsid w:val="0C73B647"/>
    <w:rsid w:val="0C75509D"/>
    <w:rsid w:val="0C767AEA"/>
    <w:rsid w:val="0C7A0168"/>
    <w:rsid w:val="0C839F11"/>
    <w:rsid w:val="0C84E172"/>
    <w:rsid w:val="0C872128"/>
    <w:rsid w:val="0C8AA926"/>
    <w:rsid w:val="0C8B5B6F"/>
    <w:rsid w:val="0C910FCA"/>
    <w:rsid w:val="0C94392F"/>
    <w:rsid w:val="0C9B3D33"/>
    <w:rsid w:val="0C9D0408"/>
    <w:rsid w:val="0CA28AF7"/>
    <w:rsid w:val="0CA49FE9"/>
    <w:rsid w:val="0CB00110"/>
    <w:rsid w:val="0CB01EC4"/>
    <w:rsid w:val="0CB87336"/>
    <w:rsid w:val="0CBF0D72"/>
    <w:rsid w:val="0CC5032F"/>
    <w:rsid w:val="0CC81A44"/>
    <w:rsid w:val="0CC82824"/>
    <w:rsid w:val="0CD307EB"/>
    <w:rsid w:val="0CD4A9E0"/>
    <w:rsid w:val="0CD91556"/>
    <w:rsid w:val="0CD9C096"/>
    <w:rsid w:val="0CE12542"/>
    <w:rsid w:val="0CE34A2F"/>
    <w:rsid w:val="0CEA7A90"/>
    <w:rsid w:val="0CEC6BBE"/>
    <w:rsid w:val="0D04BE04"/>
    <w:rsid w:val="0D090C64"/>
    <w:rsid w:val="0D0B5C82"/>
    <w:rsid w:val="0D0BD878"/>
    <w:rsid w:val="0D0C2D83"/>
    <w:rsid w:val="0D0D76C8"/>
    <w:rsid w:val="0D12559C"/>
    <w:rsid w:val="0D13C683"/>
    <w:rsid w:val="0D164CE6"/>
    <w:rsid w:val="0D1B16DC"/>
    <w:rsid w:val="0D1CECEE"/>
    <w:rsid w:val="0D1D3E28"/>
    <w:rsid w:val="0D1E2436"/>
    <w:rsid w:val="0D2BF2EB"/>
    <w:rsid w:val="0D2D7541"/>
    <w:rsid w:val="0D331628"/>
    <w:rsid w:val="0D37B046"/>
    <w:rsid w:val="0D3845D4"/>
    <w:rsid w:val="0D3B5C9B"/>
    <w:rsid w:val="0D3C7D40"/>
    <w:rsid w:val="0D3F1229"/>
    <w:rsid w:val="0D42665A"/>
    <w:rsid w:val="0D508688"/>
    <w:rsid w:val="0D511F83"/>
    <w:rsid w:val="0D5280B5"/>
    <w:rsid w:val="0D576749"/>
    <w:rsid w:val="0D6243E5"/>
    <w:rsid w:val="0D66C3D0"/>
    <w:rsid w:val="0D6D8519"/>
    <w:rsid w:val="0D798CE6"/>
    <w:rsid w:val="0D7AAFFE"/>
    <w:rsid w:val="0D7DDFD8"/>
    <w:rsid w:val="0D8229C5"/>
    <w:rsid w:val="0D84DD70"/>
    <w:rsid w:val="0D88846C"/>
    <w:rsid w:val="0D980657"/>
    <w:rsid w:val="0D9CE227"/>
    <w:rsid w:val="0D9E4885"/>
    <w:rsid w:val="0DA0165E"/>
    <w:rsid w:val="0DAC0A67"/>
    <w:rsid w:val="0DACE7A6"/>
    <w:rsid w:val="0DAE32B3"/>
    <w:rsid w:val="0DB29138"/>
    <w:rsid w:val="0DB7EBBC"/>
    <w:rsid w:val="0DB84CDC"/>
    <w:rsid w:val="0DC08978"/>
    <w:rsid w:val="0DC3A071"/>
    <w:rsid w:val="0DC54BA4"/>
    <w:rsid w:val="0DC5F77A"/>
    <w:rsid w:val="0DC95147"/>
    <w:rsid w:val="0DCEAF8E"/>
    <w:rsid w:val="0DD1493B"/>
    <w:rsid w:val="0DD42071"/>
    <w:rsid w:val="0DD667B2"/>
    <w:rsid w:val="0DDB0FFB"/>
    <w:rsid w:val="0DDC63FE"/>
    <w:rsid w:val="0DE10F3C"/>
    <w:rsid w:val="0DE15633"/>
    <w:rsid w:val="0DE2F238"/>
    <w:rsid w:val="0DE567EF"/>
    <w:rsid w:val="0DE5DBAF"/>
    <w:rsid w:val="0DE74B1F"/>
    <w:rsid w:val="0DE9D939"/>
    <w:rsid w:val="0DEA0B2A"/>
    <w:rsid w:val="0DF19B52"/>
    <w:rsid w:val="0DF9D590"/>
    <w:rsid w:val="0DFBD4B6"/>
    <w:rsid w:val="0E04D3DF"/>
    <w:rsid w:val="0E06AEE8"/>
    <w:rsid w:val="0E09B1D4"/>
    <w:rsid w:val="0E0ADF52"/>
    <w:rsid w:val="0E0E4E13"/>
    <w:rsid w:val="0E0F9B26"/>
    <w:rsid w:val="0E0FB508"/>
    <w:rsid w:val="0E1317F8"/>
    <w:rsid w:val="0E149B02"/>
    <w:rsid w:val="0E254B36"/>
    <w:rsid w:val="0E298D91"/>
    <w:rsid w:val="0E2FC291"/>
    <w:rsid w:val="0E339EEB"/>
    <w:rsid w:val="0E384F16"/>
    <w:rsid w:val="0E3B430F"/>
    <w:rsid w:val="0E405892"/>
    <w:rsid w:val="0E46D3AF"/>
    <w:rsid w:val="0E485426"/>
    <w:rsid w:val="0E4FA347"/>
    <w:rsid w:val="0E502B9A"/>
    <w:rsid w:val="0E51B05D"/>
    <w:rsid w:val="0E547797"/>
    <w:rsid w:val="0E590A39"/>
    <w:rsid w:val="0E5A2535"/>
    <w:rsid w:val="0E5BCD78"/>
    <w:rsid w:val="0E5F872F"/>
    <w:rsid w:val="0E615833"/>
    <w:rsid w:val="0E62CD88"/>
    <w:rsid w:val="0E63ADDD"/>
    <w:rsid w:val="0E706998"/>
    <w:rsid w:val="0E765DFB"/>
    <w:rsid w:val="0E776AC2"/>
    <w:rsid w:val="0E7A8B8F"/>
    <w:rsid w:val="0E7BC9B9"/>
    <w:rsid w:val="0E813198"/>
    <w:rsid w:val="0E89A623"/>
    <w:rsid w:val="0E8A9E6F"/>
    <w:rsid w:val="0E8E5EFF"/>
    <w:rsid w:val="0E924A1A"/>
    <w:rsid w:val="0E9B1C42"/>
    <w:rsid w:val="0E9D6AFA"/>
    <w:rsid w:val="0E9DE7B3"/>
    <w:rsid w:val="0EA88601"/>
    <w:rsid w:val="0EAE50D0"/>
    <w:rsid w:val="0EB02F81"/>
    <w:rsid w:val="0EB03DBB"/>
    <w:rsid w:val="0EB2B00D"/>
    <w:rsid w:val="0EB76364"/>
    <w:rsid w:val="0EBA78AA"/>
    <w:rsid w:val="0EBE9E31"/>
    <w:rsid w:val="0EBFCFAD"/>
    <w:rsid w:val="0EC34BF9"/>
    <w:rsid w:val="0ECDF13E"/>
    <w:rsid w:val="0ECF538A"/>
    <w:rsid w:val="0ECF8F9B"/>
    <w:rsid w:val="0EDA651C"/>
    <w:rsid w:val="0EDB4795"/>
    <w:rsid w:val="0EDC28D0"/>
    <w:rsid w:val="0EF24F53"/>
    <w:rsid w:val="0EF4B947"/>
    <w:rsid w:val="0EFAFA78"/>
    <w:rsid w:val="0EFB2C26"/>
    <w:rsid w:val="0EFBA54D"/>
    <w:rsid w:val="0EFBE24C"/>
    <w:rsid w:val="0EFCED4E"/>
    <w:rsid w:val="0EFF277C"/>
    <w:rsid w:val="0EFF4AF1"/>
    <w:rsid w:val="0F010287"/>
    <w:rsid w:val="0F077E29"/>
    <w:rsid w:val="0F07A2E2"/>
    <w:rsid w:val="0F0EB276"/>
    <w:rsid w:val="0F107FCE"/>
    <w:rsid w:val="0F1303C7"/>
    <w:rsid w:val="0F18D606"/>
    <w:rsid w:val="0F1CE78D"/>
    <w:rsid w:val="0F25CAD3"/>
    <w:rsid w:val="0F25CBA4"/>
    <w:rsid w:val="0F260844"/>
    <w:rsid w:val="0F265BAD"/>
    <w:rsid w:val="0F28A042"/>
    <w:rsid w:val="0F2ACF09"/>
    <w:rsid w:val="0F2AF9E2"/>
    <w:rsid w:val="0F2AFB46"/>
    <w:rsid w:val="0F2BFF19"/>
    <w:rsid w:val="0F2C6D3F"/>
    <w:rsid w:val="0F2D3F7F"/>
    <w:rsid w:val="0F2F1BD5"/>
    <w:rsid w:val="0F2F231D"/>
    <w:rsid w:val="0F31A088"/>
    <w:rsid w:val="0F3561DF"/>
    <w:rsid w:val="0F37AEF0"/>
    <w:rsid w:val="0F399541"/>
    <w:rsid w:val="0F3FB4CB"/>
    <w:rsid w:val="0F40175E"/>
    <w:rsid w:val="0F476FEA"/>
    <w:rsid w:val="0F48B807"/>
    <w:rsid w:val="0F498C6E"/>
    <w:rsid w:val="0F4A8CE1"/>
    <w:rsid w:val="0F4AC611"/>
    <w:rsid w:val="0F4D55E8"/>
    <w:rsid w:val="0F4DD665"/>
    <w:rsid w:val="0F4E5DAF"/>
    <w:rsid w:val="0F4F48B5"/>
    <w:rsid w:val="0F535131"/>
    <w:rsid w:val="0F54F10F"/>
    <w:rsid w:val="0F55094E"/>
    <w:rsid w:val="0F5581BF"/>
    <w:rsid w:val="0F58E0AB"/>
    <w:rsid w:val="0F5E3A12"/>
    <w:rsid w:val="0F625C7C"/>
    <w:rsid w:val="0F685178"/>
    <w:rsid w:val="0F6C3A43"/>
    <w:rsid w:val="0F6EFEA7"/>
    <w:rsid w:val="0F6F990E"/>
    <w:rsid w:val="0F6FB3CC"/>
    <w:rsid w:val="0F78BA35"/>
    <w:rsid w:val="0F8B2E51"/>
    <w:rsid w:val="0F9103F2"/>
    <w:rsid w:val="0F9264B2"/>
    <w:rsid w:val="0F9D96D1"/>
    <w:rsid w:val="0F9E2E77"/>
    <w:rsid w:val="0FA0D855"/>
    <w:rsid w:val="0FA0F666"/>
    <w:rsid w:val="0FA3E32A"/>
    <w:rsid w:val="0FA935D5"/>
    <w:rsid w:val="0FAA43C8"/>
    <w:rsid w:val="0FB21DAC"/>
    <w:rsid w:val="0FB502CD"/>
    <w:rsid w:val="0FB9D45F"/>
    <w:rsid w:val="0FBE1C14"/>
    <w:rsid w:val="0FBE4FD7"/>
    <w:rsid w:val="0FD35BE9"/>
    <w:rsid w:val="0FD4F7E1"/>
    <w:rsid w:val="0FD62B3F"/>
    <w:rsid w:val="0FD867D2"/>
    <w:rsid w:val="0FDAFC49"/>
    <w:rsid w:val="0FE42487"/>
    <w:rsid w:val="0FE87C3A"/>
    <w:rsid w:val="0FEEC5F4"/>
    <w:rsid w:val="0FF6C623"/>
    <w:rsid w:val="0FF773AB"/>
    <w:rsid w:val="0FFD8E83"/>
    <w:rsid w:val="1000A71D"/>
    <w:rsid w:val="1003C013"/>
    <w:rsid w:val="100472C6"/>
    <w:rsid w:val="1006F61D"/>
    <w:rsid w:val="1007137D"/>
    <w:rsid w:val="10080968"/>
    <w:rsid w:val="1008A781"/>
    <w:rsid w:val="100F0EBA"/>
    <w:rsid w:val="100F255F"/>
    <w:rsid w:val="1010BF08"/>
    <w:rsid w:val="10136CFE"/>
    <w:rsid w:val="101A9808"/>
    <w:rsid w:val="101EAAF7"/>
    <w:rsid w:val="101F6B3B"/>
    <w:rsid w:val="10226B14"/>
    <w:rsid w:val="102B51FF"/>
    <w:rsid w:val="102C4E3B"/>
    <w:rsid w:val="102EA8F5"/>
    <w:rsid w:val="1034D76B"/>
    <w:rsid w:val="1037D63F"/>
    <w:rsid w:val="103AA454"/>
    <w:rsid w:val="103B28BC"/>
    <w:rsid w:val="1046D4B9"/>
    <w:rsid w:val="10498D6C"/>
    <w:rsid w:val="104FE4FD"/>
    <w:rsid w:val="1055A3C2"/>
    <w:rsid w:val="105865AA"/>
    <w:rsid w:val="105CEA09"/>
    <w:rsid w:val="105DF605"/>
    <w:rsid w:val="1066BA6C"/>
    <w:rsid w:val="10685A72"/>
    <w:rsid w:val="1068C91A"/>
    <w:rsid w:val="1069C19F"/>
    <w:rsid w:val="106ADEFD"/>
    <w:rsid w:val="106C7D52"/>
    <w:rsid w:val="1071F734"/>
    <w:rsid w:val="10791227"/>
    <w:rsid w:val="107AC97E"/>
    <w:rsid w:val="107D4866"/>
    <w:rsid w:val="108302BC"/>
    <w:rsid w:val="1088836D"/>
    <w:rsid w:val="108D0FD4"/>
    <w:rsid w:val="10936A8D"/>
    <w:rsid w:val="1093DF47"/>
    <w:rsid w:val="10945E09"/>
    <w:rsid w:val="1097AF81"/>
    <w:rsid w:val="109B5801"/>
    <w:rsid w:val="109C4569"/>
    <w:rsid w:val="10A11B74"/>
    <w:rsid w:val="10A246AE"/>
    <w:rsid w:val="10A5B944"/>
    <w:rsid w:val="10AA2FC9"/>
    <w:rsid w:val="10AD9D01"/>
    <w:rsid w:val="10AFDE3F"/>
    <w:rsid w:val="10B78E8C"/>
    <w:rsid w:val="10B86D00"/>
    <w:rsid w:val="10BA6CB9"/>
    <w:rsid w:val="10C54112"/>
    <w:rsid w:val="10D9C6CD"/>
    <w:rsid w:val="10DE7015"/>
    <w:rsid w:val="10E48868"/>
    <w:rsid w:val="10E7358B"/>
    <w:rsid w:val="10F3D701"/>
    <w:rsid w:val="10F8ECFF"/>
    <w:rsid w:val="10F958B6"/>
    <w:rsid w:val="10FA8117"/>
    <w:rsid w:val="10FE57FE"/>
    <w:rsid w:val="10FE5E3A"/>
    <w:rsid w:val="10FFAADB"/>
    <w:rsid w:val="11049B5F"/>
    <w:rsid w:val="110556CB"/>
    <w:rsid w:val="1111467F"/>
    <w:rsid w:val="1114523E"/>
    <w:rsid w:val="111595AF"/>
    <w:rsid w:val="111693A4"/>
    <w:rsid w:val="111B6CB8"/>
    <w:rsid w:val="111CD566"/>
    <w:rsid w:val="1121B3DF"/>
    <w:rsid w:val="11238A25"/>
    <w:rsid w:val="112A589D"/>
    <w:rsid w:val="112BFFE6"/>
    <w:rsid w:val="112EFE79"/>
    <w:rsid w:val="112FCEE9"/>
    <w:rsid w:val="113ACA36"/>
    <w:rsid w:val="113B71CA"/>
    <w:rsid w:val="11403D4A"/>
    <w:rsid w:val="1145E8F8"/>
    <w:rsid w:val="114B44F5"/>
    <w:rsid w:val="114C126C"/>
    <w:rsid w:val="11546756"/>
    <w:rsid w:val="115A07B8"/>
    <w:rsid w:val="115A42AE"/>
    <w:rsid w:val="115DF423"/>
    <w:rsid w:val="11609A91"/>
    <w:rsid w:val="1162F763"/>
    <w:rsid w:val="116349A8"/>
    <w:rsid w:val="1163D9AA"/>
    <w:rsid w:val="1165A8BE"/>
    <w:rsid w:val="116D57CF"/>
    <w:rsid w:val="116FF20C"/>
    <w:rsid w:val="11716E25"/>
    <w:rsid w:val="11718964"/>
    <w:rsid w:val="11719388"/>
    <w:rsid w:val="11720597"/>
    <w:rsid w:val="1176AE55"/>
    <w:rsid w:val="117CBF05"/>
    <w:rsid w:val="117EEB9F"/>
    <w:rsid w:val="117F27DF"/>
    <w:rsid w:val="117F96F4"/>
    <w:rsid w:val="118538DE"/>
    <w:rsid w:val="118E4E15"/>
    <w:rsid w:val="11942850"/>
    <w:rsid w:val="1195D26D"/>
    <w:rsid w:val="119FBC51"/>
    <w:rsid w:val="11A79595"/>
    <w:rsid w:val="11A7FAF6"/>
    <w:rsid w:val="11A8E538"/>
    <w:rsid w:val="11B167DF"/>
    <w:rsid w:val="11B1ADA4"/>
    <w:rsid w:val="11B42971"/>
    <w:rsid w:val="11B50B64"/>
    <w:rsid w:val="11B68F24"/>
    <w:rsid w:val="11B6C407"/>
    <w:rsid w:val="11B7C324"/>
    <w:rsid w:val="11B8DAFA"/>
    <w:rsid w:val="11BCB376"/>
    <w:rsid w:val="11BF571F"/>
    <w:rsid w:val="11C21D13"/>
    <w:rsid w:val="11C5BF07"/>
    <w:rsid w:val="11C72260"/>
    <w:rsid w:val="11CF4552"/>
    <w:rsid w:val="11D1AB04"/>
    <w:rsid w:val="11D1AFE6"/>
    <w:rsid w:val="11D35C4A"/>
    <w:rsid w:val="11D8C442"/>
    <w:rsid w:val="11D8E98E"/>
    <w:rsid w:val="11E1096C"/>
    <w:rsid w:val="11E3CD0B"/>
    <w:rsid w:val="11E47105"/>
    <w:rsid w:val="11E62C23"/>
    <w:rsid w:val="11E6752F"/>
    <w:rsid w:val="11E716A0"/>
    <w:rsid w:val="11E7E04B"/>
    <w:rsid w:val="11ED337C"/>
    <w:rsid w:val="11F038A0"/>
    <w:rsid w:val="11F07383"/>
    <w:rsid w:val="11F488C4"/>
    <w:rsid w:val="11F683B7"/>
    <w:rsid w:val="11F88C6F"/>
    <w:rsid w:val="11FB0E54"/>
    <w:rsid w:val="11FF640E"/>
    <w:rsid w:val="12009CBC"/>
    <w:rsid w:val="12018C43"/>
    <w:rsid w:val="12043D0E"/>
    <w:rsid w:val="12044F00"/>
    <w:rsid w:val="120D838F"/>
    <w:rsid w:val="120DA024"/>
    <w:rsid w:val="12153C10"/>
    <w:rsid w:val="1217736A"/>
    <w:rsid w:val="1218CF59"/>
    <w:rsid w:val="12199F04"/>
    <w:rsid w:val="121BC078"/>
    <w:rsid w:val="121C1310"/>
    <w:rsid w:val="121C963A"/>
    <w:rsid w:val="1223F6C7"/>
    <w:rsid w:val="1224FEA9"/>
    <w:rsid w:val="1226E474"/>
    <w:rsid w:val="12291BF3"/>
    <w:rsid w:val="122D75C8"/>
    <w:rsid w:val="122DB1CD"/>
    <w:rsid w:val="122FAFA8"/>
    <w:rsid w:val="1237EFDF"/>
    <w:rsid w:val="12380F94"/>
    <w:rsid w:val="12483B3E"/>
    <w:rsid w:val="124C4519"/>
    <w:rsid w:val="124E9752"/>
    <w:rsid w:val="124F689E"/>
    <w:rsid w:val="1251240B"/>
    <w:rsid w:val="1251F7B5"/>
    <w:rsid w:val="1254732E"/>
    <w:rsid w:val="1259039E"/>
    <w:rsid w:val="125919B3"/>
    <w:rsid w:val="12624BAA"/>
    <w:rsid w:val="1272E252"/>
    <w:rsid w:val="12788F61"/>
    <w:rsid w:val="127BD669"/>
    <w:rsid w:val="127D8149"/>
    <w:rsid w:val="127EDA31"/>
    <w:rsid w:val="1285844D"/>
    <w:rsid w:val="128626CF"/>
    <w:rsid w:val="1286C74C"/>
    <w:rsid w:val="128A3544"/>
    <w:rsid w:val="128AD4D6"/>
    <w:rsid w:val="128E4423"/>
    <w:rsid w:val="128F35A0"/>
    <w:rsid w:val="1295F4A4"/>
    <w:rsid w:val="1296D42B"/>
    <w:rsid w:val="12974981"/>
    <w:rsid w:val="129CDD7C"/>
    <w:rsid w:val="12A1A705"/>
    <w:rsid w:val="12A68D25"/>
    <w:rsid w:val="12A8ADDE"/>
    <w:rsid w:val="12A9B8D9"/>
    <w:rsid w:val="12AC449D"/>
    <w:rsid w:val="12ACF780"/>
    <w:rsid w:val="12B1CC56"/>
    <w:rsid w:val="12B2ED98"/>
    <w:rsid w:val="12B5C32D"/>
    <w:rsid w:val="12B619BD"/>
    <w:rsid w:val="12C86787"/>
    <w:rsid w:val="12CAFDD2"/>
    <w:rsid w:val="12CCB14E"/>
    <w:rsid w:val="12CCBD97"/>
    <w:rsid w:val="12CE711B"/>
    <w:rsid w:val="12D3404A"/>
    <w:rsid w:val="12D412AA"/>
    <w:rsid w:val="12DBE623"/>
    <w:rsid w:val="12DF57BA"/>
    <w:rsid w:val="12E00DCA"/>
    <w:rsid w:val="12E33386"/>
    <w:rsid w:val="12E5E633"/>
    <w:rsid w:val="12E650F4"/>
    <w:rsid w:val="12E693BF"/>
    <w:rsid w:val="12E6E3EF"/>
    <w:rsid w:val="12EF19DF"/>
    <w:rsid w:val="12EF5421"/>
    <w:rsid w:val="12EFDB0A"/>
    <w:rsid w:val="12F3FCFD"/>
    <w:rsid w:val="12F9653E"/>
    <w:rsid w:val="12FF697A"/>
    <w:rsid w:val="12FFD43C"/>
    <w:rsid w:val="13015DA1"/>
    <w:rsid w:val="1301BEFE"/>
    <w:rsid w:val="1303BF77"/>
    <w:rsid w:val="1304B815"/>
    <w:rsid w:val="13084961"/>
    <w:rsid w:val="130982D9"/>
    <w:rsid w:val="130A13CF"/>
    <w:rsid w:val="130A5D86"/>
    <w:rsid w:val="130A7D39"/>
    <w:rsid w:val="130F3505"/>
    <w:rsid w:val="13109C77"/>
    <w:rsid w:val="1312676D"/>
    <w:rsid w:val="131858BB"/>
    <w:rsid w:val="13193C6A"/>
    <w:rsid w:val="1319E83E"/>
    <w:rsid w:val="131AFAA5"/>
    <w:rsid w:val="131CFE14"/>
    <w:rsid w:val="13210F9E"/>
    <w:rsid w:val="132213BE"/>
    <w:rsid w:val="13232FAA"/>
    <w:rsid w:val="13234E5F"/>
    <w:rsid w:val="132509FE"/>
    <w:rsid w:val="13259F87"/>
    <w:rsid w:val="13262F2F"/>
    <w:rsid w:val="132A4135"/>
    <w:rsid w:val="132D4A0D"/>
    <w:rsid w:val="133135D7"/>
    <w:rsid w:val="133165C4"/>
    <w:rsid w:val="1334332E"/>
    <w:rsid w:val="13388891"/>
    <w:rsid w:val="1339904D"/>
    <w:rsid w:val="133B8637"/>
    <w:rsid w:val="134A2353"/>
    <w:rsid w:val="134C5414"/>
    <w:rsid w:val="134D8172"/>
    <w:rsid w:val="134E81D5"/>
    <w:rsid w:val="134F3ADC"/>
    <w:rsid w:val="13502C63"/>
    <w:rsid w:val="1357F050"/>
    <w:rsid w:val="1358EFA0"/>
    <w:rsid w:val="135F0BFB"/>
    <w:rsid w:val="135FAD2E"/>
    <w:rsid w:val="13648EE9"/>
    <w:rsid w:val="1364A3E1"/>
    <w:rsid w:val="13652980"/>
    <w:rsid w:val="13659605"/>
    <w:rsid w:val="136A14D2"/>
    <w:rsid w:val="136A6900"/>
    <w:rsid w:val="136BDFB7"/>
    <w:rsid w:val="1374B08A"/>
    <w:rsid w:val="13752055"/>
    <w:rsid w:val="13763FD7"/>
    <w:rsid w:val="13791497"/>
    <w:rsid w:val="137971F4"/>
    <w:rsid w:val="137B5D75"/>
    <w:rsid w:val="137DA922"/>
    <w:rsid w:val="137EC8C4"/>
    <w:rsid w:val="1381108B"/>
    <w:rsid w:val="1382E701"/>
    <w:rsid w:val="138372E8"/>
    <w:rsid w:val="13839948"/>
    <w:rsid w:val="138B52D7"/>
    <w:rsid w:val="138CF5B2"/>
    <w:rsid w:val="138FDEDE"/>
    <w:rsid w:val="139247AE"/>
    <w:rsid w:val="139404A6"/>
    <w:rsid w:val="139606DF"/>
    <w:rsid w:val="1398626A"/>
    <w:rsid w:val="139FC44C"/>
    <w:rsid w:val="13A5EDAC"/>
    <w:rsid w:val="13A66775"/>
    <w:rsid w:val="13A6C7DC"/>
    <w:rsid w:val="13A79A62"/>
    <w:rsid w:val="13AAD9A8"/>
    <w:rsid w:val="13ABFE92"/>
    <w:rsid w:val="13B43BF0"/>
    <w:rsid w:val="13BD9B5E"/>
    <w:rsid w:val="13BF3CC8"/>
    <w:rsid w:val="13C3F83A"/>
    <w:rsid w:val="13C43700"/>
    <w:rsid w:val="13C5567A"/>
    <w:rsid w:val="13C6B495"/>
    <w:rsid w:val="13C966BB"/>
    <w:rsid w:val="13CBB661"/>
    <w:rsid w:val="13CD339B"/>
    <w:rsid w:val="13CDDBA6"/>
    <w:rsid w:val="13DB7E89"/>
    <w:rsid w:val="13E0E910"/>
    <w:rsid w:val="13EA2264"/>
    <w:rsid w:val="13ECA58A"/>
    <w:rsid w:val="13F538E4"/>
    <w:rsid w:val="13F93C85"/>
    <w:rsid w:val="13FE7CC9"/>
    <w:rsid w:val="1407663F"/>
    <w:rsid w:val="140BA618"/>
    <w:rsid w:val="140C4D80"/>
    <w:rsid w:val="140D8A09"/>
    <w:rsid w:val="1415029B"/>
    <w:rsid w:val="1416D7B8"/>
    <w:rsid w:val="1417880E"/>
    <w:rsid w:val="1417DBA2"/>
    <w:rsid w:val="14223B10"/>
    <w:rsid w:val="143CB63C"/>
    <w:rsid w:val="143E9D39"/>
    <w:rsid w:val="14424BCC"/>
    <w:rsid w:val="1444168B"/>
    <w:rsid w:val="14453C92"/>
    <w:rsid w:val="1445B3F8"/>
    <w:rsid w:val="1445FE76"/>
    <w:rsid w:val="1449714E"/>
    <w:rsid w:val="1449A762"/>
    <w:rsid w:val="144AC31C"/>
    <w:rsid w:val="1456BFA3"/>
    <w:rsid w:val="14570008"/>
    <w:rsid w:val="1459753A"/>
    <w:rsid w:val="145B2AE7"/>
    <w:rsid w:val="145C061B"/>
    <w:rsid w:val="145C5D2C"/>
    <w:rsid w:val="145D5CDA"/>
    <w:rsid w:val="145EF451"/>
    <w:rsid w:val="145F62E6"/>
    <w:rsid w:val="14619D8C"/>
    <w:rsid w:val="1462BC94"/>
    <w:rsid w:val="14649875"/>
    <w:rsid w:val="146A1565"/>
    <w:rsid w:val="146E5EA5"/>
    <w:rsid w:val="146F62DC"/>
    <w:rsid w:val="147049AC"/>
    <w:rsid w:val="1474DCF6"/>
    <w:rsid w:val="1474FCD6"/>
    <w:rsid w:val="1482EA3F"/>
    <w:rsid w:val="1485BFEC"/>
    <w:rsid w:val="1488329A"/>
    <w:rsid w:val="1495F550"/>
    <w:rsid w:val="149834CB"/>
    <w:rsid w:val="149CC848"/>
    <w:rsid w:val="14A0DB17"/>
    <w:rsid w:val="14A1E880"/>
    <w:rsid w:val="14A39F23"/>
    <w:rsid w:val="14A45557"/>
    <w:rsid w:val="14A5D7AE"/>
    <w:rsid w:val="14A61B25"/>
    <w:rsid w:val="14A68C28"/>
    <w:rsid w:val="14ABD090"/>
    <w:rsid w:val="14B505E1"/>
    <w:rsid w:val="14B5DCE1"/>
    <w:rsid w:val="14BC0CA4"/>
    <w:rsid w:val="14BDE41F"/>
    <w:rsid w:val="14BE9D5C"/>
    <w:rsid w:val="14BED6FC"/>
    <w:rsid w:val="14C5CC99"/>
    <w:rsid w:val="14CF75A7"/>
    <w:rsid w:val="14D0FF07"/>
    <w:rsid w:val="14D23B51"/>
    <w:rsid w:val="14D549A8"/>
    <w:rsid w:val="14D5716F"/>
    <w:rsid w:val="14D6409C"/>
    <w:rsid w:val="14D8B270"/>
    <w:rsid w:val="14DD2289"/>
    <w:rsid w:val="14E6DE21"/>
    <w:rsid w:val="14E9FAB4"/>
    <w:rsid w:val="14EBB73E"/>
    <w:rsid w:val="14F30057"/>
    <w:rsid w:val="14F6E1A9"/>
    <w:rsid w:val="14F6F399"/>
    <w:rsid w:val="14FDE530"/>
    <w:rsid w:val="15025E8E"/>
    <w:rsid w:val="1503C422"/>
    <w:rsid w:val="150CE000"/>
    <w:rsid w:val="150E0428"/>
    <w:rsid w:val="15106D34"/>
    <w:rsid w:val="151922F9"/>
    <w:rsid w:val="152251C8"/>
    <w:rsid w:val="1525436B"/>
    <w:rsid w:val="152E66C8"/>
    <w:rsid w:val="1534AA4C"/>
    <w:rsid w:val="153DDF22"/>
    <w:rsid w:val="1540A746"/>
    <w:rsid w:val="154113C3"/>
    <w:rsid w:val="1541DD11"/>
    <w:rsid w:val="1546F04A"/>
    <w:rsid w:val="1548C8DA"/>
    <w:rsid w:val="154A9C78"/>
    <w:rsid w:val="154C31F6"/>
    <w:rsid w:val="154F15C5"/>
    <w:rsid w:val="15542682"/>
    <w:rsid w:val="155445AE"/>
    <w:rsid w:val="155448E0"/>
    <w:rsid w:val="15604B8C"/>
    <w:rsid w:val="15634EA3"/>
    <w:rsid w:val="156AAC37"/>
    <w:rsid w:val="156E2246"/>
    <w:rsid w:val="15714497"/>
    <w:rsid w:val="1571EFAE"/>
    <w:rsid w:val="1571F4BD"/>
    <w:rsid w:val="1572345D"/>
    <w:rsid w:val="1572E126"/>
    <w:rsid w:val="1575032F"/>
    <w:rsid w:val="1577CED0"/>
    <w:rsid w:val="157EAFA5"/>
    <w:rsid w:val="1580E817"/>
    <w:rsid w:val="15811B76"/>
    <w:rsid w:val="15849107"/>
    <w:rsid w:val="158B3384"/>
    <w:rsid w:val="15905AAD"/>
    <w:rsid w:val="1591E07C"/>
    <w:rsid w:val="1596A75C"/>
    <w:rsid w:val="159F84C6"/>
    <w:rsid w:val="15A2AF5B"/>
    <w:rsid w:val="15A8B1BE"/>
    <w:rsid w:val="15AC7C4E"/>
    <w:rsid w:val="15AD9479"/>
    <w:rsid w:val="15B33617"/>
    <w:rsid w:val="15B6914F"/>
    <w:rsid w:val="15BB9E27"/>
    <w:rsid w:val="15BC6A6A"/>
    <w:rsid w:val="15BC6D03"/>
    <w:rsid w:val="15BFF3A4"/>
    <w:rsid w:val="15C0FDAB"/>
    <w:rsid w:val="15C306D3"/>
    <w:rsid w:val="15C45C76"/>
    <w:rsid w:val="15C536C0"/>
    <w:rsid w:val="15C68862"/>
    <w:rsid w:val="15CE25C9"/>
    <w:rsid w:val="15D3E5A8"/>
    <w:rsid w:val="15D9D789"/>
    <w:rsid w:val="15DA34B0"/>
    <w:rsid w:val="15DCC2EB"/>
    <w:rsid w:val="15E08576"/>
    <w:rsid w:val="15E2095F"/>
    <w:rsid w:val="15E217B3"/>
    <w:rsid w:val="15E7A64A"/>
    <w:rsid w:val="15E8B38A"/>
    <w:rsid w:val="15EDF36A"/>
    <w:rsid w:val="15EF6B2D"/>
    <w:rsid w:val="15F14043"/>
    <w:rsid w:val="15F1D1B9"/>
    <w:rsid w:val="15F41132"/>
    <w:rsid w:val="15F50C2E"/>
    <w:rsid w:val="15FB3347"/>
    <w:rsid w:val="15FCE93D"/>
    <w:rsid w:val="15FF4EAE"/>
    <w:rsid w:val="1608D40B"/>
    <w:rsid w:val="161453BE"/>
    <w:rsid w:val="16152DB2"/>
    <w:rsid w:val="161C16B4"/>
    <w:rsid w:val="161C662F"/>
    <w:rsid w:val="1621AB94"/>
    <w:rsid w:val="16312BEE"/>
    <w:rsid w:val="1632DB8D"/>
    <w:rsid w:val="16332768"/>
    <w:rsid w:val="16349E47"/>
    <w:rsid w:val="1634C0F8"/>
    <w:rsid w:val="16355040"/>
    <w:rsid w:val="164238B2"/>
    <w:rsid w:val="164A132C"/>
    <w:rsid w:val="16514000"/>
    <w:rsid w:val="16568B93"/>
    <w:rsid w:val="165E99AA"/>
    <w:rsid w:val="165F2B9D"/>
    <w:rsid w:val="16607801"/>
    <w:rsid w:val="16613BA4"/>
    <w:rsid w:val="1665FEC9"/>
    <w:rsid w:val="1667D73C"/>
    <w:rsid w:val="166A287C"/>
    <w:rsid w:val="166B6097"/>
    <w:rsid w:val="166C4B6E"/>
    <w:rsid w:val="167140DA"/>
    <w:rsid w:val="167874E2"/>
    <w:rsid w:val="167AC0E5"/>
    <w:rsid w:val="167CC4CD"/>
    <w:rsid w:val="1682788A"/>
    <w:rsid w:val="16862297"/>
    <w:rsid w:val="168640D3"/>
    <w:rsid w:val="16877F2B"/>
    <w:rsid w:val="1687CD25"/>
    <w:rsid w:val="1688DD9F"/>
    <w:rsid w:val="1689C20F"/>
    <w:rsid w:val="168DD380"/>
    <w:rsid w:val="168EC1C7"/>
    <w:rsid w:val="1692D842"/>
    <w:rsid w:val="169344B4"/>
    <w:rsid w:val="169D825F"/>
    <w:rsid w:val="16A422E8"/>
    <w:rsid w:val="16A9C213"/>
    <w:rsid w:val="16B037CF"/>
    <w:rsid w:val="16B1AB4D"/>
    <w:rsid w:val="16B5FE41"/>
    <w:rsid w:val="16B76177"/>
    <w:rsid w:val="16B8CEF0"/>
    <w:rsid w:val="16BF2681"/>
    <w:rsid w:val="16C06EB5"/>
    <w:rsid w:val="16C0E47D"/>
    <w:rsid w:val="16C19501"/>
    <w:rsid w:val="16C39C73"/>
    <w:rsid w:val="16C9DC86"/>
    <w:rsid w:val="16CA186B"/>
    <w:rsid w:val="16CEBDD3"/>
    <w:rsid w:val="16D8CD4B"/>
    <w:rsid w:val="16DA27F4"/>
    <w:rsid w:val="16DEA947"/>
    <w:rsid w:val="16E0C67C"/>
    <w:rsid w:val="16E1A11A"/>
    <w:rsid w:val="16E38899"/>
    <w:rsid w:val="16E7CAAA"/>
    <w:rsid w:val="16E83546"/>
    <w:rsid w:val="16EAA588"/>
    <w:rsid w:val="16EB107D"/>
    <w:rsid w:val="16EB5009"/>
    <w:rsid w:val="16EC383F"/>
    <w:rsid w:val="16EDF050"/>
    <w:rsid w:val="16F61338"/>
    <w:rsid w:val="16F81658"/>
    <w:rsid w:val="16FD49D1"/>
    <w:rsid w:val="16FE7EFF"/>
    <w:rsid w:val="16FEF88A"/>
    <w:rsid w:val="170048AD"/>
    <w:rsid w:val="1700ED69"/>
    <w:rsid w:val="170B96FC"/>
    <w:rsid w:val="171068A7"/>
    <w:rsid w:val="17150999"/>
    <w:rsid w:val="171B9088"/>
    <w:rsid w:val="171CD8BA"/>
    <w:rsid w:val="171FD9FC"/>
    <w:rsid w:val="171FFC42"/>
    <w:rsid w:val="17206168"/>
    <w:rsid w:val="17223AC9"/>
    <w:rsid w:val="17296BEB"/>
    <w:rsid w:val="172B9F86"/>
    <w:rsid w:val="172DD047"/>
    <w:rsid w:val="1730778A"/>
    <w:rsid w:val="1732609C"/>
    <w:rsid w:val="1735041B"/>
    <w:rsid w:val="173791DA"/>
    <w:rsid w:val="173854C2"/>
    <w:rsid w:val="173969F3"/>
    <w:rsid w:val="173AA18F"/>
    <w:rsid w:val="173BBD67"/>
    <w:rsid w:val="173D8679"/>
    <w:rsid w:val="174F6D86"/>
    <w:rsid w:val="174FCFED"/>
    <w:rsid w:val="17502C75"/>
    <w:rsid w:val="175245B2"/>
    <w:rsid w:val="1752817D"/>
    <w:rsid w:val="1753CD09"/>
    <w:rsid w:val="175643AB"/>
    <w:rsid w:val="1759A28D"/>
    <w:rsid w:val="175A415C"/>
    <w:rsid w:val="175B4834"/>
    <w:rsid w:val="175C14D2"/>
    <w:rsid w:val="175EDC69"/>
    <w:rsid w:val="175F2F37"/>
    <w:rsid w:val="17612A1B"/>
    <w:rsid w:val="17668F9A"/>
    <w:rsid w:val="1773E618"/>
    <w:rsid w:val="177555CC"/>
    <w:rsid w:val="1781F241"/>
    <w:rsid w:val="1786158E"/>
    <w:rsid w:val="1786D6A2"/>
    <w:rsid w:val="17876384"/>
    <w:rsid w:val="178D18DD"/>
    <w:rsid w:val="1793755B"/>
    <w:rsid w:val="179C9B45"/>
    <w:rsid w:val="179EA7A9"/>
    <w:rsid w:val="17A002DE"/>
    <w:rsid w:val="17A60B1D"/>
    <w:rsid w:val="17AA212B"/>
    <w:rsid w:val="17B171D7"/>
    <w:rsid w:val="17B4BBB8"/>
    <w:rsid w:val="17BC37AA"/>
    <w:rsid w:val="17BFC22F"/>
    <w:rsid w:val="17C3FB24"/>
    <w:rsid w:val="17C568C7"/>
    <w:rsid w:val="17C6D4D2"/>
    <w:rsid w:val="17D4CEC4"/>
    <w:rsid w:val="17D7242F"/>
    <w:rsid w:val="17DB8801"/>
    <w:rsid w:val="17E300D0"/>
    <w:rsid w:val="17E4F2D8"/>
    <w:rsid w:val="17E5CE7B"/>
    <w:rsid w:val="17E81DF9"/>
    <w:rsid w:val="17ED3839"/>
    <w:rsid w:val="17EFE73B"/>
    <w:rsid w:val="17F12F46"/>
    <w:rsid w:val="17F179A9"/>
    <w:rsid w:val="17F278DA"/>
    <w:rsid w:val="17F297C8"/>
    <w:rsid w:val="17F8F20E"/>
    <w:rsid w:val="17FBD75A"/>
    <w:rsid w:val="17FFBC99"/>
    <w:rsid w:val="1802D072"/>
    <w:rsid w:val="180449BE"/>
    <w:rsid w:val="180569CD"/>
    <w:rsid w:val="1807A43E"/>
    <w:rsid w:val="1808EA16"/>
    <w:rsid w:val="180D96E9"/>
    <w:rsid w:val="18138477"/>
    <w:rsid w:val="181A430D"/>
    <w:rsid w:val="181BF84F"/>
    <w:rsid w:val="181DBF0B"/>
    <w:rsid w:val="181FC537"/>
    <w:rsid w:val="1822095D"/>
    <w:rsid w:val="182ABACE"/>
    <w:rsid w:val="182DBF40"/>
    <w:rsid w:val="182DED2E"/>
    <w:rsid w:val="182E5FCE"/>
    <w:rsid w:val="183171AB"/>
    <w:rsid w:val="183285C5"/>
    <w:rsid w:val="1838BB7B"/>
    <w:rsid w:val="183F499E"/>
    <w:rsid w:val="18426D5A"/>
    <w:rsid w:val="18430F7A"/>
    <w:rsid w:val="18488EDA"/>
    <w:rsid w:val="185063AB"/>
    <w:rsid w:val="18513A2A"/>
    <w:rsid w:val="18515B4E"/>
    <w:rsid w:val="1851D385"/>
    <w:rsid w:val="1852612D"/>
    <w:rsid w:val="18539928"/>
    <w:rsid w:val="18545F45"/>
    <w:rsid w:val="185D4800"/>
    <w:rsid w:val="185DFD88"/>
    <w:rsid w:val="186717BE"/>
    <w:rsid w:val="1867F6B7"/>
    <w:rsid w:val="18681B23"/>
    <w:rsid w:val="18688224"/>
    <w:rsid w:val="186E0823"/>
    <w:rsid w:val="1871CD4D"/>
    <w:rsid w:val="1871FF08"/>
    <w:rsid w:val="187B77B2"/>
    <w:rsid w:val="188202CD"/>
    <w:rsid w:val="1885C8CF"/>
    <w:rsid w:val="188609F4"/>
    <w:rsid w:val="18868DE0"/>
    <w:rsid w:val="188881F9"/>
    <w:rsid w:val="188C8ACC"/>
    <w:rsid w:val="18991A32"/>
    <w:rsid w:val="189CA2E3"/>
    <w:rsid w:val="189D8135"/>
    <w:rsid w:val="189DC8C8"/>
    <w:rsid w:val="18A68F29"/>
    <w:rsid w:val="18A81081"/>
    <w:rsid w:val="18A8124F"/>
    <w:rsid w:val="18A8723C"/>
    <w:rsid w:val="18A9280E"/>
    <w:rsid w:val="18AADE81"/>
    <w:rsid w:val="18AC4864"/>
    <w:rsid w:val="18ADBCC7"/>
    <w:rsid w:val="18B1EAEA"/>
    <w:rsid w:val="18B25FBC"/>
    <w:rsid w:val="18B3DFF8"/>
    <w:rsid w:val="18B888F2"/>
    <w:rsid w:val="18B89FE6"/>
    <w:rsid w:val="18B920B6"/>
    <w:rsid w:val="18C05C77"/>
    <w:rsid w:val="18C4B27B"/>
    <w:rsid w:val="18C5780D"/>
    <w:rsid w:val="18CC5DD6"/>
    <w:rsid w:val="18CD030E"/>
    <w:rsid w:val="18D3A13A"/>
    <w:rsid w:val="18D68C67"/>
    <w:rsid w:val="18DD7244"/>
    <w:rsid w:val="18DF27EF"/>
    <w:rsid w:val="18E43531"/>
    <w:rsid w:val="18E4AEDC"/>
    <w:rsid w:val="18E4CBF4"/>
    <w:rsid w:val="18E6F9A4"/>
    <w:rsid w:val="18EA62B4"/>
    <w:rsid w:val="18ED7D21"/>
    <w:rsid w:val="18F04186"/>
    <w:rsid w:val="18F13EA0"/>
    <w:rsid w:val="18FC50F1"/>
    <w:rsid w:val="18FC52F5"/>
    <w:rsid w:val="18FE31F7"/>
    <w:rsid w:val="19037525"/>
    <w:rsid w:val="1904D1DA"/>
    <w:rsid w:val="190861E6"/>
    <w:rsid w:val="19095940"/>
    <w:rsid w:val="190A9CAD"/>
    <w:rsid w:val="191127D3"/>
    <w:rsid w:val="19123643"/>
    <w:rsid w:val="191FE3AB"/>
    <w:rsid w:val="1923C505"/>
    <w:rsid w:val="19262F25"/>
    <w:rsid w:val="192834EA"/>
    <w:rsid w:val="192906D9"/>
    <w:rsid w:val="192983A3"/>
    <w:rsid w:val="192A53AE"/>
    <w:rsid w:val="192D53FA"/>
    <w:rsid w:val="192EC0D9"/>
    <w:rsid w:val="19313805"/>
    <w:rsid w:val="1936FFD7"/>
    <w:rsid w:val="1938F21C"/>
    <w:rsid w:val="19395978"/>
    <w:rsid w:val="193B8A42"/>
    <w:rsid w:val="193FD1F8"/>
    <w:rsid w:val="19401865"/>
    <w:rsid w:val="1940408A"/>
    <w:rsid w:val="1944AE92"/>
    <w:rsid w:val="19459EFE"/>
    <w:rsid w:val="1946F30B"/>
    <w:rsid w:val="19478E2C"/>
    <w:rsid w:val="19494C4E"/>
    <w:rsid w:val="195413BC"/>
    <w:rsid w:val="1955153A"/>
    <w:rsid w:val="195A6CFD"/>
    <w:rsid w:val="195F7337"/>
    <w:rsid w:val="1960822F"/>
    <w:rsid w:val="196301DC"/>
    <w:rsid w:val="1969B18C"/>
    <w:rsid w:val="197948D1"/>
    <w:rsid w:val="197BCC32"/>
    <w:rsid w:val="197D8B81"/>
    <w:rsid w:val="197DCE95"/>
    <w:rsid w:val="197DD71C"/>
    <w:rsid w:val="197E4989"/>
    <w:rsid w:val="19813D9E"/>
    <w:rsid w:val="1981ED09"/>
    <w:rsid w:val="198319A8"/>
    <w:rsid w:val="1987F9E0"/>
    <w:rsid w:val="198AEF8B"/>
    <w:rsid w:val="198E1063"/>
    <w:rsid w:val="19900B55"/>
    <w:rsid w:val="1995159F"/>
    <w:rsid w:val="199942AF"/>
    <w:rsid w:val="199CACA7"/>
    <w:rsid w:val="199D9F8B"/>
    <w:rsid w:val="19A30F64"/>
    <w:rsid w:val="19A336C4"/>
    <w:rsid w:val="19A8E292"/>
    <w:rsid w:val="19AC8F86"/>
    <w:rsid w:val="19B26052"/>
    <w:rsid w:val="19B36BDC"/>
    <w:rsid w:val="19B80627"/>
    <w:rsid w:val="19BF45C4"/>
    <w:rsid w:val="19BF74BE"/>
    <w:rsid w:val="19C12A60"/>
    <w:rsid w:val="19CA455C"/>
    <w:rsid w:val="19CD0D15"/>
    <w:rsid w:val="19CE63C3"/>
    <w:rsid w:val="19D25582"/>
    <w:rsid w:val="19D40A2C"/>
    <w:rsid w:val="19DABC97"/>
    <w:rsid w:val="19DCC697"/>
    <w:rsid w:val="19E73C84"/>
    <w:rsid w:val="19EDC123"/>
    <w:rsid w:val="19F08E73"/>
    <w:rsid w:val="19F6FED9"/>
    <w:rsid w:val="19F94F9A"/>
    <w:rsid w:val="19FA3711"/>
    <w:rsid w:val="19FA373B"/>
    <w:rsid w:val="19FE1AAE"/>
    <w:rsid w:val="19FF2EF8"/>
    <w:rsid w:val="19FF5124"/>
    <w:rsid w:val="1A0814D5"/>
    <w:rsid w:val="1A0ABD80"/>
    <w:rsid w:val="1A0CCA77"/>
    <w:rsid w:val="1A0D6257"/>
    <w:rsid w:val="1A1F5F16"/>
    <w:rsid w:val="1A219930"/>
    <w:rsid w:val="1A240D3F"/>
    <w:rsid w:val="1A29D543"/>
    <w:rsid w:val="1A2B2189"/>
    <w:rsid w:val="1A2DAE0D"/>
    <w:rsid w:val="1A30212B"/>
    <w:rsid w:val="1A32311B"/>
    <w:rsid w:val="1A384028"/>
    <w:rsid w:val="1A3994C9"/>
    <w:rsid w:val="1A3CDB70"/>
    <w:rsid w:val="1A3DA7CE"/>
    <w:rsid w:val="1A45C242"/>
    <w:rsid w:val="1A4A27CD"/>
    <w:rsid w:val="1A4F43CC"/>
    <w:rsid w:val="1A4F995A"/>
    <w:rsid w:val="1A51D90A"/>
    <w:rsid w:val="1A525211"/>
    <w:rsid w:val="1A57AEAF"/>
    <w:rsid w:val="1A5EA5D9"/>
    <w:rsid w:val="1A5EF8E4"/>
    <w:rsid w:val="1A7185D5"/>
    <w:rsid w:val="1A7B5334"/>
    <w:rsid w:val="1A848579"/>
    <w:rsid w:val="1A8598E2"/>
    <w:rsid w:val="1A884550"/>
    <w:rsid w:val="1A8BAE65"/>
    <w:rsid w:val="1A8C9809"/>
    <w:rsid w:val="1A8CCED5"/>
    <w:rsid w:val="1A8D0496"/>
    <w:rsid w:val="1A8EBAA8"/>
    <w:rsid w:val="1A94D2A3"/>
    <w:rsid w:val="1A95564E"/>
    <w:rsid w:val="1A97B5D6"/>
    <w:rsid w:val="1A986A7C"/>
    <w:rsid w:val="1A9B57AC"/>
    <w:rsid w:val="1A9E830B"/>
    <w:rsid w:val="1A9F98EC"/>
    <w:rsid w:val="1AA2CF1B"/>
    <w:rsid w:val="1AA5E091"/>
    <w:rsid w:val="1AAC0EA1"/>
    <w:rsid w:val="1AB19226"/>
    <w:rsid w:val="1ABA83A2"/>
    <w:rsid w:val="1ABC407F"/>
    <w:rsid w:val="1ABDB650"/>
    <w:rsid w:val="1ABF1D06"/>
    <w:rsid w:val="1AC12F61"/>
    <w:rsid w:val="1AC22AC6"/>
    <w:rsid w:val="1AC31E19"/>
    <w:rsid w:val="1AC5A4AD"/>
    <w:rsid w:val="1AC6A754"/>
    <w:rsid w:val="1ACAF8AF"/>
    <w:rsid w:val="1ACE72FF"/>
    <w:rsid w:val="1AD03E1E"/>
    <w:rsid w:val="1AD63645"/>
    <w:rsid w:val="1AD922E6"/>
    <w:rsid w:val="1ADEA040"/>
    <w:rsid w:val="1ADEB532"/>
    <w:rsid w:val="1AE2984A"/>
    <w:rsid w:val="1AE3A89F"/>
    <w:rsid w:val="1AE5EB78"/>
    <w:rsid w:val="1AF6DC33"/>
    <w:rsid w:val="1AFF5644"/>
    <w:rsid w:val="1B002D02"/>
    <w:rsid w:val="1B003388"/>
    <w:rsid w:val="1B02F242"/>
    <w:rsid w:val="1B1136B8"/>
    <w:rsid w:val="1B156C40"/>
    <w:rsid w:val="1B19D065"/>
    <w:rsid w:val="1B1E0C9B"/>
    <w:rsid w:val="1B1FFCEA"/>
    <w:rsid w:val="1B205458"/>
    <w:rsid w:val="1B20C5D9"/>
    <w:rsid w:val="1B224943"/>
    <w:rsid w:val="1B2A79AA"/>
    <w:rsid w:val="1B2BD3EE"/>
    <w:rsid w:val="1B2C1A5A"/>
    <w:rsid w:val="1B2D70C8"/>
    <w:rsid w:val="1B31C02C"/>
    <w:rsid w:val="1B346B7B"/>
    <w:rsid w:val="1B42B5EE"/>
    <w:rsid w:val="1B47295B"/>
    <w:rsid w:val="1B492C75"/>
    <w:rsid w:val="1B49371C"/>
    <w:rsid w:val="1B4C9351"/>
    <w:rsid w:val="1B5196B6"/>
    <w:rsid w:val="1B529B28"/>
    <w:rsid w:val="1B5672EF"/>
    <w:rsid w:val="1B59A5C0"/>
    <w:rsid w:val="1B5F6D01"/>
    <w:rsid w:val="1B636DE2"/>
    <w:rsid w:val="1B728305"/>
    <w:rsid w:val="1B764120"/>
    <w:rsid w:val="1B769B69"/>
    <w:rsid w:val="1B788926"/>
    <w:rsid w:val="1B7B053C"/>
    <w:rsid w:val="1B7DDB63"/>
    <w:rsid w:val="1B82C90D"/>
    <w:rsid w:val="1B893BA1"/>
    <w:rsid w:val="1B8C0936"/>
    <w:rsid w:val="1B8EEDAE"/>
    <w:rsid w:val="1B92060F"/>
    <w:rsid w:val="1B931249"/>
    <w:rsid w:val="1B9C0720"/>
    <w:rsid w:val="1BA0C892"/>
    <w:rsid w:val="1BA6B685"/>
    <w:rsid w:val="1BAAB275"/>
    <w:rsid w:val="1BACDEBB"/>
    <w:rsid w:val="1BB007DC"/>
    <w:rsid w:val="1BB138DD"/>
    <w:rsid w:val="1BB19853"/>
    <w:rsid w:val="1BB37910"/>
    <w:rsid w:val="1BB9107B"/>
    <w:rsid w:val="1BBB0325"/>
    <w:rsid w:val="1BBFFD6C"/>
    <w:rsid w:val="1BC03527"/>
    <w:rsid w:val="1BC5DB14"/>
    <w:rsid w:val="1BC77DE3"/>
    <w:rsid w:val="1BC83889"/>
    <w:rsid w:val="1BCFC22C"/>
    <w:rsid w:val="1BD058A1"/>
    <w:rsid w:val="1BD4B888"/>
    <w:rsid w:val="1BD82C5D"/>
    <w:rsid w:val="1BE00F64"/>
    <w:rsid w:val="1BE205C1"/>
    <w:rsid w:val="1BF029B4"/>
    <w:rsid w:val="1BF1428E"/>
    <w:rsid w:val="1BF8F034"/>
    <w:rsid w:val="1BFA5476"/>
    <w:rsid w:val="1C0030E4"/>
    <w:rsid w:val="1C016A1F"/>
    <w:rsid w:val="1C04BA2E"/>
    <w:rsid w:val="1C057209"/>
    <w:rsid w:val="1C0CA70B"/>
    <w:rsid w:val="1C10023D"/>
    <w:rsid w:val="1C1458D4"/>
    <w:rsid w:val="1C1472DF"/>
    <w:rsid w:val="1C1A6FB9"/>
    <w:rsid w:val="1C1C8282"/>
    <w:rsid w:val="1C291AB2"/>
    <w:rsid w:val="1C2A818E"/>
    <w:rsid w:val="1C3707CE"/>
    <w:rsid w:val="1C37733B"/>
    <w:rsid w:val="1C3C36EA"/>
    <w:rsid w:val="1C3FCF30"/>
    <w:rsid w:val="1C41BF3D"/>
    <w:rsid w:val="1C443300"/>
    <w:rsid w:val="1C45FA75"/>
    <w:rsid w:val="1C566A50"/>
    <w:rsid w:val="1C57A095"/>
    <w:rsid w:val="1C5986B1"/>
    <w:rsid w:val="1C5E09A6"/>
    <w:rsid w:val="1C5E6842"/>
    <w:rsid w:val="1C6133D1"/>
    <w:rsid w:val="1C63174C"/>
    <w:rsid w:val="1C6363B2"/>
    <w:rsid w:val="1C6537D7"/>
    <w:rsid w:val="1C65AB2B"/>
    <w:rsid w:val="1C65CC24"/>
    <w:rsid w:val="1C67729C"/>
    <w:rsid w:val="1C68A515"/>
    <w:rsid w:val="1C6D2E69"/>
    <w:rsid w:val="1C71FB75"/>
    <w:rsid w:val="1C755EE8"/>
    <w:rsid w:val="1C762307"/>
    <w:rsid w:val="1C770E7D"/>
    <w:rsid w:val="1C797C40"/>
    <w:rsid w:val="1C79C816"/>
    <w:rsid w:val="1C7AA592"/>
    <w:rsid w:val="1C7E1E1A"/>
    <w:rsid w:val="1C8AC895"/>
    <w:rsid w:val="1C95D366"/>
    <w:rsid w:val="1C98D596"/>
    <w:rsid w:val="1C9AF58D"/>
    <w:rsid w:val="1C9F2ED9"/>
    <w:rsid w:val="1CA01969"/>
    <w:rsid w:val="1CA26413"/>
    <w:rsid w:val="1CA9D4C4"/>
    <w:rsid w:val="1CAC5C1A"/>
    <w:rsid w:val="1CB27315"/>
    <w:rsid w:val="1CB8D719"/>
    <w:rsid w:val="1CBE5AAF"/>
    <w:rsid w:val="1CBE98F1"/>
    <w:rsid w:val="1CBF4A6E"/>
    <w:rsid w:val="1CC23AFB"/>
    <w:rsid w:val="1CC27293"/>
    <w:rsid w:val="1CC2C138"/>
    <w:rsid w:val="1CC5E02C"/>
    <w:rsid w:val="1CCC0E2B"/>
    <w:rsid w:val="1CCC5003"/>
    <w:rsid w:val="1CCD43C9"/>
    <w:rsid w:val="1CCD63A3"/>
    <w:rsid w:val="1CCE3014"/>
    <w:rsid w:val="1CCEED4B"/>
    <w:rsid w:val="1CD3B758"/>
    <w:rsid w:val="1CD51319"/>
    <w:rsid w:val="1CE043E9"/>
    <w:rsid w:val="1CE1D307"/>
    <w:rsid w:val="1CE70B58"/>
    <w:rsid w:val="1CE8767A"/>
    <w:rsid w:val="1CEFDACF"/>
    <w:rsid w:val="1CF10599"/>
    <w:rsid w:val="1CF67FE1"/>
    <w:rsid w:val="1CF8744A"/>
    <w:rsid w:val="1CFEE03C"/>
    <w:rsid w:val="1CFF85AD"/>
    <w:rsid w:val="1D002A43"/>
    <w:rsid w:val="1D008367"/>
    <w:rsid w:val="1D02335F"/>
    <w:rsid w:val="1D0A38F9"/>
    <w:rsid w:val="1D0DF27B"/>
    <w:rsid w:val="1D1053F0"/>
    <w:rsid w:val="1D16D19A"/>
    <w:rsid w:val="1D1C3A39"/>
    <w:rsid w:val="1D1E593F"/>
    <w:rsid w:val="1D1F7ED6"/>
    <w:rsid w:val="1D211663"/>
    <w:rsid w:val="1D24A51C"/>
    <w:rsid w:val="1D27AFEA"/>
    <w:rsid w:val="1D2D90E9"/>
    <w:rsid w:val="1D2DB311"/>
    <w:rsid w:val="1D3179B7"/>
    <w:rsid w:val="1D31D7FD"/>
    <w:rsid w:val="1D354C9B"/>
    <w:rsid w:val="1D360991"/>
    <w:rsid w:val="1D38FCFC"/>
    <w:rsid w:val="1D396764"/>
    <w:rsid w:val="1D410FEE"/>
    <w:rsid w:val="1D44D25D"/>
    <w:rsid w:val="1D4A043B"/>
    <w:rsid w:val="1D4D477A"/>
    <w:rsid w:val="1D4D561C"/>
    <w:rsid w:val="1D512778"/>
    <w:rsid w:val="1D575543"/>
    <w:rsid w:val="1D641E05"/>
    <w:rsid w:val="1D64E56E"/>
    <w:rsid w:val="1D67FA48"/>
    <w:rsid w:val="1D6B66F3"/>
    <w:rsid w:val="1D6B6BDA"/>
    <w:rsid w:val="1D6F4F5B"/>
    <w:rsid w:val="1D7018D7"/>
    <w:rsid w:val="1D797743"/>
    <w:rsid w:val="1D8171BC"/>
    <w:rsid w:val="1D829BDB"/>
    <w:rsid w:val="1D8661F2"/>
    <w:rsid w:val="1D86DBA8"/>
    <w:rsid w:val="1D95AEAE"/>
    <w:rsid w:val="1D95C131"/>
    <w:rsid w:val="1D95DC91"/>
    <w:rsid w:val="1D97361F"/>
    <w:rsid w:val="1D9A27C3"/>
    <w:rsid w:val="1DA018FD"/>
    <w:rsid w:val="1DA0E8D3"/>
    <w:rsid w:val="1DA7CBB6"/>
    <w:rsid w:val="1DA99C02"/>
    <w:rsid w:val="1DAA9FD7"/>
    <w:rsid w:val="1DACC05C"/>
    <w:rsid w:val="1DACF2CB"/>
    <w:rsid w:val="1DAE7444"/>
    <w:rsid w:val="1DB46C4F"/>
    <w:rsid w:val="1DB7F516"/>
    <w:rsid w:val="1DBAD090"/>
    <w:rsid w:val="1DC0C088"/>
    <w:rsid w:val="1DC145F2"/>
    <w:rsid w:val="1DC8B502"/>
    <w:rsid w:val="1DCB81C4"/>
    <w:rsid w:val="1DCD0EFA"/>
    <w:rsid w:val="1DCD8268"/>
    <w:rsid w:val="1DDBE7D0"/>
    <w:rsid w:val="1DDDA3E7"/>
    <w:rsid w:val="1DE06079"/>
    <w:rsid w:val="1DE6276C"/>
    <w:rsid w:val="1DE9CFA5"/>
    <w:rsid w:val="1DEA8D61"/>
    <w:rsid w:val="1DEB5242"/>
    <w:rsid w:val="1DEFB9D7"/>
    <w:rsid w:val="1DF01EA9"/>
    <w:rsid w:val="1DF4E198"/>
    <w:rsid w:val="1DF79F05"/>
    <w:rsid w:val="1DFA7051"/>
    <w:rsid w:val="1DFE6133"/>
    <w:rsid w:val="1DFF555D"/>
    <w:rsid w:val="1E010395"/>
    <w:rsid w:val="1E03306F"/>
    <w:rsid w:val="1E059EDE"/>
    <w:rsid w:val="1E07C6CE"/>
    <w:rsid w:val="1E07FB1B"/>
    <w:rsid w:val="1E082580"/>
    <w:rsid w:val="1E0DD48B"/>
    <w:rsid w:val="1E0EFCC9"/>
    <w:rsid w:val="1E1199EB"/>
    <w:rsid w:val="1E13431B"/>
    <w:rsid w:val="1E171F4C"/>
    <w:rsid w:val="1E1AAF6B"/>
    <w:rsid w:val="1E1BA127"/>
    <w:rsid w:val="1E1D1A9D"/>
    <w:rsid w:val="1E1DC8C0"/>
    <w:rsid w:val="1E26834D"/>
    <w:rsid w:val="1E2EF489"/>
    <w:rsid w:val="1E322875"/>
    <w:rsid w:val="1E330A39"/>
    <w:rsid w:val="1E338C6A"/>
    <w:rsid w:val="1E34A116"/>
    <w:rsid w:val="1E35D9A8"/>
    <w:rsid w:val="1E3859D7"/>
    <w:rsid w:val="1E385B1B"/>
    <w:rsid w:val="1E3A34F2"/>
    <w:rsid w:val="1E3D4178"/>
    <w:rsid w:val="1E3F6EC8"/>
    <w:rsid w:val="1E3FB450"/>
    <w:rsid w:val="1E417A81"/>
    <w:rsid w:val="1E441048"/>
    <w:rsid w:val="1E45BC0C"/>
    <w:rsid w:val="1E4B6641"/>
    <w:rsid w:val="1E59D7AF"/>
    <w:rsid w:val="1E5C5346"/>
    <w:rsid w:val="1E5DC821"/>
    <w:rsid w:val="1E63A46B"/>
    <w:rsid w:val="1E64F0AA"/>
    <w:rsid w:val="1E6A36DA"/>
    <w:rsid w:val="1E6B24DE"/>
    <w:rsid w:val="1E6C837D"/>
    <w:rsid w:val="1E6C9446"/>
    <w:rsid w:val="1E701DBD"/>
    <w:rsid w:val="1E7BC922"/>
    <w:rsid w:val="1E7CBF6F"/>
    <w:rsid w:val="1E7DD112"/>
    <w:rsid w:val="1E7F0C32"/>
    <w:rsid w:val="1E829994"/>
    <w:rsid w:val="1E84556F"/>
    <w:rsid w:val="1E86A1C4"/>
    <w:rsid w:val="1E87BDA3"/>
    <w:rsid w:val="1E90B8D5"/>
    <w:rsid w:val="1E9102A6"/>
    <w:rsid w:val="1E91ACB5"/>
    <w:rsid w:val="1E954CAF"/>
    <w:rsid w:val="1E9A36F1"/>
    <w:rsid w:val="1E9A4CA3"/>
    <w:rsid w:val="1E9B84F8"/>
    <w:rsid w:val="1E9BE8D3"/>
    <w:rsid w:val="1E9C4588"/>
    <w:rsid w:val="1E9C9336"/>
    <w:rsid w:val="1E9DB67F"/>
    <w:rsid w:val="1E9F2148"/>
    <w:rsid w:val="1E9F6B4E"/>
    <w:rsid w:val="1EA0AF85"/>
    <w:rsid w:val="1EA1366D"/>
    <w:rsid w:val="1EA1ED2F"/>
    <w:rsid w:val="1EA51C88"/>
    <w:rsid w:val="1EA8DBAF"/>
    <w:rsid w:val="1EA96C5B"/>
    <w:rsid w:val="1EACBA3E"/>
    <w:rsid w:val="1EAD47EA"/>
    <w:rsid w:val="1EB069CC"/>
    <w:rsid w:val="1EB208A8"/>
    <w:rsid w:val="1EBE5C23"/>
    <w:rsid w:val="1EC57355"/>
    <w:rsid w:val="1ECB5B01"/>
    <w:rsid w:val="1ECE081F"/>
    <w:rsid w:val="1ECF36BA"/>
    <w:rsid w:val="1ECF45DA"/>
    <w:rsid w:val="1ED048E0"/>
    <w:rsid w:val="1ED09B63"/>
    <w:rsid w:val="1ED2F0B1"/>
    <w:rsid w:val="1ED3A740"/>
    <w:rsid w:val="1EE275AE"/>
    <w:rsid w:val="1EE9C90B"/>
    <w:rsid w:val="1EE9FFE0"/>
    <w:rsid w:val="1EEE0306"/>
    <w:rsid w:val="1EEF3C24"/>
    <w:rsid w:val="1EF20DA3"/>
    <w:rsid w:val="1EF36FE9"/>
    <w:rsid w:val="1EFBA8C9"/>
    <w:rsid w:val="1F007C23"/>
    <w:rsid w:val="1F0A0B17"/>
    <w:rsid w:val="1F16BB42"/>
    <w:rsid w:val="1F1BA8BD"/>
    <w:rsid w:val="1F1E605C"/>
    <w:rsid w:val="1F1F942C"/>
    <w:rsid w:val="1F20C9BF"/>
    <w:rsid w:val="1F2C32AA"/>
    <w:rsid w:val="1F2EA880"/>
    <w:rsid w:val="1F306C32"/>
    <w:rsid w:val="1F329F46"/>
    <w:rsid w:val="1F41EA43"/>
    <w:rsid w:val="1F502E79"/>
    <w:rsid w:val="1F50DA98"/>
    <w:rsid w:val="1F52360B"/>
    <w:rsid w:val="1F525D0E"/>
    <w:rsid w:val="1F5CB198"/>
    <w:rsid w:val="1F5F6009"/>
    <w:rsid w:val="1F5F830A"/>
    <w:rsid w:val="1F62F69C"/>
    <w:rsid w:val="1F63A1E0"/>
    <w:rsid w:val="1F63DF1B"/>
    <w:rsid w:val="1F6681D7"/>
    <w:rsid w:val="1F698B6B"/>
    <w:rsid w:val="1F6B7F3B"/>
    <w:rsid w:val="1F719BA6"/>
    <w:rsid w:val="1F73DBC9"/>
    <w:rsid w:val="1F73FC1D"/>
    <w:rsid w:val="1F7D0CD0"/>
    <w:rsid w:val="1F7D2516"/>
    <w:rsid w:val="1F7F062B"/>
    <w:rsid w:val="1F8201FC"/>
    <w:rsid w:val="1F821062"/>
    <w:rsid w:val="1F827B24"/>
    <w:rsid w:val="1F83274D"/>
    <w:rsid w:val="1F85C3A4"/>
    <w:rsid w:val="1F8EF306"/>
    <w:rsid w:val="1F8F5908"/>
    <w:rsid w:val="1F909B0D"/>
    <w:rsid w:val="1F930AF9"/>
    <w:rsid w:val="1F98F228"/>
    <w:rsid w:val="1F9A141F"/>
    <w:rsid w:val="1F9DAF28"/>
    <w:rsid w:val="1FA232CE"/>
    <w:rsid w:val="1FA2EB87"/>
    <w:rsid w:val="1FA497B9"/>
    <w:rsid w:val="1FA68CD7"/>
    <w:rsid w:val="1FA72936"/>
    <w:rsid w:val="1FA7F720"/>
    <w:rsid w:val="1FAC764A"/>
    <w:rsid w:val="1FB0ADC9"/>
    <w:rsid w:val="1FB4DFA9"/>
    <w:rsid w:val="1FB9B7AA"/>
    <w:rsid w:val="1FBDC3F1"/>
    <w:rsid w:val="1FBF551B"/>
    <w:rsid w:val="1FC001FD"/>
    <w:rsid w:val="1FC6884A"/>
    <w:rsid w:val="1FCC539D"/>
    <w:rsid w:val="1FD5669A"/>
    <w:rsid w:val="1FDF0E63"/>
    <w:rsid w:val="1FEEA157"/>
    <w:rsid w:val="1FEF6C50"/>
    <w:rsid w:val="1FF50C7B"/>
    <w:rsid w:val="1FF89F2C"/>
    <w:rsid w:val="1FF921C5"/>
    <w:rsid w:val="1FF9D726"/>
    <w:rsid w:val="1FFF74CC"/>
    <w:rsid w:val="2001934D"/>
    <w:rsid w:val="20032E9C"/>
    <w:rsid w:val="20051833"/>
    <w:rsid w:val="2005AE64"/>
    <w:rsid w:val="20122055"/>
    <w:rsid w:val="20160BF2"/>
    <w:rsid w:val="2017879E"/>
    <w:rsid w:val="201A2A6C"/>
    <w:rsid w:val="201C6AC7"/>
    <w:rsid w:val="202706B0"/>
    <w:rsid w:val="202B1818"/>
    <w:rsid w:val="2035EC3C"/>
    <w:rsid w:val="203BF831"/>
    <w:rsid w:val="203C892E"/>
    <w:rsid w:val="204693CB"/>
    <w:rsid w:val="204BA3A0"/>
    <w:rsid w:val="204EDC01"/>
    <w:rsid w:val="2051D342"/>
    <w:rsid w:val="20583E71"/>
    <w:rsid w:val="20595ADC"/>
    <w:rsid w:val="205B7DD9"/>
    <w:rsid w:val="2069578F"/>
    <w:rsid w:val="206E7953"/>
    <w:rsid w:val="207169D6"/>
    <w:rsid w:val="20753D62"/>
    <w:rsid w:val="20784277"/>
    <w:rsid w:val="207984FB"/>
    <w:rsid w:val="2079C6D7"/>
    <w:rsid w:val="207A1B9C"/>
    <w:rsid w:val="207A49D3"/>
    <w:rsid w:val="207A5A8F"/>
    <w:rsid w:val="2084AA00"/>
    <w:rsid w:val="208BF508"/>
    <w:rsid w:val="2091EBE0"/>
    <w:rsid w:val="209E1E6C"/>
    <w:rsid w:val="20A2AC7A"/>
    <w:rsid w:val="20A2FC83"/>
    <w:rsid w:val="20A4853A"/>
    <w:rsid w:val="20A6AD48"/>
    <w:rsid w:val="20ABD4A1"/>
    <w:rsid w:val="20AC792E"/>
    <w:rsid w:val="20B76760"/>
    <w:rsid w:val="20BD28B0"/>
    <w:rsid w:val="20C39AD7"/>
    <w:rsid w:val="20C53A85"/>
    <w:rsid w:val="20C90885"/>
    <w:rsid w:val="20C94065"/>
    <w:rsid w:val="20CD65D7"/>
    <w:rsid w:val="20CEB47D"/>
    <w:rsid w:val="20CF83CD"/>
    <w:rsid w:val="20CFDDBA"/>
    <w:rsid w:val="20D17F4B"/>
    <w:rsid w:val="20D24B10"/>
    <w:rsid w:val="20D3A6A3"/>
    <w:rsid w:val="20DC57CE"/>
    <w:rsid w:val="20DD24FA"/>
    <w:rsid w:val="20E1A7B4"/>
    <w:rsid w:val="20E57340"/>
    <w:rsid w:val="20EAA295"/>
    <w:rsid w:val="20EB015C"/>
    <w:rsid w:val="20EC8DD8"/>
    <w:rsid w:val="20EFDD39"/>
    <w:rsid w:val="20F198B1"/>
    <w:rsid w:val="20F4CD6A"/>
    <w:rsid w:val="210664AF"/>
    <w:rsid w:val="210D630B"/>
    <w:rsid w:val="210F87D0"/>
    <w:rsid w:val="210FA842"/>
    <w:rsid w:val="2113435B"/>
    <w:rsid w:val="2114F9C4"/>
    <w:rsid w:val="2115ABF1"/>
    <w:rsid w:val="211B820F"/>
    <w:rsid w:val="2126E2F1"/>
    <w:rsid w:val="2127E62D"/>
    <w:rsid w:val="2128A8BE"/>
    <w:rsid w:val="212A037A"/>
    <w:rsid w:val="212A45AA"/>
    <w:rsid w:val="212B7210"/>
    <w:rsid w:val="212CAD05"/>
    <w:rsid w:val="2132801D"/>
    <w:rsid w:val="21369FB8"/>
    <w:rsid w:val="213E18E8"/>
    <w:rsid w:val="21411460"/>
    <w:rsid w:val="21422D42"/>
    <w:rsid w:val="214C71C8"/>
    <w:rsid w:val="215F4396"/>
    <w:rsid w:val="21622399"/>
    <w:rsid w:val="21636E4D"/>
    <w:rsid w:val="21673E20"/>
    <w:rsid w:val="2168E8AE"/>
    <w:rsid w:val="2169205C"/>
    <w:rsid w:val="21697A65"/>
    <w:rsid w:val="21699402"/>
    <w:rsid w:val="216B75D0"/>
    <w:rsid w:val="216CC045"/>
    <w:rsid w:val="21799334"/>
    <w:rsid w:val="217D6E8E"/>
    <w:rsid w:val="21808B4F"/>
    <w:rsid w:val="2184FA76"/>
    <w:rsid w:val="2187482F"/>
    <w:rsid w:val="2187E6B3"/>
    <w:rsid w:val="218C483C"/>
    <w:rsid w:val="2190F7C3"/>
    <w:rsid w:val="2191E688"/>
    <w:rsid w:val="21966810"/>
    <w:rsid w:val="21984C5B"/>
    <w:rsid w:val="2198FDBC"/>
    <w:rsid w:val="219A93C7"/>
    <w:rsid w:val="219C4307"/>
    <w:rsid w:val="219D1B45"/>
    <w:rsid w:val="219F8F89"/>
    <w:rsid w:val="21A13628"/>
    <w:rsid w:val="21A5DBFB"/>
    <w:rsid w:val="21A91D2C"/>
    <w:rsid w:val="21AC8ACB"/>
    <w:rsid w:val="21AD7F20"/>
    <w:rsid w:val="21B0C2B3"/>
    <w:rsid w:val="21B72434"/>
    <w:rsid w:val="21BDC6E7"/>
    <w:rsid w:val="21BE133E"/>
    <w:rsid w:val="21C4C6CC"/>
    <w:rsid w:val="21C5F962"/>
    <w:rsid w:val="21C8A368"/>
    <w:rsid w:val="21CC0CA5"/>
    <w:rsid w:val="21CC473C"/>
    <w:rsid w:val="21CD4E36"/>
    <w:rsid w:val="21D17BCB"/>
    <w:rsid w:val="21D6CAA1"/>
    <w:rsid w:val="21D77800"/>
    <w:rsid w:val="21D81026"/>
    <w:rsid w:val="21D83F8B"/>
    <w:rsid w:val="21D865A7"/>
    <w:rsid w:val="21D99FCA"/>
    <w:rsid w:val="21E0985F"/>
    <w:rsid w:val="21E57667"/>
    <w:rsid w:val="21E58C57"/>
    <w:rsid w:val="21E6435C"/>
    <w:rsid w:val="21E9E7DE"/>
    <w:rsid w:val="21ED38E5"/>
    <w:rsid w:val="21EDA3A3"/>
    <w:rsid w:val="21EF9C80"/>
    <w:rsid w:val="21F039C6"/>
    <w:rsid w:val="21F52F5A"/>
    <w:rsid w:val="21F73588"/>
    <w:rsid w:val="21FAEF18"/>
    <w:rsid w:val="21FC3E8C"/>
    <w:rsid w:val="21FCC31C"/>
    <w:rsid w:val="22036F1D"/>
    <w:rsid w:val="2206E69C"/>
    <w:rsid w:val="221148D9"/>
    <w:rsid w:val="221379C2"/>
    <w:rsid w:val="221CDF61"/>
    <w:rsid w:val="221F47B3"/>
    <w:rsid w:val="221F4EB1"/>
    <w:rsid w:val="221FF256"/>
    <w:rsid w:val="222169CD"/>
    <w:rsid w:val="2222C891"/>
    <w:rsid w:val="222576EF"/>
    <w:rsid w:val="22273A46"/>
    <w:rsid w:val="222BDBD2"/>
    <w:rsid w:val="2230E29C"/>
    <w:rsid w:val="2230EE2F"/>
    <w:rsid w:val="22318983"/>
    <w:rsid w:val="2239E466"/>
    <w:rsid w:val="223ADC9D"/>
    <w:rsid w:val="224423D8"/>
    <w:rsid w:val="22453EF3"/>
    <w:rsid w:val="224581EA"/>
    <w:rsid w:val="224CF2E9"/>
    <w:rsid w:val="22504B94"/>
    <w:rsid w:val="2251656D"/>
    <w:rsid w:val="225333DE"/>
    <w:rsid w:val="2253780D"/>
    <w:rsid w:val="2253F76A"/>
    <w:rsid w:val="22606D82"/>
    <w:rsid w:val="2264F411"/>
    <w:rsid w:val="2268609A"/>
    <w:rsid w:val="226B542E"/>
    <w:rsid w:val="226D712F"/>
    <w:rsid w:val="22755132"/>
    <w:rsid w:val="22761294"/>
    <w:rsid w:val="22786AF9"/>
    <w:rsid w:val="227AB5F7"/>
    <w:rsid w:val="227C9618"/>
    <w:rsid w:val="227DB66E"/>
    <w:rsid w:val="2287AA86"/>
    <w:rsid w:val="2288098A"/>
    <w:rsid w:val="228B55F1"/>
    <w:rsid w:val="228E022F"/>
    <w:rsid w:val="228FB116"/>
    <w:rsid w:val="228FDBB7"/>
    <w:rsid w:val="2296EDC2"/>
    <w:rsid w:val="229CA438"/>
    <w:rsid w:val="22A19280"/>
    <w:rsid w:val="22A48B7C"/>
    <w:rsid w:val="22B25841"/>
    <w:rsid w:val="22B36C3D"/>
    <w:rsid w:val="22B696FF"/>
    <w:rsid w:val="22B6EC6E"/>
    <w:rsid w:val="22B92D33"/>
    <w:rsid w:val="22BA7AF8"/>
    <w:rsid w:val="22BE42BF"/>
    <w:rsid w:val="22C0B5CC"/>
    <w:rsid w:val="22C642C4"/>
    <w:rsid w:val="22C7A880"/>
    <w:rsid w:val="22CAD9BE"/>
    <w:rsid w:val="22D6C3CF"/>
    <w:rsid w:val="22D9990A"/>
    <w:rsid w:val="22E1C9FE"/>
    <w:rsid w:val="22E36E0C"/>
    <w:rsid w:val="22E4EB4A"/>
    <w:rsid w:val="22E520A7"/>
    <w:rsid w:val="22E5CF03"/>
    <w:rsid w:val="22E6034F"/>
    <w:rsid w:val="22EE94E5"/>
    <w:rsid w:val="22F4488E"/>
    <w:rsid w:val="22FFCAA9"/>
    <w:rsid w:val="2303F2FD"/>
    <w:rsid w:val="23054385"/>
    <w:rsid w:val="2307280F"/>
    <w:rsid w:val="23105725"/>
    <w:rsid w:val="23123283"/>
    <w:rsid w:val="23206E08"/>
    <w:rsid w:val="2320D225"/>
    <w:rsid w:val="23273BBA"/>
    <w:rsid w:val="2327E6C2"/>
    <w:rsid w:val="232B2747"/>
    <w:rsid w:val="23345E70"/>
    <w:rsid w:val="23394289"/>
    <w:rsid w:val="233A30EB"/>
    <w:rsid w:val="233AFEBB"/>
    <w:rsid w:val="233C5DF4"/>
    <w:rsid w:val="234000B5"/>
    <w:rsid w:val="2343BADC"/>
    <w:rsid w:val="23457B2D"/>
    <w:rsid w:val="2350A2AB"/>
    <w:rsid w:val="2353A6E2"/>
    <w:rsid w:val="2357B25E"/>
    <w:rsid w:val="2358E26C"/>
    <w:rsid w:val="235DC8B1"/>
    <w:rsid w:val="23621520"/>
    <w:rsid w:val="2362C9CF"/>
    <w:rsid w:val="236AB579"/>
    <w:rsid w:val="236BA04F"/>
    <w:rsid w:val="23724AF4"/>
    <w:rsid w:val="2377C384"/>
    <w:rsid w:val="237B051C"/>
    <w:rsid w:val="237E9DA5"/>
    <w:rsid w:val="237F6F4F"/>
    <w:rsid w:val="238038C0"/>
    <w:rsid w:val="23828CA6"/>
    <w:rsid w:val="23878428"/>
    <w:rsid w:val="238FE918"/>
    <w:rsid w:val="239018FB"/>
    <w:rsid w:val="2391D240"/>
    <w:rsid w:val="2393A1FB"/>
    <w:rsid w:val="2397606A"/>
    <w:rsid w:val="239BE5DB"/>
    <w:rsid w:val="23A6818D"/>
    <w:rsid w:val="23A9156B"/>
    <w:rsid w:val="23AA7D8D"/>
    <w:rsid w:val="23AB00D3"/>
    <w:rsid w:val="23B11AF1"/>
    <w:rsid w:val="23B28AD9"/>
    <w:rsid w:val="23B945BF"/>
    <w:rsid w:val="23BA05E8"/>
    <w:rsid w:val="23C068FC"/>
    <w:rsid w:val="23C14926"/>
    <w:rsid w:val="23CDEDF0"/>
    <w:rsid w:val="23D37279"/>
    <w:rsid w:val="23DF2028"/>
    <w:rsid w:val="23E1E9C2"/>
    <w:rsid w:val="23EE728B"/>
    <w:rsid w:val="23F4D90F"/>
    <w:rsid w:val="23F73B1B"/>
    <w:rsid w:val="23F7CE29"/>
    <w:rsid w:val="23FAC00A"/>
    <w:rsid w:val="23FC2AA8"/>
    <w:rsid w:val="23FE161B"/>
    <w:rsid w:val="2401F331"/>
    <w:rsid w:val="240B52F0"/>
    <w:rsid w:val="240D2D0B"/>
    <w:rsid w:val="240F0F6D"/>
    <w:rsid w:val="240F36A9"/>
    <w:rsid w:val="24106D1F"/>
    <w:rsid w:val="2413D59A"/>
    <w:rsid w:val="2418C0E3"/>
    <w:rsid w:val="241EC391"/>
    <w:rsid w:val="2420E382"/>
    <w:rsid w:val="24231D89"/>
    <w:rsid w:val="2425480A"/>
    <w:rsid w:val="24270D41"/>
    <w:rsid w:val="242CE7B4"/>
    <w:rsid w:val="242EF3E1"/>
    <w:rsid w:val="2439CE5D"/>
    <w:rsid w:val="243F8F0A"/>
    <w:rsid w:val="2441E021"/>
    <w:rsid w:val="24435F25"/>
    <w:rsid w:val="24477486"/>
    <w:rsid w:val="244D9101"/>
    <w:rsid w:val="245348D2"/>
    <w:rsid w:val="2455BAA4"/>
    <w:rsid w:val="24577C7A"/>
    <w:rsid w:val="245A039B"/>
    <w:rsid w:val="245C3163"/>
    <w:rsid w:val="245E8B0B"/>
    <w:rsid w:val="24652E4E"/>
    <w:rsid w:val="24693C22"/>
    <w:rsid w:val="24728676"/>
    <w:rsid w:val="247BE67B"/>
    <w:rsid w:val="247F15D6"/>
    <w:rsid w:val="2480F108"/>
    <w:rsid w:val="2481C144"/>
    <w:rsid w:val="24838596"/>
    <w:rsid w:val="2484128A"/>
    <w:rsid w:val="24870581"/>
    <w:rsid w:val="248957AD"/>
    <w:rsid w:val="248C18A3"/>
    <w:rsid w:val="248D0A3B"/>
    <w:rsid w:val="24909C3E"/>
    <w:rsid w:val="249227A3"/>
    <w:rsid w:val="249C4886"/>
    <w:rsid w:val="24A8D243"/>
    <w:rsid w:val="24A9C76D"/>
    <w:rsid w:val="24AE96BD"/>
    <w:rsid w:val="24AF9BF4"/>
    <w:rsid w:val="24B2CAE1"/>
    <w:rsid w:val="24B7A702"/>
    <w:rsid w:val="24B9563B"/>
    <w:rsid w:val="24BCE5B7"/>
    <w:rsid w:val="24C9474D"/>
    <w:rsid w:val="24CAA685"/>
    <w:rsid w:val="24CAB9B6"/>
    <w:rsid w:val="24DAB08B"/>
    <w:rsid w:val="24DF9DB8"/>
    <w:rsid w:val="24DFAEE5"/>
    <w:rsid w:val="24E6BBC5"/>
    <w:rsid w:val="24EB126F"/>
    <w:rsid w:val="24EEFE8C"/>
    <w:rsid w:val="24EFEFB7"/>
    <w:rsid w:val="24F6FE35"/>
    <w:rsid w:val="24F80002"/>
    <w:rsid w:val="24FEB73B"/>
    <w:rsid w:val="2503ABB8"/>
    <w:rsid w:val="25043C04"/>
    <w:rsid w:val="250884F3"/>
    <w:rsid w:val="25093F26"/>
    <w:rsid w:val="250D076E"/>
    <w:rsid w:val="250E6DCF"/>
    <w:rsid w:val="250E945A"/>
    <w:rsid w:val="251023FD"/>
    <w:rsid w:val="2512FE2C"/>
    <w:rsid w:val="251B39F2"/>
    <w:rsid w:val="251CBA43"/>
    <w:rsid w:val="2524EB94"/>
    <w:rsid w:val="25279842"/>
    <w:rsid w:val="25283C72"/>
    <w:rsid w:val="252A3DBC"/>
    <w:rsid w:val="252D0C64"/>
    <w:rsid w:val="252E30BF"/>
    <w:rsid w:val="252F024B"/>
    <w:rsid w:val="252FD1A5"/>
    <w:rsid w:val="25318FCF"/>
    <w:rsid w:val="2531F2D1"/>
    <w:rsid w:val="25355B33"/>
    <w:rsid w:val="25355BDF"/>
    <w:rsid w:val="2536B962"/>
    <w:rsid w:val="253CD190"/>
    <w:rsid w:val="254D21F5"/>
    <w:rsid w:val="2552CFB6"/>
    <w:rsid w:val="2555A08A"/>
    <w:rsid w:val="255632A6"/>
    <w:rsid w:val="255A9944"/>
    <w:rsid w:val="255AC8E5"/>
    <w:rsid w:val="255BD49A"/>
    <w:rsid w:val="255C912E"/>
    <w:rsid w:val="255DC79E"/>
    <w:rsid w:val="2560F20D"/>
    <w:rsid w:val="256260D3"/>
    <w:rsid w:val="25695D62"/>
    <w:rsid w:val="256A0D00"/>
    <w:rsid w:val="256A9DA7"/>
    <w:rsid w:val="256B99BB"/>
    <w:rsid w:val="256CC5E4"/>
    <w:rsid w:val="256F109E"/>
    <w:rsid w:val="25719C03"/>
    <w:rsid w:val="25724A37"/>
    <w:rsid w:val="2572AA80"/>
    <w:rsid w:val="2574DE61"/>
    <w:rsid w:val="257C58EF"/>
    <w:rsid w:val="258380AB"/>
    <w:rsid w:val="25901DA9"/>
    <w:rsid w:val="25905D4C"/>
    <w:rsid w:val="259150F4"/>
    <w:rsid w:val="25921730"/>
    <w:rsid w:val="2592436D"/>
    <w:rsid w:val="25939E8A"/>
    <w:rsid w:val="25970BFA"/>
    <w:rsid w:val="259AA61A"/>
    <w:rsid w:val="259BB569"/>
    <w:rsid w:val="25A1DD19"/>
    <w:rsid w:val="25A2B480"/>
    <w:rsid w:val="25A77E8B"/>
    <w:rsid w:val="25A7C84B"/>
    <w:rsid w:val="25ABAAA3"/>
    <w:rsid w:val="25B3878D"/>
    <w:rsid w:val="25BB73C8"/>
    <w:rsid w:val="25BBDFBB"/>
    <w:rsid w:val="25BDFD9F"/>
    <w:rsid w:val="25CD41F9"/>
    <w:rsid w:val="25CE2851"/>
    <w:rsid w:val="25CFE472"/>
    <w:rsid w:val="25D2B473"/>
    <w:rsid w:val="25D68BE4"/>
    <w:rsid w:val="25D74575"/>
    <w:rsid w:val="25DF582C"/>
    <w:rsid w:val="25E7A57B"/>
    <w:rsid w:val="25E86EB9"/>
    <w:rsid w:val="25EBBE39"/>
    <w:rsid w:val="25EC3841"/>
    <w:rsid w:val="25F18B05"/>
    <w:rsid w:val="25F6386A"/>
    <w:rsid w:val="25F733E8"/>
    <w:rsid w:val="25F7896B"/>
    <w:rsid w:val="25F8B6A4"/>
    <w:rsid w:val="25FBE29D"/>
    <w:rsid w:val="2606BEFB"/>
    <w:rsid w:val="2607B369"/>
    <w:rsid w:val="2622D965"/>
    <w:rsid w:val="262715F7"/>
    <w:rsid w:val="262755A1"/>
    <w:rsid w:val="262B5544"/>
    <w:rsid w:val="2631C384"/>
    <w:rsid w:val="2632C554"/>
    <w:rsid w:val="2633DD34"/>
    <w:rsid w:val="263731D1"/>
    <w:rsid w:val="2639B976"/>
    <w:rsid w:val="263E75E7"/>
    <w:rsid w:val="2642A853"/>
    <w:rsid w:val="26607B26"/>
    <w:rsid w:val="266169C8"/>
    <w:rsid w:val="2662FA36"/>
    <w:rsid w:val="26632743"/>
    <w:rsid w:val="26662CB4"/>
    <w:rsid w:val="26672FCC"/>
    <w:rsid w:val="266D2740"/>
    <w:rsid w:val="266EB650"/>
    <w:rsid w:val="266EF425"/>
    <w:rsid w:val="2673FB97"/>
    <w:rsid w:val="267463EC"/>
    <w:rsid w:val="267F8D1A"/>
    <w:rsid w:val="268523C6"/>
    <w:rsid w:val="26879838"/>
    <w:rsid w:val="268B46B1"/>
    <w:rsid w:val="268DEAD8"/>
    <w:rsid w:val="268E9B84"/>
    <w:rsid w:val="268ED876"/>
    <w:rsid w:val="268F5320"/>
    <w:rsid w:val="2692887D"/>
    <w:rsid w:val="2695269A"/>
    <w:rsid w:val="2697DC35"/>
    <w:rsid w:val="269F8CC0"/>
    <w:rsid w:val="269FAAAE"/>
    <w:rsid w:val="26A344E4"/>
    <w:rsid w:val="26A8C826"/>
    <w:rsid w:val="26AA09FC"/>
    <w:rsid w:val="26B06678"/>
    <w:rsid w:val="26B46B15"/>
    <w:rsid w:val="26B4A75C"/>
    <w:rsid w:val="26B89F7A"/>
    <w:rsid w:val="26BA3D31"/>
    <w:rsid w:val="26BF91BC"/>
    <w:rsid w:val="26C3ADAE"/>
    <w:rsid w:val="26C9D3D1"/>
    <w:rsid w:val="26CAFC00"/>
    <w:rsid w:val="26CC39FF"/>
    <w:rsid w:val="26CCD764"/>
    <w:rsid w:val="26CEF680"/>
    <w:rsid w:val="26D00B5E"/>
    <w:rsid w:val="26D2B4B5"/>
    <w:rsid w:val="26D60C7F"/>
    <w:rsid w:val="26D6ABEF"/>
    <w:rsid w:val="26D7BE24"/>
    <w:rsid w:val="26DBCFC6"/>
    <w:rsid w:val="26DC574C"/>
    <w:rsid w:val="26DE7431"/>
    <w:rsid w:val="26E27FE2"/>
    <w:rsid w:val="26ECFF35"/>
    <w:rsid w:val="26EE5C9B"/>
    <w:rsid w:val="26EEEF4D"/>
    <w:rsid w:val="26F01C7D"/>
    <w:rsid w:val="26F6E714"/>
    <w:rsid w:val="26FA79A7"/>
    <w:rsid w:val="2701007C"/>
    <w:rsid w:val="27081C0F"/>
    <w:rsid w:val="27084561"/>
    <w:rsid w:val="2709997B"/>
    <w:rsid w:val="2713AE5B"/>
    <w:rsid w:val="271CDEF8"/>
    <w:rsid w:val="271F3389"/>
    <w:rsid w:val="272324D1"/>
    <w:rsid w:val="27256232"/>
    <w:rsid w:val="2725CF91"/>
    <w:rsid w:val="2729A21F"/>
    <w:rsid w:val="272FD72A"/>
    <w:rsid w:val="2731E91E"/>
    <w:rsid w:val="2731F710"/>
    <w:rsid w:val="2732CB72"/>
    <w:rsid w:val="2738FBD5"/>
    <w:rsid w:val="273D2D38"/>
    <w:rsid w:val="273F0109"/>
    <w:rsid w:val="2741F29A"/>
    <w:rsid w:val="2743BFC4"/>
    <w:rsid w:val="2743E437"/>
    <w:rsid w:val="274BE989"/>
    <w:rsid w:val="274DA4D9"/>
    <w:rsid w:val="274FD1E3"/>
    <w:rsid w:val="2753A235"/>
    <w:rsid w:val="27591C8B"/>
    <w:rsid w:val="275EB16D"/>
    <w:rsid w:val="2760F7BA"/>
    <w:rsid w:val="276A94EF"/>
    <w:rsid w:val="27759FBE"/>
    <w:rsid w:val="2776C910"/>
    <w:rsid w:val="2784A35B"/>
    <w:rsid w:val="278A26B7"/>
    <w:rsid w:val="278A793B"/>
    <w:rsid w:val="2790568C"/>
    <w:rsid w:val="27906EBD"/>
    <w:rsid w:val="279A3BD4"/>
    <w:rsid w:val="279A8DD2"/>
    <w:rsid w:val="279FA12A"/>
    <w:rsid w:val="27A0CF4C"/>
    <w:rsid w:val="27A23BE8"/>
    <w:rsid w:val="27AABE8C"/>
    <w:rsid w:val="27B17AD6"/>
    <w:rsid w:val="27B376BF"/>
    <w:rsid w:val="27B37BC7"/>
    <w:rsid w:val="27B519AA"/>
    <w:rsid w:val="27BDA1E2"/>
    <w:rsid w:val="27BF9D5D"/>
    <w:rsid w:val="27C0B40F"/>
    <w:rsid w:val="27C0C18C"/>
    <w:rsid w:val="27C15166"/>
    <w:rsid w:val="27C2BF20"/>
    <w:rsid w:val="27C494DE"/>
    <w:rsid w:val="27C9B8D6"/>
    <w:rsid w:val="27CDB67E"/>
    <w:rsid w:val="27CDE09D"/>
    <w:rsid w:val="27D41DE6"/>
    <w:rsid w:val="27D7BB40"/>
    <w:rsid w:val="27E43884"/>
    <w:rsid w:val="27F0E1DB"/>
    <w:rsid w:val="27F36C05"/>
    <w:rsid w:val="27F59104"/>
    <w:rsid w:val="27FAB25E"/>
    <w:rsid w:val="27FB89C0"/>
    <w:rsid w:val="28032867"/>
    <w:rsid w:val="28072D29"/>
    <w:rsid w:val="2807DEFC"/>
    <w:rsid w:val="280D3D3B"/>
    <w:rsid w:val="280DA304"/>
    <w:rsid w:val="2814FDE1"/>
    <w:rsid w:val="2815538E"/>
    <w:rsid w:val="281F24F9"/>
    <w:rsid w:val="281FDFCD"/>
    <w:rsid w:val="282122E8"/>
    <w:rsid w:val="2824951E"/>
    <w:rsid w:val="282A73AF"/>
    <w:rsid w:val="282CCEB8"/>
    <w:rsid w:val="282D4342"/>
    <w:rsid w:val="28310012"/>
    <w:rsid w:val="2832CBA0"/>
    <w:rsid w:val="28349967"/>
    <w:rsid w:val="2834EB0A"/>
    <w:rsid w:val="28363858"/>
    <w:rsid w:val="283A0594"/>
    <w:rsid w:val="283C5E58"/>
    <w:rsid w:val="283F48A8"/>
    <w:rsid w:val="2843360E"/>
    <w:rsid w:val="28463B43"/>
    <w:rsid w:val="2847BF2C"/>
    <w:rsid w:val="28541D1C"/>
    <w:rsid w:val="2857494A"/>
    <w:rsid w:val="28586CF4"/>
    <w:rsid w:val="285B72C2"/>
    <w:rsid w:val="285C2566"/>
    <w:rsid w:val="285DD9BF"/>
    <w:rsid w:val="285EE146"/>
    <w:rsid w:val="28635980"/>
    <w:rsid w:val="2863DCFA"/>
    <w:rsid w:val="2863F834"/>
    <w:rsid w:val="286451FA"/>
    <w:rsid w:val="286909F9"/>
    <w:rsid w:val="2869405E"/>
    <w:rsid w:val="286B9BB6"/>
    <w:rsid w:val="286CEA30"/>
    <w:rsid w:val="286DDC17"/>
    <w:rsid w:val="28768CF9"/>
    <w:rsid w:val="287716CC"/>
    <w:rsid w:val="2878B309"/>
    <w:rsid w:val="287B52BA"/>
    <w:rsid w:val="28802E8D"/>
    <w:rsid w:val="288043DB"/>
    <w:rsid w:val="288209A6"/>
    <w:rsid w:val="2883621E"/>
    <w:rsid w:val="288E5A02"/>
    <w:rsid w:val="2891B0B9"/>
    <w:rsid w:val="2893ECE7"/>
    <w:rsid w:val="28986C9C"/>
    <w:rsid w:val="289F2A1C"/>
    <w:rsid w:val="28A1C3FD"/>
    <w:rsid w:val="28A27DD8"/>
    <w:rsid w:val="28A658A9"/>
    <w:rsid w:val="28A6D821"/>
    <w:rsid w:val="28A8531D"/>
    <w:rsid w:val="28A96898"/>
    <w:rsid w:val="28AEC8DF"/>
    <w:rsid w:val="28B26C9E"/>
    <w:rsid w:val="28B34962"/>
    <w:rsid w:val="28B52B75"/>
    <w:rsid w:val="28C541A3"/>
    <w:rsid w:val="28C89DCA"/>
    <w:rsid w:val="28CB1799"/>
    <w:rsid w:val="28CD6256"/>
    <w:rsid w:val="28CF9F8A"/>
    <w:rsid w:val="28D005AE"/>
    <w:rsid w:val="28D7A58E"/>
    <w:rsid w:val="28D820D6"/>
    <w:rsid w:val="28E015E0"/>
    <w:rsid w:val="28E80E60"/>
    <w:rsid w:val="28ED4839"/>
    <w:rsid w:val="28EE70B8"/>
    <w:rsid w:val="28F30D80"/>
    <w:rsid w:val="28F3A50F"/>
    <w:rsid w:val="28F83088"/>
    <w:rsid w:val="28F9ECD0"/>
    <w:rsid w:val="28FF51D9"/>
    <w:rsid w:val="290925DF"/>
    <w:rsid w:val="290B85A9"/>
    <w:rsid w:val="290BB370"/>
    <w:rsid w:val="290DF63F"/>
    <w:rsid w:val="29102743"/>
    <w:rsid w:val="29105BCD"/>
    <w:rsid w:val="29198F1F"/>
    <w:rsid w:val="291AADF6"/>
    <w:rsid w:val="291D9532"/>
    <w:rsid w:val="291E5744"/>
    <w:rsid w:val="291EC236"/>
    <w:rsid w:val="29219EC3"/>
    <w:rsid w:val="292986AE"/>
    <w:rsid w:val="292A40E4"/>
    <w:rsid w:val="292A9989"/>
    <w:rsid w:val="292E6A1E"/>
    <w:rsid w:val="2932FDE8"/>
    <w:rsid w:val="293910CC"/>
    <w:rsid w:val="293BE1BE"/>
    <w:rsid w:val="293FB6D9"/>
    <w:rsid w:val="2940C2D7"/>
    <w:rsid w:val="29431601"/>
    <w:rsid w:val="2949584C"/>
    <w:rsid w:val="294BF10E"/>
    <w:rsid w:val="2952C3D9"/>
    <w:rsid w:val="29535551"/>
    <w:rsid w:val="29563292"/>
    <w:rsid w:val="295B310E"/>
    <w:rsid w:val="295FFDF5"/>
    <w:rsid w:val="2962F284"/>
    <w:rsid w:val="296A567B"/>
    <w:rsid w:val="296CC1D6"/>
    <w:rsid w:val="296E4D77"/>
    <w:rsid w:val="29748E71"/>
    <w:rsid w:val="297B3861"/>
    <w:rsid w:val="297C29BF"/>
    <w:rsid w:val="29809F8C"/>
    <w:rsid w:val="2981E708"/>
    <w:rsid w:val="2982CD5D"/>
    <w:rsid w:val="2984A519"/>
    <w:rsid w:val="2984DF99"/>
    <w:rsid w:val="2986EA75"/>
    <w:rsid w:val="29876B0F"/>
    <w:rsid w:val="298AB428"/>
    <w:rsid w:val="298CE771"/>
    <w:rsid w:val="298DA1BB"/>
    <w:rsid w:val="299293C9"/>
    <w:rsid w:val="299644C5"/>
    <w:rsid w:val="299D837E"/>
    <w:rsid w:val="29A2F744"/>
    <w:rsid w:val="29A70EC7"/>
    <w:rsid w:val="29A9F2DA"/>
    <w:rsid w:val="29AB0D39"/>
    <w:rsid w:val="29ACE159"/>
    <w:rsid w:val="29AFC8C8"/>
    <w:rsid w:val="29B15593"/>
    <w:rsid w:val="29B297B9"/>
    <w:rsid w:val="29B4D42A"/>
    <w:rsid w:val="29B73E35"/>
    <w:rsid w:val="29B85CEE"/>
    <w:rsid w:val="29BA526E"/>
    <w:rsid w:val="29BE5C0B"/>
    <w:rsid w:val="29C56877"/>
    <w:rsid w:val="29C7B2CD"/>
    <w:rsid w:val="29CF06A6"/>
    <w:rsid w:val="29CF07E9"/>
    <w:rsid w:val="29D15CB9"/>
    <w:rsid w:val="29DC8DB0"/>
    <w:rsid w:val="29DE62F7"/>
    <w:rsid w:val="29DFF466"/>
    <w:rsid w:val="29EB7598"/>
    <w:rsid w:val="29EE75B5"/>
    <w:rsid w:val="29EF2076"/>
    <w:rsid w:val="29F1E01F"/>
    <w:rsid w:val="29F3A230"/>
    <w:rsid w:val="2A001E30"/>
    <w:rsid w:val="2A050AEE"/>
    <w:rsid w:val="2A0E2078"/>
    <w:rsid w:val="2A14836A"/>
    <w:rsid w:val="2A179433"/>
    <w:rsid w:val="2A17B155"/>
    <w:rsid w:val="2A1BB74D"/>
    <w:rsid w:val="2A1D2679"/>
    <w:rsid w:val="2A1EBA11"/>
    <w:rsid w:val="2A2604F1"/>
    <w:rsid w:val="2A2EF57B"/>
    <w:rsid w:val="2A329044"/>
    <w:rsid w:val="2A36AB09"/>
    <w:rsid w:val="2A3FE0E6"/>
    <w:rsid w:val="2A430C2D"/>
    <w:rsid w:val="2A47E8E3"/>
    <w:rsid w:val="2A483C7E"/>
    <w:rsid w:val="2A4AFA04"/>
    <w:rsid w:val="2A4B876C"/>
    <w:rsid w:val="2A4F5B93"/>
    <w:rsid w:val="2A5009E2"/>
    <w:rsid w:val="2A502A73"/>
    <w:rsid w:val="2A50708D"/>
    <w:rsid w:val="2A51F267"/>
    <w:rsid w:val="2A5AC593"/>
    <w:rsid w:val="2A5B1BDC"/>
    <w:rsid w:val="2A5F9C81"/>
    <w:rsid w:val="2A68AFD2"/>
    <w:rsid w:val="2A6E61AC"/>
    <w:rsid w:val="2A7358BE"/>
    <w:rsid w:val="2A7AA050"/>
    <w:rsid w:val="2A8152EA"/>
    <w:rsid w:val="2A827253"/>
    <w:rsid w:val="2A862749"/>
    <w:rsid w:val="2A88661B"/>
    <w:rsid w:val="2A89F4A6"/>
    <w:rsid w:val="2A8B0BFC"/>
    <w:rsid w:val="2A8BFC57"/>
    <w:rsid w:val="2A8F711E"/>
    <w:rsid w:val="2A9B56F7"/>
    <w:rsid w:val="2A9BFD0E"/>
    <w:rsid w:val="2A9E48A2"/>
    <w:rsid w:val="2A9F140B"/>
    <w:rsid w:val="2AA0B31C"/>
    <w:rsid w:val="2AAB0243"/>
    <w:rsid w:val="2AAB0DA4"/>
    <w:rsid w:val="2AB05265"/>
    <w:rsid w:val="2AB67643"/>
    <w:rsid w:val="2ABC526A"/>
    <w:rsid w:val="2AC07C6E"/>
    <w:rsid w:val="2AC3CAC4"/>
    <w:rsid w:val="2AC7E798"/>
    <w:rsid w:val="2ACDF1B9"/>
    <w:rsid w:val="2ACF3C8A"/>
    <w:rsid w:val="2AD16C73"/>
    <w:rsid w:val="2AD8F0BE"/>
    <w:rsid w:val="2ADC1E56"/>
    <w:rsid w:val="2ADCC292"/>
    <w:rsid w:val="2ADF5002"/>
    <w:rsid w:val="2AE11A7B"/>
    <w:rsid w:val="2AE41EE4"/>
    <w:rsid w:val="2AE785A3"/>
    <w:rsid w:val="2AF003CA"/>
    <w:rsid w:val="2AF7E5AE"/>
    <w:rsid w:val="2AF8A456"/>
    <w:rsid w:val="2AF949F1"/>
    <w:rsid w:val="2AF9D0CE"/>
    <w:rsid w:val="2B025790"/>
    <w:rsid w:val="2B041DCE"/>
    <w:rsid w:val="2B065D84"/>
    <w:rsid w:val="2B0E626C"/>
    <w:rsid w:val="2B138F25"/>
    <w:rsid w:val="2B1AF783"/>
    <w:rsid w:val="2B1BF2DC"/>
    <w:rsid w:val="2B237E6D"/>
    <w:rsid w:val="2B24C8A2"/>
    <w:rsid w:val="2B250713"/>
    <w:rsid w:val="2B25C3FB"/>
    <w:rsid w:val="2B2A8CB0"/>
    <w:rsid w:val="2B386056"/>
    <w:rsid w:val="2B41AD6A"/>
    <w:rsid w:val="2B45F791"/>
    <w:rsid w:val="2B476D77"/>
    <w:rsid w:val="2B4E26DB"/>
    <w:rsid w:val="2B4FFE2E"/>
    <w:rsid w:val="2B540BD0"/>
    <w:rsid w:val="2B55DA49"/>
    <w:rsid w:val="2B5893C0"/>
    <w:rsid w:val="2B5CE77A"/>
    <w:rsid w:val="2B600DD0"/>
    <w:rsid w:val="2B610AF9"/>
    <w:rsid w:val="2B6885D8"/>
    <w:rsid w:val="2B6CA528"/>
    <w:rsid w:val="2B6F415A"/>
    <w:rsid w:val="2B73CB56"/>
    <w:rsid w:val="2B73EDAB"/>
    <w:rsid w:val="2B774D88"/>
    <w:rsid w:val="2B7AC79A"/>
    <w:rsid w:val="2B7AE09F"/>
    <w:rsid w:val="2B7F7334"/>
    <w:rsid w:val="2B81E28A"/>
    <w:rsid w:val="2B86CB08"/>
    <w:rsid w:val="2B8A3081"/>
    <w:rsid w:val="2B8BA55D"/>
    <w:rsid w:val="2B95F8A4"/>
    <w:rsid w:val="2B99D964"/>
    <w:rsid w:val="2B9A772E"/>
    <w:rsid w:val="2BA3F8DF"/>
    <w:rsid w:val="2BA9F0D9"/>
    <w:rsid w:val="2BABF7A2"/>
    <w:rsid w:val="2BAC6D45"/>
    <w:rsid w:val="2BB358C8"/>
    <w:rsid w:val="2BB995BB"/>
    <w:rsid w:val="2BB9B85F"/>
    <w:rsid w:val="2BBDDF61"/>
    <w:rsid w:val="2BBF62CA"/>
    <w:rsid w:val="2BC00BF4"/>
    <w:rsid w:val="2BC18002"/>
    <w:rsid w:val="2BCC2178"/>
    <w:rsid w:val="2BD2A6BE"/>
    <w:rsid w:val="2BDA3D42"/>
    <w:rsid w:val="2BDB3E88"/>
    <w:rsid w:val="2BDDB22A"/>
    <w:rsid w:val="2BDDBF3A"/>
    <w:rsid w:val="2BE423A5"/>
    <w:rsid w:val="2BE7929C"/>
    <w:rsid w:val="2BE894B0"/>
    <w:rsid w:val="2BEA1452"/>
    <w:rsid w:val="2BEB17A9"/>
    <w:rsid w:val="2BEEB0DA"/>
    <w:rsid w:val="2BF4DABC"/>
    <w:rsid w:val="2BF9F61C"/>
    <w:rsid w:val="2BFAEA4E"/>
    <w:rsid w:val="2BFCD3B3"/>
    <w:rsid w:val="2C09DDA9"/>
    <w:rsid w:val="2C0B4AC4"/>
    <w:rsid w:val="2C13495A"/>
    <w:rsid w:val="2C175BE3"/>
    <w:rsid w:val="2C179E8C"/>
    <w:rsid w:val="2C1D8993"/>
    <w:rsid w:val="2C1F2709"/>
    <w:rsid w:val="2C290294"/>
    <w:rsid w:val="2C2D515D"/>
    <w:rsid w:val="2C32D48D"/>
    <w:rsid w:val="2C3ECEE0"/>
    <w:rsid w:val="2C3F5866"/>
    <w:rsid w:val="2C4768DE"/>
    <w:rsid w:val="2C4AF5F1"/>
    <w:rsid w:val="2C4B9446"/>
    <w:rsid w:val="2C508C1F"/>
    <w:rsid w:val="2C535E68"/>
    <w:rsid w:val="2C548D76"/>
    <w:rsid w:val="2C55342B"/>
    <w:rsid w:val="2C56B6C4"/>
    <w:rsid w:val="2C697C76"/>
    <w:rsid w:val="2C6B25BF"/>
    <w:rsid w:val="2C6E140D"/>
    <w:rsid w:val="2C771BB2"/>
    <w:rsid w:val="2C7773A4"/>
    <w:rsid w:val="2C7A45C0"/>
    <w:rsid w:val="2C7BCD9A"/>
    <w:rsid w:val="2C819EDA"/>
    <w:rsid w:val="2C835604"/>
    <w:rsid w:val="2C884184"/>
    <w:rsid w:val="2C8DEC05"/>
    <w:rsid w:val="2C922400"/>
    <w:rsid w:val="2CA22693"/>
    <w:rsid w:val="2CA7FD9C"/>
    <w:rsid w:val="2CAD2337"/>
    <w:rsid w:val="2CAE0438"/>
    <w:rsid w:val="2CAFFBB8"/>
    <w:rsid w:val="2CB12541"/>
    <w:rsid w:val="2CB13E15"/>
    <w:rsid w:val="2CB5342D"/>
    <w:rsid w:val="2CB89BEA"/>
    <w:rsid w:val="2CBDD23D"/>
    <w:rsid w:val="2CC0350F"/>
    <w:rsid w:val="2CCF9C54"/>
    <w:rsid w:val="2CD2ACCC"/>
    <w:rsid w:val="2CD5F0BE"/>
    <w:rsid w:val="2CD861E0"/>
    <w:rsid w:val="2CE058CC"/>
    <w:rsid w:val="2CE33874"/>
    <w:rsid w:val="2CE490EB"/>
    <w:rsid w:val="2CE4A448"/>
    <w:rsid w:val="2CE51439"/>
    <w:rsid w:val="2CE6ECD7"/>
    <w:rsid w:val="2CE7E295"/>
    <w:rsid w:val="2CEBDE8D"/>
    <w:rsid w:val="2CEE83B6"/>
    <w:rsid w:val="2CEFDC31"/>
    <w:rsid w:val="2CF0D48F"/>
    <w:rsid w:val="2CF3995D"/>
    <w:rsid w:val="2CF77F5C"/>
    <w:rsid w:val="2CF98F12"/>
    <w:rsid w:val="2CFCACF3"/>
    <w:rsid w:val="2CFCFFBF"/>
    <w:rsid w:val="2D00C381"/>
    <w:rsid w:val="2D028DF3"/>
    <w:rsid w:val="2D02FAB5"/>
    <w:rsid w:val="2D04A4D3"/>
    <w:rsid w:val="2D05DBCB"/>
    <w:rsid w:val="2D06C37C"/>
    <w:rsid w:val="2D088ADC"/>
    <w:rsid w:val="2D0E682F"/>
    <w:rsid w:val="2D0F22E1"/>
    <w:rsid w:val="2D0FCF7B"/>
    <w:rsid w:val="2D131DE9"/>
    <w:rsid w:val="2D1570EB"/>
    <w:rsid w:val="2D15F3DF"/>
    <w:rsid w:val="2D1C177E"/>
    <w:rsid w:val="2D20B4C8"/>
    <w:rsid w:val="2D2191FD"/>
    <w:rsid w:val="2D23008E"/>
    <w:rsid w:val="2D281FBE"/>
    <w:rsid w:val="2D2E9538"/>
    <w:rsid w:val="2D2F6EAC"/>
    <w:rsid w:val="2D30FD83"/>
    <w:rsid w:val="2D32EACD"/>
    <w:rsid w:val="2D3C46F7"/>
    <w:rsid w:val="2D3C561B"/>
    <w:rsid w:val="2D40906E"/>
    <w:rsid w:val="2D41B57F"/>
    <w:rsid w:val="2D44B001"/>
    <w:rsid w:val="2D457464"/>
    <w:rsid w:val="2D474E56"/>
    <w:rsid w:val="2D47DA97"/>
    <w:rsid w:val="2D4BF2D1"/>
    <w:rsid w:val="2D4E1B66"/>
    <w:rsid w:val="2D503124"/>
    <w:rsid w:val="2D52176E"/>
    <w:rsid w:val="2D536A81"/>
    <w:rsid w:val="2D566704"/>
    <w:rsid w:val="2D57FF07"/>
    <w:rsid w:val="2D5B41D3"/>
    <w:rsid w:val="2D5B8C0D"/>
    <w:rsid w:val="2D64C2E4"/>
    <w:rsid w:val="2D6681EF"/>
    <w:rsid w:val="2D6C7CBE"/>
    <w:rsid w:val="2D73F223"/>
    <w:rsid w:val="2D7FC236"/>
    <w:rsid w:val="2D864429"/>
    <w:rsid w:val="2D8D78BF"/>
    <w:rsid w:val="2D8F5AC1"/>
    <w:rsid w:val="2D90A27F"/>
    <w:rsid w:val="2D97D807"/>
    <w:rsid w:val="2D9E6EA6"/>
    <w:rsid w:val="2DA104A1"/>
    <w:rsid w:val="2DA53341"/>
    <w:rsid w:val="2DA79475"/>
    <w:rsid w:val="2DAFF961"/>
    <w:rsid w:val="2DB9EC6F"/>
    <w:rsid w:val="2DC1A50E"/>
    <w:rsid w:val="2DC3D9AC"/>
    <w:rsid w:val="2DC896A8"/>
    <w:rsid w:val="2DCDC1E1"/>
    <w:rsid w:val="2DCE0468"/>
    <w:rsid w:val="2DD2A9B5"/>
    <w:rsid w:val="2DD5D19E"/>
    <w:rsid w:val="2DD60D4D"/>
    <w:rsid w:val="2DD87355"/>
    <w:rsid w:val="2DDCCB6D"/>
    <w:rsid w:val="2DDDF68C"/>
    <w:rsid w:val="2DE29722"/>
    <w:rsid w:val="2DE4244B"/>
    <w:rsid w:val="2DE991F9"/>
    <w:rsid w:val="2DEF2826"/>
    <w:rsid w:val="2DF11B95"/>
    <w:rsid w:val="2DF2FF52"/>
    <w:rsid w:val="2DF67F28"/>
    <w:rsid w:val="2DFA66B4"/>
    <w:rsid w:val="2DFBFCC8"/>
    <w:rsid w:val="2DFCE762"/>
    <w:rsid w:val="2E04617E"/>
    <w:rsid w:val="2E04CB22"/>
    <w:rsid w:val="2E072306"/>
    <w:rsid w:val="2E073D0F"/>
    <w:rsid w:val="2E0BDC19"/>
    <w:rsid w:val="2E0D6997"/>
    <w:rsid w:val="2E184091"/>
    <w:rsid w:val="2E189730"/>
    <w:rsid w:val="2E1ECD19"/>
    <w:rsid w:val="2E1F2665"/>
    <w:rsid w:val="2E200A57"/>
    <w:rsid w:val="2E23E506"/>
    <w:rsid w:val="2E277590"/>
    <w:rsid w:val="2E29BEB8"/>
    <w:rsid w:val="2E2A3F13"/>
    <w:rsid w:val="2E32F7DF"/>
    <w:rsid w:val="2E3AAC8D"/>
    <w:rsid w:val="2E3B3C83"/>
    <w:rsid w:val="2E3D55BB"/>
    <w:rsid w:val="2E3D86AD"/>
    <w:rsid w:val="2E3E42FC"/>
    <w:rsid w:val="2E49927B"/>
    <w:rsid w:val="2E4A3F1E"/>
    <w:rsid w:val="2E4C0796"/>
    <w:rsid w:val="2E4C21E4"/>
    <w:rsid w:val="2E4CBED1"/>
    <w:rsid w:val="2E4FEA55"/>
    <w:rsid w:val="2E50220A"/>
    <w:rsid w:val="2E505732"/>
    <w:rsid w:val="2E541B61"/>
    <w:rsid w:val="2E546861"/>
    <w:rsid w:val="2E552DB0"/>
    <w:rsid w:val="2E5550BB"/>
    <w:rsid w:val="2E57D656"/>
    <w:rsid w:val="2E5C6D1F"/>
    <w:rsid w:val="2E608A64"/>
    <w:rsid w:val="2E60D804"/>
    <w:rsid w:val="2E61358D"/>
    <w:rsid w:val="2E64FD93"/>
    <w:rsid w:val="2E678A57"/>
    <w:rsid w:val="2E6CFF8E"/>
    <w:rsid w:val="2E6E9DDC"/>
    <w:rsid w:val="2E74FE87"/>
    <w:rsid w:val="2E75DC19"/>
    <w:rsid w:val="2E763064"/>
    <w:rsid w:val="2E81C661"/>
    <w:rsid w:val="2E83220C"/>
    <w:rsid w:val="2E845CE6"/>
    <w:rsid w:val="2E87AEEE"/>
    <w:rsid w:val="2E884ED2"/>
    <w:rsid w:val="2E8A8344"/>
    <w:rsid w:val="2E8E5DF2"/>
    <w:rsid w:val="2E90252E"/>
    <w:rsid w:val="2E93262A"/>
    <w:rsid w:val="2E95A085"/>
    <w:rsid w:val="2E98EB9D"/>
    <w:rsid w:val="2E9E95B0"/>
    <w:rsid w:val="2EA0094B"/>
    <w:rsid w:val="2EA16021"/>
    <w:rsid w:val="2EA30E44"/>
    <w:rsid w:val="2EA3B4F2"/>
    <w:rsid w:val="2EA748C8"/>
    <w:rsid w:val="2EAB977B"/>
    <w:rsid w:val="2EABC931"/>
    <w:rsid w:val="2EAEEE4A"/>
    <w:rsid w:val="2EB0CE7A"/>
    <w:rsid w:val="2EB7C9B2"/>
    <w:rsid w:val="2EBCC8F9"/>
    <w:rsid w:val="2EBE7A13"/>
    <w:rsid w:val="2ECB08CF"/>
    <w:rsid w:val="2ECD87E1"/>
    <w:rsid w:val="2ED65640"/>
    <w:rsid w:val="2EDEB2E8"/>
    <w:rsid w:val="2EE1FDAB"/>
    <w:rsid w:val="2EE61572"/>
    <w:rsid w:val="2EE6C478"/>
    <w:rsid w:val="2EE7ACFA"/>
    <w:rsid w:val="2EED24E2"/>
    <w:rsid w:val="2EEF4926"/>
    <w:rsid w:val="2EEF68BB"/>
    <w:rsid w:val="2EF4AF4E"/>
    <w:rsid w:val="2F008CE8"/>
    <w:rsid w:val="2F100A44"/>
    <w:rsid w:val="2F13C174"/>
    <w:rsid w:val="2F1E1C19"/>
    <w:rsid w:val="2F2273C5"/>
    <w:rsid w:val="2F227F29"/>
    <w:rsid w:val="2F2A28A5"/>
    <w:rsid w:val="2F2A9875"/>
    <w:rsid w:val="2F2C8A96"/>
    <w:rsid w:val="2F2C9E8F"/>
    <w:rsid w:val="2F30A6CF"/>
    <w:rsid w:val="2F33D5A8"/>
    <w:rsid w:val="2F3DCB73"/>
    <w:rsid w:val="2F3FA4E6"/>
    <w:rsid w:val="2F3FCDA0"/>
    <w:rsid w:val="2F48F729"/>
    <w:rsid w:val="2F49599B"/>
    <w:rsid w:val="2F4BAA64"/>
    <w:rsid w:val="2F58659E"/>
    <w:rsid w:val="2F606267"/>
    <w:rsid w:val="2F63AC3D"/>
    <w:rsid w:val="2F63FAA1"/>
    <w:rsid w:val="2F660042"/>
    <w:rsid w:val="2F67905F"/>
    <w:rsid w:val="2F6D9A28"/>
    <w:rsid w:val="2F6E991B"/>
    <w:rsid w:val="2F701687"/>
    <w:rsid w:val="2F70B2DC"/>
    <w:rsid w:val="2F710926"/>
    <w:rsid w:val="2F721312"/>
    <w:rsid w:val="2F759245"/>
    <w:rsid w:val="2F79653E"/>
    <w:rsid w:val="2F79FA2E"/>
    <w:rsid w:val="2F7A42F1"/>
    <w:rsid w:val="2F7E2B4B"/>
    <w:rsid w:val="2F8296B3"/>
    <w:rsid w:val="2F83B5D7"/>
    <w:rsid w:val="2F8A14DE"/>
    <w:rsid w:val="2F8C430C"/>
    <w:rsid w:val="2F90858A"/>
    <w:rsid w:val="2F92F2D1"/>
    <w:rsid w:val="2F93568E"/>
    <w:rsid w:val="2F936F8C"/>
    <w:rsid w:val="2F93AB29"/>
    <w:rsid w:val="2F93ACD5"/>
    <w:rsid w:val="2F9C2C24"/>
    <w:rsid w:val="2F9C96C8"/>
    <w:rsid w:val="2FA2881D"/>
    <w:rsid w:val="2FA3E701"/>
    <w:rsid w:val="2FA7212C"/>
    <w:rsid w:val="2FB05FFA"/>
    <w:rsid w:val="2FB6FEB7"/>
    <w:rsid w:val="2FB97EAB"/>
    <w:rsid w:val="2FBF489E"/>
    <w:rsid w:val="2FC35FE0"/>
    <w:rsid w:val="2FC3CF26"/>
    <w:rsid w:val="2FC67844"/>
    <w:rsid w:val="2FC83833"/>
    <w:rsid w:val="2FC9A4C8"/>
    <w:rsid w:val="2FCA7292"/>
    <w:rsid w:val="2FD1BECD"/>
    <w:rsid w:val="2FD51293"/>
    <w:rsid w:val="2FDB24D5"/>
    <w:rsid w:val="2FDD7DFC"/>
    <w:rsid w:val="2FE15805"/>
    <w:rsid w:val="2FE33343"/>
    <w:rsid w:val="2FE87D6C"/>
    <w:rsid w:val="2FECB1CA"/>
    <w:rsid w:val="2FEED093"/>
    <w:rsid w:val="2FF143E1"/>
    <w:rsid w:val="2FF18AF1"/>
    <w:rsid w:val="2FF746D8"/>
    <w:rsid w:val="2FFA1238"/>
    <w:rsid w:val="2FFB118E"/>
    <w:rsid w:val="2FFB63CC"/>
    <w:rsid w:val="2FFEF110"/>
    <w:rsid w:val="30073D16"/>
    <w:rsid w:val="30090624"/>
    <w:rsid w:val="300A5578"/>
    <w:rsid w:val="300BCF7C"/>
    <w:rsid w:val="3012170E"/>
    <w:rsid w:val="3013C433"/>
    <w:rsid w:val="301724F3"/>
    <w:rsid w:val="30186007"/>
    <w:rsid w:val="30188AF1"/>
    <w:rsid w:val="301E3C3E"/>
    <w:rsid w:val="301F5B56"/>
    <w:rsid w:val="30241F33"/>
    <w:rsid w:val="3026344C"/>
    <w:rsid w:val="30277C79"/>
    <w:rsid w:val="302888D9"/>
    <w:rsid w:val="302B26A2"/>
    <w:rsid w:val="302BD7B1"/>
    <w:rsid w:val="3030EC6E"/>
    <w:rsid w:val="30335F95"/>
    <w:rsid w:val="3037E0C3"/>
    <w:rsid w:val="303C9494"/>
    <w:rsid w:val="30479DC4"/>
    <w:rsid w:val="3048C050"/>
    <w:rsid w:val="30613EC6"/>
    <w:rsid w:val="306338C4"/>
    <w:rsid w:val="30648057"/>
    <w:rsid w:val="306652FC"/>
    <w:rsid w:val="30680DAB"/>
    <w:rsid w:val="30707EE1"/>
    <w:rsid w:val="3071FDB5"/>
    <w:rsid w:val="30741C1E"/>
    <w:rsid w:val="30780648"/>
    <w:rsid w:val="307E72E1"/>
    <w:rsid w:val="30804DFB"/>
    <w:rsid w:val="30822390"/>
    <w:rsid w:val="3083B403"/>
    <w:rsid w:val="308439DF"/>
    <w:rsid w:val="3088C1C6"/>
    <w:rsid w:val="309AD41D"/>
    <w:rsid w:val="30A65A3C"/>
    <w:rsid w:val="30A97B30"/>
    <w:rsid w:val="30A9FFC2"/>
    <w:rsid w:val="30B181BD"/>
    <w:rsid w:val="30B2A167"/>
    <w:rsid w:val="30B3F548"/>
    <w:rsid w:val="30B4DA00"/>
    <w:rsid w:val="30B70CFC"/>
    <w:rsid w:val="30BA5D3A"/>
    <w:rsid w:val="30BE344A"/>
    <w:rsid w:val="30CDD6E8"/>
    <w:rsid w:val="30CED348"/>
    <w:rsid w:val="30DAD1E2"/>
    <w:rsid w:val="30DBD85A"/>
    <w:rsid w:val="30DFAA2A"/>
    <w:rsid w:val="30E79A23"/>
    <w:rsid w:val="30EA1DD9"/>
    <w:rsid w:val="30F945D0"/>
    <w:rsid w:val="31011B6A"/>
    <w:rsid w:val="3103735B"/>
    <w:rsid w:val="31040C35"/>
    <w:rsid w:val="3104B05B"/>
    <w:rsid w:val="310BF466"/>
    <w:rsid w:val="310F8F34"/>
    <w:rsid w:val="31128DFD"/>
    <w:rsid w:val="3114CA82"/>
    <w:rsid w:val="311A4F28"/>
    <w:rsid w:val="311B9E9D"/>
    <w:rsid w:val="312076A4"/>
    <w:rsid w:val="312327D3"/>
    <w:rsid w:val="312AAF99"/>
    <w:rsid w:val="312C1E50"/>
    <w:rsid w:val="312C5BA9"/>
    <w:rsid w:val="31304124"/>
    <w:rsid w:val="31309023"/>
    <w:rsid w:val="31326959"/>
    <w:rsid w:val="31330DCB"/>
    <w:rsid w:val="313CB8A9"/>
    <w:rsid w:val="313CD823"/>
    <w:rsid w:val="313E0FCD"/>
    <w:rsid w:val="314508A3"/>
    <w:rsid w:val="31454259"/>
    <w:rsid w:val="314B4639"/>
    <w:rsid w:val="314C072A"/>
    <w:rsid w:val="3150476A"/>
    <w:rsid w:val="315163C5"/>
    <w:rsid w:val="31531D30"/>
    <w:rsid w:val="315B7AB6"/>
    <w:rsid w:val="315B8093"/>
    <w:rsid w:val="3167EE74"/>
    <w:rsid w:val="316A336C"/>
    <w:rsid w:val="316E8A30"/>
    <w:rsid w:val="3170D592"/>
    <w:rsid w:val="317634F9"/>
    <w:rsid w:val="3177AB98"/>
    <w:rsid w:val="3178866E"/>
    <w:rsid w:val="31807AF7"/>
    <w:rsid w:val="3181D302"/>
    <w:rsid w:val="31858D13"/>
    <w:rsid w:val="3185BC14"/>
    <w:rsid w:val="318A13AD"/>
    <w:rsid w:val="318CDCDA"/>
    <w:rsid w:val="319913E4"/>
    <w:rsid w:val="319D62C4"/>
    <w:rsid w:val="319F954F"/>
    <w:rsid w:val="31A22761"/>
    <w:rsid w:val="31ADD739"/>
    <w:rsid w:val="31B470B3"/>
    <w:rsid w:val="31B8020E"/>
    <w:rsid w:val="31B945AE"/>
    <w:rsid w:val="31B9A2E0"/>
    <w:rsid w:val="31BA7BED"/>
    <w:rsid w:val="31BF4FB0"/>
    <w:rsid w:val="31C461FC"/>
    <w:rsid w:val="31C47CCD"/>
    <w:rsid w:val="31C50C67"/>
    <w:rsid w:val="31C86252"/>
    <w:rsid w:val="31CA58C5"/>
    <w:rsid w:val="31CCA8CB"/>
    <w:rsid w:val="31CEF24C"/>
    <w:rsid w:val="31D3774D"/>
    <w:rsid w:val="31DCCB71"/>
    <w:rsid w:val="31DDE0CC"/>
    <w:rsid w:val="31E255CF"/>
    <w:rsid w:val="31E527C9"/>
    <w:rsid w:val="31E6047D"/>
    <w:rsid w:val="31E67C4A"/>
    <w:rsid w:val="31EA2223"/>
    <w:rsid w:val="31EF4A62"/>
    <w:rsid w:val="31EFCBA8"/>
    <w:rsid w:val="31F67495"/>
    <w:rsid w:val="31F978D9"/>
    <w:rsid w:val="31FC56E5"/>
    <w:rsid w:val="31FC598E"/>
    <w:rsid w:val="3200E75A"/>
    <w:rsid w:val="32027A58"/>
    <w:rsid w:val="3204B74D"/>
    <w:rsid w:val="32058179"/>
    <w:rsid w:val="321227E0"/>
    <w:rsid w:val="32138CEF"/>
    <w:rsid w:val="3215EDEA"/>
    <w:rsid w:val="321992E7"/>
    <w:rsid w:val="321BA289"/>
    <w:rsid w:val="322050F4"/>
    <w:rsid w:val="322355EA"/>
    <w:rsid w:val="3226CFD8"/>
    <w:rsid w:val="32279724"/>
    <w:rsid w:val="3227FD04"/>
    <w:rsid w:val="322BFAB2"/>
    <w:rsid w:val="32358807"/>
    <w:rsid w:val="323B8E37"/>
    <w:rsid w:val="323F9969"/>
    <w:rsid w:val="3246B377"/>
    <w:rsid w:val="3260783E"/>
    <w:rsid w:val="326123E2"/>
    <w:rsid w:val="32695163"/>
    <w:rsid w:val="3269ED1D"/>
    <w:rsid w:val="326AE3AC"/>
    <w:rsid w:val="326B5A71"/>
    <w:rsid w:val="3273E6B1"/>
    <w:rsid w:val="3274C108"/>
    <w:rsid w:val="327ADEF5"/>
    <w:rsid w:val="327D651F"/>
    <w:rsid w:val="3285C4E1"/>
    <w:rsid w:val="328D4EEA"/>
    <w:rsid w:val="3290EDE2"/>
    <w:rsid w:val="32943763"/>
    <w:rsid w:val="32947471"/>
    <w:rsid w:val="329552FE"/>
    <w:rsid w:val="3296FF4F"/>
    <w:rsid w:val="3298933E"/>
    <w:rsid w:val="32992439"/>
    <w:rsid w:val="329A754C"/>
    <w:rsid w:val="329C0605"/>
    <w:rsid w:val="329C92E1"/>
    <w:rsid w:val="329D165C"/>
    <w:rsid w:val="329E786E"/>
    <w:rsid w:val="329EF81D"/>
    <w:rsid w:val="32A303A0"/>
    <w:rsid w:val="32A32F1C"/>
    <w:rsid w:val="32ACA05D"/>
    <w:rsid w:val="32AF077A"/>
    <w:rsid w:val="32B1873F"/>
    <w:rsid w:val="32BB3E2C"/>
    <w:rsid w:val="32BF65DE"/>
    <w:rsid w:val="32C1A055"/>
    <w:rsid w:val="32C4DCA5"/>
    <w:rsid w:val="32C6B205"/>
    <w:rsid w:val="32CBFF9C"/>
    <w:rsid w:val="32CE4D53"/>
    <w:rsid w:val="32D0086D"/>
    <w:rsid w:val="32D215A6"/>
    <w:rsid w:val="32D6FDC1"/>
    <w:rsid w:val="32D9E02E"/>
    <w:rsid w:val="32DBE984"/>
    <w:rsid w:val="32E23433"/>
    <w:rsid w:val="32E368BC"/>
    <w:rsid w:val="32E4275B"/>
    <w:rsid w:val="32EDA6B7"/>
    <w:rsid w:val="32EF53E8"/>
    <w:rsid w:val="32F123B9"/>
    <w:rsid w:val="32F54A34"/>
    <w:rsid w:val="32F70C29"/>
    <w:rsid w:val="32F7CB21"/>
    <w:rsid w:val="32F866DC"/>
    <w:rsid w:val="32FC0760"/>
    <w:rsid w:val="32FEF53E"/>
    <w:rsid w:val="33021354"/>
    <w:rsid w:val="33046872"/>
    <w:rsid w:val="3307537A"/>
    <w:rsid w:val="330C4158"/>
    <w:rsid w:val="330DFD6A"/>
    <w:rsid w:val="330FA169"/>
    <w:rsid w:val="330FDD17"/>
    <w:rsid w:val="331039AB"/>
    <w:rsid w:val="3317D1F0"/>
    <w:rsid w:val="331862AD"/>
    <w:rsid w:val="33233E12"/>
    <w:rsid w:val="3325811D"/>
    <w:rsid w:val="332728C2"/>
    <w:rsid w:val="33331B0C"/>
    <w:rsid w:val="333619F4"/>
    <w:rsid w:val="33375EFF"/>
    <w:rsid w:val="333AC337"/>
    <w:rsid w:val="333B6D11"/>
    <w:rsid w:val="333CDA83"/>
    <w:rsid w:val="334A91A4"/>
    <w:rsid w:val="334C44D9"/>
    <w:rsid w:val="3352FD8E"/>
    <w:rsid w:val="3353D26F"/>
    <w:rsid w:val="3355FE79"/>
    <w:rsid w:val="3356F3CD"/>
    <w:rsid w:val="3359E53A"/>
    <w:rsid w:val="335B2011"/>
    <w:rsid w:val="335BBFF5"/>
    <w:rsid w:val="3363F719"/>
    <w:rsid w:val="33640F68"/>
    <w:rsid w:val="33677B86"/>
    <w:rsid w:val="3367E8F2"/>
    <w:rsid w:val="3368C1F5"/>
    <w:rsid w:val="336D5738"/>
    <w:rsid w:val="3374BAC5"/>
    <w:rsid w:val="337668DF"/>
    <w:rsid w:val="337737B0"/>
    <w:rsid w:val="33791C99"/>
    <w:rsid w:val="337D0D14"/>
    <w:rsid w:val="3380F82A"/>
    <w:rsid w:val="338616F5"/>
    <w:rsid w:val="33888D04"/>
    <w:rsid w:val="33893509"/>
    <w:rsid w:val="338B324E"/>
    <w:rsid w:val="33936758"/>
    <w:rsid w:val="3395D938"/>
    <w:rsid w:val="339816A1"/>
    <w:rsid w:val="33A11F4C"/>
    <w:rsid w:val="33A2C26B"/>
    <w:rsid w:val="33A5E144"/>
    <w:rsid w:val="33A64FB7"/>
    <w:rsid w:val="33AAA0DC"/>
    <w:rsid w:val="33B2DF53"/>
    <w:rsid w:val="33B2F101"/>
    <w:rsid w:val="33B97103"/>
    <w:rsid w:val="33B9BEBC"/>
    <w:rsid w:val="33C391E5"/>
    <w:rsid w:val="33C3AB43"/>
    <w:rsid w:val="33C4D438"/>
    <w:rsid w:val="33C7402F"/>
    <w:rsid w:val="33CA2B50"/>
    <w:rsid w:val="33CA96E1"/>
    <w:rsid w:val="33D0F37E"/>
    <w:rsid w:val="33D9F189"/>
    <w:rsid w:val="33E04BB3"/>
    <w:rsid w:val="33EBECFC"/>
    <w:rsid w:val="33EC86C1"/>
    <w:rsid w:val="33F08909"/>
    <w:rsid w:val="33F5F04C"/>
    <w:rsid w:val="33FA7965"/>
    <w:rsid w:val="33FB57AD"/>
    <w:rsid w:val="33FB97EE"/>
    <w:rsid w:val="33FF47FA"/>
    <w:rsid w:val="3401D531"/>
    <w:rsid w:val="3404650D"/>
    <w:rsid w:val="3407CF66"/>
    <w:rsid w:val="340D0B60"/>
    <w:rsid w:val="34157C09"/>
    <w:rsid w:val="341D26F7"/>
    <w:rsid w:val="34233C37"/>
    <w:rsid w:val="3427107E"/>
    <w:rsid w:val="3429F793"/>
    <w:rsid w:val="342C4EA4"/>
    <w:rsid w:val="34301EE1"/>
    <w:rsid w:val="34307FD4"/>
    <w:rsid w:val="3431A1F6"/>
    <w:rsid w:val="34320C37"/>
    <w:rsid w:val="34345CAF"/>
    <w:rsid w:val="3438BC2C"/>
    <w:rsid w:val="343C771E"/>
    <w:rsid w:val="343E04F4"/>
    <w:rsid w:val="34416AF6"/>
    <w:rsid w:val="34428CF3"/>
    <w:rsid w:val="34452F8B"/>
    <w:rsid w:val="3447DD65"/>
    <w:rsid w:val="344A8CE3"/>
    <w:rsid w:val="345279A3"/>
    <w:rsid w:val="3452EFC7"/>
    <w:rsid w:val="34570A2D"/>
    <w:rsid w:val="3464F364"/>
    <w:rsid w:val="34669BF4"/>
    <w:rsid w:val="346E333A"/>
    <w:rsid w:val="346E76FC"/>
    <w:rsid w:val="346F4F12"/>
    <w:rsid w:val="34776174"/>
    <w:rsid w:val="347823D5"/>
    <w:rsid w:val="347B6432"/>
    <w:rsid w:val="347FF7BC"/>
    <w:rsid w:val="3483A0B1"/>
    <w:rsid w:val="348557A5"/>
    <w:rsid w:val="348622F7"/>
    <w:rsid w:val="34897718"/>
    <w:rsid w:val="348D7E42"/>
    <w:rsid w:val="348E5C69"/>
    <w:rsid w:val="34909556"/>
    <w:rsid w:val="34917B8D"/>
    <w:rsid w:val="34936EE2"/>
    <w:rsid w:val="3494E025"/>
    <w:rsid w:val="3499EF97"/>
    <w:rsid w:val="349C501E"/>
    <w:rsid w:val="349D9722"/>
    <w:rsid w:val="349DBA95"/>
    <w:rsid w:val="349E1523"/>
    <w:rsid w:val="34A3C669"/>
    <w:rsid w:val="34A5F04C"/>
    <w:rsid w:val="34A74680"/>
    <w:rsid w:val="34A9E8BE"/>
    <w:rsid w:val="34AA355D"/>
    <w:rsid w:val="34B5F069"/>
    <w:rsid w:val="34B9FFA3"/>
    <w:rsid w:val="34BA3985"/>
    <w:rsid w:val="34C44902"/>
    <w:rsid w:val="34C87571"/>
    <w:rsid w:val="34D0A434"/>
    <w:rsid w:val="34D2DCEC"/>
    <w:rsid w:val="34D3B9C1"/>
    <w:rsid w:val="34D4A850"/>
    <w:rsid w:val="34D79C49"/>
    <w:rsid w:val="34D9000D"/>
    <w:rsid w:val="34DCEC85"/>
    <w:rsid w:val="34E29BBF"/>
    <w:rsid w:val="34E305D4"/>
    <w:rsid w:val="34EFA2D0"/>
    <w:rsid w:val="34F3E77F"/>
    <w:rsid w:val="34F6F072"/>
    <w:rsid w:val="34F73534"/>
    <w:rsid w:val="34FA31A2"/>
    <w:rsid w:val="34FC0458"/>
    <w:rsid w:val="34FD8C9A"/>
    <w:rsid w:val="3500D10D"/>
    <w:rsid w:val="35027A20"/>
    <w:rsid w:val="3507C10F"/>
    <w:rsid w:val="350CEA13"/>
    <w:rsid w:val="350F31FD"/>
    <w:rsid w:val="351B224C"/>
    <w:rsid w:val="351C19AB"/>
    <w:rsid w:val="351C4813"/>
    <w:rsid w:val="3529EBC9"/>
    <w:rsid w:val="352B8E3F"/>
    <w:rsid w:val="352BACDA"/>
    <w:rsid w:val="353463F3"/>
    <w:rsid w:val="353CEFAD"/>
    <w:rsid w:val="353DA3CB"/>
    <w:rsid w:val="3541D2AB"/>
    <w:rsid w:val="354370DA"/>
    <w:rsid w:val="35450CA2"/>
    <w:rsid w:val="354CCE17"/>
    <w:rsid w:val="354D5F0D"/>
    <w:rsid w:val="3552C4E2"/>
    <w:rsid w:val="35595DF7"/>
    <w:rsid w:val="355C8378"/>
    <w:rsid w:val="3563F38C"/>
    <w:rsid w:val="3565CB8C"/>
    <w:rsid w:val="35693C14"/>
    <w:rsid w:val="356AA599"/>
    <w:rsid w:val="356B0C91"/>
    <w:rsid w:val="356C4E95"/>
    <w:rsid w:val="35700E22"/>
    <w:rsid w:val="35724802"/>
    <w:rsid w:val="357619D4"/>
    <w:rsid w:val="35762AC6"/>
    <w:rsid w:val="35775C7B"/>
    <w:rsid w:val="35777381"/>
    <w:rsid w:val="357BA543"/>
    <w:rsid w:val="357FCF03"/>
    <w:rsid w:val="357FCFA6"/>
    <w:rsid w:val="357FF06E"/>
    <w:rsid w:val="3581295D"/>
    <w:rsid w:val="3581333B"/>
    <w:rsid w:val="3581E73A"/>
    <w:rsid w:val="3585DED1"/>
    <w:rsid w:val="358EB317"/>
    <w:rsid w:val="358EDC30"/>
    <w:rsid w:val="359369C2"/>
    <w:rsid w:val="359649C6"/>
    <w:rsid w:val="359A0C1C"/>
    <w:rsid w:val="35A099A0"/>
    <w:rsid w:val="35A28164"/>
    <w:rsid w:val="35A9203D"/>
    <w:rsid w:val="35AC5442"/>
    <w:rsid w:val="35ACF3E4"/>
    <w:rsid w:val="35C1300E"/>
    <w:rsid w:val="35C1E013"/>
    <w:rsid w:val="35C46727"/>
    <w:rsid w:val="35C837EF"/>
    <w:rsid w:val="35D1036D"/>
    <w:rsid w:val="35D1434A"/>
    <w:rsid w:val="35D86FAF"/>
    <w:rsid w:val="35D9E09A"/>
    <w:rsid w:val="35DAF519"/>
    <w:rsid w:val="35DB21FF"/>
    <w:rsid w:val="35DB4B23"/>
    <w:rsid w:val="35DD0A35"/>
    <w:rsid w:val="35DF4652"/>
    <w:rsid w:val="35E1A2DB"/>
    <w:rsid w:val="35E73486"/>
    <w:rsid w:val="35EE4A04"/>
    <w:rsid w:val="35F1D837"/>
    <w:rsid w:val="35F25BC8"/>
    <w:rsid w:val="35F3D4AB"/>
    <w:rsid w:val="35F77ECE"/>
    <w:rsid w:val="35F7B662"/>
    <w:rsid w:val="35FB2B23"/>
    <w:rsid w:val="35FC8B88"/>
    <w:rsid w:val="35FD0981"/>
    <w:rsid w:val="3601F4A7"/>
    <w:rsid w:val="36045B37"/>
    <w:rsid w:val="360D84C4"/>
    <w:rsid w:val="360DB5A1"/>
    <w:rsid w:val="360E40E5"/>
    <w:rsid w:val="36109994"/>
    <w:rsid w:val="3616905F"/>
    <w:rsid w:val="36178F14"/>
    <w:rsid w:val="36182058"/>
    <w:rsid w:val="361ADF4E"/>
    <w:rsid w:val="361BF670"/>
    <w:rsid w:val="36212806"/>
    <w:rsid w:val="3624B9EB"/>
    <w:rsid w:val="3629BB94"/>
    <w:rsid w:val="362AEA66"/>
    <w:rsid w:val="362D4F1E"/>
    <w:rsid w:val="362D5C48"/>
    <w:rsid w:val="362D8712"/>
    <w:rsid w:val="362F7609"/>
    <w:rsid w:val="36306494"/>
    <w:rsid w:val="3632E7DA"/>
    <w:rsid w:val="363D5A62"/>
    <w:rsid w:val="363F1EC3"/>
    <w:rsid w:val="3640AFF1"/>
    <w:rsid w:val="36416A28"/>
    <w:rsid w:val="3647F918"/>
    <w:rsid w:val="365B4C34"/>
    <w:rsid w:val="365D21DF"/>
    <w:rsid w:val="366175BB"/>
    <w:rsid w:val="3666BE33"/>
    <w:rsid w:val="367C8C51"/>
    <w:rsid w:val="36801B59"/>
    <w:rsid w:val="368374E5"/>
    <w:rsid w:val="3685059B"/>
    <w:rsid w:val="368B7331"/>
    <w:rsid w:val="368FB7E0"/>
    <w:rsid w:val="369333BD"/>
    <w:rsid w:val="369360B7"/>
    <w:rsid w:val="369361D3"/>
    <w:rsid w:val="36952628"/>
    <w:rsid w:val="3697C16D"/>
    <w:rsid w:val="369DCD23"/>
    <w:rsid w:val="36A2C5D2"/>
    <w:rsid w:val="36AB5713"/>
    <w:rsid w:val="36AB8083"/>
    <w:rsid w:val="36ABEF14"/>
    <w:rsid w:val="36B04960"/>
    <w:rsid w:val="36B6DBDE"/>
    <w:rsid w:val="36B8F1F3"/>
    <w:rsid w:val="36B96D60"/>
    <w:rsid w:val="36BE3CC9"/>
    <w:rsid w:val="36BEDBB5"/>
    <w:rsid w:val="36C02DC6"/>
    <w:rsid w:val="36C0D5CB"/>
    <w:rsid w:val="36C0E6D0"/>
    <w:rsid w:val="36C31BE6"/>
    <w:rsid w:val="36C43E16"/>
    <w:rsid w:val="36C450F7"/>
    <w:rsid w:val="36C580CC"/>
    <w:rsid w:val="36C5C834"/>
    <w:rsid w:val="36CDFAFA"/>
    <w:rsid w:val="36CF6BFF"/>
    <w:rsid w:val="36D08285"/>
    <w:rsid w:val="36D0E290"/>
    <w:rsid w:val="36D212F5"/>
    <w:rsid w:val="36D57EB9"/>
    <w:rsid w:val="36D5B586"/>
    <w:rsid w:val="36D6A6D5"/>
    <w:rsid w:val="36D8AB4B"/>
    <w:rsid w:val="36DD449D"/>
    <w:rsid w:val="36E15163"/>
    <w:rsid w:val="36E20D3B"/>
    <w:rsid w:val="36E6E640"/>
    <w:rsid w:val="36EB4533"/>
    <w:rsid w:val="36EF8D7B"/>
    <w:rsid w:val="36EFC9B8"/>
    <w:rsid w:val="36F3143F"/>
    <w:rsid w:val="36F5B6BF"/>
    <w:rsid w:val="36F6B716"/>
    <w:rsid w:val="36F72B54"/>
    <w:rsid w:val="36F72EC4"/>
    <w:rsid w:val="36FA2C25"/>
    <w:rsid w:val="36FACBAA"/>
    <w:rsid w:val="37068B70"/>
    <w:rsid w:val="37081623"/>
    <w:rsid w:val="370E0F7A"/>
    <w:rsid w:val="37174B95"/>
    <w:rsid w:val="371BDA33"/>
    <w:rsid w:val="37211644"/>
    <w:rsid w:val="3722FFCC"/>
    <w:rsid w:val="372829CB"/>
    <w:rsid w:val="372B2537"/>
    <w:rsid w:val="372FF063"/>
    <w:rsid w:val="37307210"/>
    <w:rsid w:val="3736CF00"/>
    <w:rsid w:val="3738C74B"/>
    <w:rsid w:val="37390482"/>
    <w:rsid w:val="373A8CCD"/>
    <w:rsid w:val="3747955E"/>
    <w:rsid w:val="374959FA"/>
    <w:rsid w:val="37554D0E"/>
    <w:rsid w:val="375942B5"/>
    <w:rsid w:val="375D70B4"/>
    <w:rsid w:val="375FE56D"/>
    <w:rsid w:val="3763E3FA"/>
    <w:rsid w:val="376B64DE"/>
    <w:rsid w:val="376BE823"/>
    <w:rsid w:val="376D2333"/>
    <w:rsid w:val="3770B280"/>
    <w:rsid w:val="3774D08A"/>
    <w:rsid w:val="3774F90B"/>
    <w:rsid w:val="3775A4BB"/>
    <w:rsid w:val="37801180"/>
    <w:rsid w:val="378358AB"/>
    <w:rsid w:val="37861057"/>
    <w:rsid w:val="378A3136"/>
    <w:rsid w:val="378D8AC4"/>
    <w:rsid w:val="378DB968"/>
    <w:rsid w:val="378EAF4F"/>
    <w:rsid w:val="378ED7EF"/>
    <w:rsid w:val="37922088"/>
    <w:rsid w:val="379B9138"/>
    <w:rsid w:val="37A2FDB1"/>
    <w:rsid w:val="37AAB78F"/>
    <w:rsid w:val="37AB74C3"/>
    <w:rsid w:val="37ABFA2D"/>
    <w:rsid w:val="37ADD614"/>
    <w:rsid w:val="37BF8509"/>
    <w:rsid w:val="37CFB7E7"/>
    <w:rsid w:val="37D6BC59"/>
    <w:rsid w:val="37D6F2CC"/>
    <w:rsid w:val="37DD4EC3"/>
    <w:rsid w:val="37DF1CD2"/>
    <w:rsid w:val="37F00B55"/>
    <w:rsid w:val="37F0DA98"/>
    <w:rsid w:val="37F5B52A"/>
    <w:rsid w:val="37F5EF06"/>
    <w:rsid w:val="37F7B2CB"/>
    <w:rsid w:val="380FC500"/>
    <w:rsid w:val="3812CE48"/>
    <w:rsid w:val="381A6494"/>
    <w:rsid w:val="381CAB48"/>
    <w:rsid w:val="381E4D20"/>
    <w:rsid w:val="382057AC"/>
    <w:rsid w:val="38212D0D"/>
    <w:rsid w:val="38288A6C"/>
    <w:rsid w:val="382F3118"/>
    <w:rsid w:val="38317F2F"/>
    <w:rsid w:val="383391CE"/>
    <w:rsid w:val="383657D3"/>
    <w:rsid w:val="383AE13A"/>
    <w:rsid w:val="383C34BC"/>
    <w:rsid w:val="383C4D2C"/>
    <w:rsid w:val="383CB78F"/>
    <w:rsid w:val="383CFFB5"/>
    <w:rsid w:val="383F25D8"/>
    <w:rsid w:val="3844F684"/>
    <w:rsid w:val="384A1288"/>
    <w:rsid w:val="384BEE2B"/>
    <w:rsid w:val="384EA4F6"/>
    <w:rsid w:val="38534445"/>
    <w:rsid w:val="385AACF0"/>
    <w:rsid w:val="3861512D"/>
    <w:rsid w:val="386AA4C4"/>
    <w:rsid w:val="386CD1F9"/>
    <w:rsid w:val="386DB488"/>
    <w:rsid w:val="3871AC9C"/>
    <w:rsid w:val="3874A5ED"/>
    <w:rsid w:val="38770F46"/>
    <w:rsid w:val="387931C0"/>
    <w:rsid w:val="387EC984"/>
    <w:rsid w:val="3885065C"/>
    <w:rsid w:val="3886F0FF"/>
    <w:rsid w:val="388AF9CE"/>
    <w:rsid w:val="388B86FF"/>
    <w:rsid w:val="38915F25"/>
    <w:rsid w:val="38917557"/>
    <w:rsid w:val="38930EE3"/>
    <w:rsid w:val="3895FE9A"/>
    <w:rsid w:val="389EEA13"/>
    <w:rsid w:val="38A1E975"/>
    <w:rsid w:val="38A3E43D"/>
    <w:rsid w:val="38B1CD61"/>
    <w:rsid w:val="38B56295"/>
    <w:rsid w:val="38C06D82"/>
    <w:rsid w:val="38C5C561"/>
    <w:rsid w:val="38CBEF0A"/>
    <w:rsid w:val="38CC21DB"/>
    <w:rsid w:val="38CE7551"/>
    <w:rsid w:val="38D0E0BA"/>
    <w:rsid w:val="38D497AC"/>
    <w:rsid w:val="38DF73CE"/>
    <w:rsid w:val="38E09DC7"/>
    <w:rsid w:val="38E71597"/>
    <w:rsid w:val="38F05358"/>
    <w:rsid w:val="38F061AC"/>
    <w:rsid w:val="38F23BE1"/>
    <w:rsid w:val="38F2877E"/>
    <w:rsid w:val="38F2AC08"/>
    <w:rsid w:val="38F4C562"/>
    <w:rsid w:val="3901A11B"/>
    <w:rsid w:val="390A1F4B"/>
    <w:rsid w:val="390C11E2"/>
    <w:rsid w:val="390C828C"/>
    <w:rsid w:val="390DA325"/>
    <w:rsid w:val="390F1099"/>
    <w:rsid w:val="39120E44"/>
    <w:rsid w:val="39139EC2"/>
    <w:rsid w:val="3914E7F8"/>
    <w:rsid w:val="391686D2"/>
    <w:rsid w:val="3917D57B"/>
    <w:rsid w:val="391F1248"/>
    <w:rsid w:val="3920631C"/>
    <w:rsid w:val="3923E4D8"/>
    <w:rsid w:val="392476A0"/>
    <w:rsid w:val="3930674A"/>
    <w:rsid w:val="3931A486"/>
    <w:rsid w:val="3932346D"/>
    <w:rsid w:val="3933F46E"/>
    <w:rsid w:val="3934AB73"/>
    <w:rsid w:val="3939A3A1"/>
    <w:rsid w:val="3940BF11"/>
    <w:rsid w:val="39420E8E"/>
    <w:rsid w:val="3944487A"/>
    <w:rsid w:val="394F6982"/>
    <w:rsid w:val="39518687"/>
    <w:rsid w:val="395188A2"/>
    <w:rsid w:val="3954737D"/>
    <w:rsid w:val="3955CC15"/>
    <w:rsid w:val="39580BB6"/>
    <w:rsid w:val="395B41CE"/>
    <w:rsid w:val="396C4CE3"/>
    <w:rsid w:val="39719596"/>
    <w:rsid w:val="397A73B3"/>
    <w:rsid w:val="397A9C49"/>
    <w:rsid w:val="39843C81"/>
    <w:rsid w:val="39870868"/>
    <w:rsid w:val="3989633C"/>
    <w:rsid w:val="398BA670"/>
    <w:rsid w:val="398E4FE9"/>
    <w:rsid w:val="398EDE90"/>
    <w:rsid w:val="399142E0"/>
    <w:rsid w:val="3991E184"/>
    <w:rsid w:val="3996636E"/>
    <w:rsid w:val="399BA126"/>
    <w:rsid w:val="39A85D6D"/>
    <w:rsid w:val="39AD3FE3"/>
    <w:rsid w:val="39B357B7"/>
    <w:rsid w:val="39B598C0"/>
    <w:rsid w:val="39B60CE2"/>
    <w:rsid w:val="39BB865D"/>
    <w:rsid w:val="39C0463D"/>
    <w:rsid w:val="39C46862"/>
    <w:rsid w:val="39C71E32"/>
    <w:rsid w:val="39C7EC28"/>
    <w:rsid w:val="39CA6195"/>
    <w:rsid w:val="39CAEAE0"/>
    <w:rsid w:val="39CC6067"/>
    <w:rsid w:val="39CE328F"/>
    <w:rsid w:val="39CF1BE0"/>
    <w:rsid w:val="39CF593D"/>
    <w:rsid w:val="39CF622F"/>
    <w:rsid w:val="39D289B9"/>
    <w:rsid w:val="39D4EDDD"/>
    <w:rsid w:val="39D992D5"/>
    <w:rsid w:val="39DCA667"/>
    <w:rsid w:val="39E927DF"/>
    <w:rsid w:val="39E99525"/>
    <w:rsid w:val="39EBB4F2"/>
    <w:rsid w:val="39ECD61E"/>
    <w:rsid w:val="39F2683B"/>
    <w:rsid w:val="39F6E530"/>
    <w:rsid w:val="3A0896F3"/>
    <w:rsid w:val="3A0BA409"/>
    <w:rsid w:val="3A0FBE0D"/>
    <w:rsid w:val="3A1060D0"/>
    <w:rsid w:val="3A12332C"/>
    <w:rsid w:val="3A16F987"/>
    <w:rsid w:val="3A19BDBD"/>
    <w:rsid w:val="3A1C2313"/>
    <w:rsid w:val="3A1C62BC"/>
    <w:rsid w:val="3A1FA25B"/>
    <w:rsid w:val="3A2005E5"/>
    <w:rsid w:val="3A2323B9"/>
    <w:rsid w:val="3A27718F"/>
    <w:rsid w:val="3A2EDD2B"/>
    <w:rsid w:val="3A3096B1"/>
    <w:rsid w:val="3A3E2C32"/>
    <w:rsid w:val="3A3E98F1"/>
    <w:rsid w:val="3A4DCCCA"/>
    <w:rsid w:val="3A4F2E71"/>
    <w:rsid w:val="3A543448"/>
    <w:rsid w:val="3A54877C"/>
    <w:rsid w:val="3A584EEF"/>
    <w:rsid w:val="3A5E1A26"/>
    <w:rsid w:val="3A60B960"/>
    <w:rsid w:val="3A622A8F"/>
    <w:rsid w:val="3A638434"/>
    <w:rsid w:val="3A63EDDD"/>
    <w:rsid w:val="3A653A72"/>
    <w:rsid w:val="3A65928D"/>
    <w:rsid w:val="3A67664A"/>
    <w:rsid w:val="3A6EF962"/>
    <w:rsid w:val="3A7B0E1B"/>
    <w:rsid w:val="3A80C26D"/>
    <w:rsid w:val="3A81B0A0"/>
    <w:rsid w:val="3A891781"/>
    <w:rsid w:val="3A97D84A"/>
    <w:rsid w:val="3A986FF5"/>
    <w:rsid w:val="3AA0A0E4"/>
    <w:rsid w:val="3AA0D8B9"/>
    <w:rsid w:val="3AA45BB0"/>
    <w:rsid w:val="3AA71EA4"/>
    <w:rsid w:val="3AA81E0D"/>
    <w:rsid w:val="3AA920CA"/>
    <w:rsid w:val="3AAE2AD9"/>
    <w:rsid w:val="3AB444FC"/>
    <w:rsid w:val="3AB65097"/>
    <w:rsid w:val="3ABBD88B"/>
    <w:rsid w:val="3ABDDB37"/>
    <w:rsid w:val="3ABF86FA"/>
    <w:rsid w:val="3AC0E867"/>
    <w:rsid w:val="3AC2E6BE"/>
    <w:rsid w:val="3AC332FA"/>
    <w:rsid w:val="3AC87664"/>
    <w:rsid w:val="3ACE3D97"/>
    <w:rsid w:val="3ACF2A62"/>
    <w:rsid w:val="3ACFC4CF"/>
    <w:rsid w:val="3ADB364C"/>
    <w:rsid w:val="3ADB70CC"/>
    <w:rsid w:val="3ADD9226"/>
    <w:rsid w:val="3AE60183"/>
    <w:rsid w:val="3AE8ED2C"/>
    <w:rsid w:val="3AEA5743"/>
    <w:rsid w:val="3AEABCDD"/>
    <w:rsid w:val="3AEB483E"/>
    <w:rsid w:val="3AECC01F"/>
    <w:rsid w:val="3AF09875"/>
    <w:rsid w:val="3AF36EF3"/>
    <w:rsid w:val="3AF65B34"/>
    <w:rsid w:val="3AF8692A"/>
    <w:rsid w:val="3AFA6E9E"/>
    <w:rsid w:val="3AFFD6DA"/>
    <w:rsid w:val="3B005A42"/>
    <w:rsid w:val="3B012C90"/>
    <w:rsid w:val="3B01AB04"/>
    <w:rsid w:val="3B02B066"/>
    <w:rsid w:val="3B082121"/>
    <w:rsid w:val="3B0A80EB"/>
    <w:rsid w:val="3B0E17B6"/>
    <w:rsid w:val="3B1128A7"/>
    <w:rsid w:val="3B11FE68"/>
    <w:rsid w:val="3B13E9D0"/>
    <w:rsid w:val="3B14E6C5"/>
    <w:rsid w:val="3B156719"/>
    <w:rsid w:val="3B163C6A"/>
    <w:rsid w:val="3B22EA0F"/>
    <w:rsid w:val="3B23BAF9"/>
    <w:rsid w:val="3B23EB99"/>
    <w:rsid w:val="3B2AF8E5"/>
    <w:rsid w:val="3B2EBDEF"/>
    <w:rsid w:val="3B32DAF4"/>
    <w:rsid w:val="3B3B3609"/>
    <w:rsid w:val="3B457C0E"/>
    <w:rsid w:val="3B45C0B0"/>
    <w:rsid w:val="3B4F5FA0"/>
    <w:rsid w:val="3B5CCBE4"/>
    <w:rsid w:val="3B5D28CF"/>
    <w:rsid w:val="3B642BC4"/>
    <w:rsid w:val="3B6B3168"/>
    <w:rsid w:val="3B6BDFB5"/>
    <w:rsid w:val="3B6D16B4"/>
    <w:rsid w:val="3B74A077"/>
    <w:rsid w:val="3B74ED0B"/>
    <w:rsid w:val="3B774DFB"/>
    <w:rsid w:val="3B7FC0CD"/>
    <w:rsid w:val="3B81227A"/>
    <w:rsid w:val="3B8387B2"/>
    <w:rsid w:val="3B8482EC"/>
    <w:rsid w:val="3B85337A"/>
    <w:rsid w:val="3B857B90"/>
    <w:rsid w:val="3B85BC5E"/>
    <w:rsid w:val="3B8A2D41"/>
    <w:rsid w:val="3B8E7D90"/>
    <w:rsid w:val="3B8EC35D"/>
    <w:rsid w:val="3B98F1EF"/>
    <w:rsid w:val="3B9D7DD7"/>
    <w:rsid w:val="3BA7746A"/>
    <w:rsid w:val="3BA81E89"/>
    <w:rsid w:val="3BAD0960"/>
    <w:rsid w:val="3BAE83FD"/>
    <w:rsid w:val="3BAF004A"/>
    <w:rsid w:val="3BB37006"/>
    <w:rsid w:val="3BB63AB5"/>
    <w:rsid w:val="3BC3E879"/>
    <w:rsid w:val="3BCADB89"/>
    <w:rsid w:val="3BCE63B3"/>
    <w:rsid w:val="3BCEC76A"/>
    <w:rsid w:val="3BD1C590"/>
    <w:rsid w:val="3BD50FB8"/>
    <w:rsid w:val="3BDAFDE5"/>
    <w:rsid w:val="3BDFED06"/>
    <w:rsid w:val="3BE1A95F"/>
    <w:rsid w:val="3BECCDA2"/>
    <w:rsid w:val="3BF3755B"/>
    <w:rsid w:val="3BF57C23"/>
    <w:rsid w:val="3BFA7380"/>
    <w:rsid w:val="3C01CAE5"/>
    <w:rsid w:val="3C02CBEE"/>
    <w:rsid w:val="3C0B0226"/>
    <w:rsid w:val="3C1044E3"/>
    <w:rsid w:val="3C107F4C"/>
    <w:rsid w:val="3C14FD8D"/>
    <w:rsid w:val="3C16FD68"/>
    <w:rsid w:val="3C1701CB"/>
    <w:rsid w:val="3C1C9051"/>
    <w:rsid w:val="3C1F5B02"/>
    <w:rsid w:val="3C20F15E"/>
    <w:rsid w:val="3C2351C6"/>
    <w:rsid w:val="3C245ECE"/>
    <w:rsid w:val="3C2A5C37"/>
    <w:rsid w:val="3C2B33B9"/>
    <w:rsid w:val="3C2E700D"/>
    <w:rsid w:val="3C308471"/>
    <w:rsid w:val="3C323052"/>
    <w:rsid w:val="3C36604D"/>
    <w:rsid w:val="3C3AA5E3"/>
    <w:rsid w:val="3C428977"/>
    <w:rsid w:val="3C437527"/>
    <w:rsid w:val="3C44186E"/>
    <w:rsid w:val="3C466F49"/>
    <w:rsid w:val="3C4980FF"/>
    <w:rsid w:val="3C4EA3A4"/>
    <w:rsid w:val="3C4EFE70"/>
    <w:rsid w:val="3C4FB4EC"/>
    <w:rsid w:val="3C5323E1"/>
    <w:rsid w:val="3C54B2CC"/>
    <w:rsid w:val="3C550AA9"/>
    <w:rsid w:val="3C55CB81"/>
    <w:rsid w:val="3C56760A"/>
    <w:rsid w:val="3C56E790"/>
    <w:rsid w:val="3C578DEE"/>
    <w:rsid w:val="3C57FFE6"/>
    <w:rsid w:val="3C5C7ABB"/>
    <w:rsid w:val="3C5EA21C"/>
    <w:rsid w:val="3C5EB2D5"/>
    <w:rsid w:val="3C5FED75"/>
    <w:rsid w:val="3C6446C5"/>
    <w:rsid w:val="3C672138"/>
    <w:rsid w:val="3C6A0DF8"/>
    <w:rsid w:val="3C6BE083"/>
    <w:rsid w:val="3C6CF32D"/>
    <w:rsid w:val="3C758729"/>
    <w:rsid w:val="3C7F2204"/>
    <w:rsid w:val="3C809FAF"/>
    <w:rsid w:val="3C824D08"/>
    <w:rsid w:val="3C828A46"/>
    <w:rsid w:val="3C8761DC"/>
    <w:rsid w:val="3C8F6098"/>
    <w:rsid w:val="3C901287"/>
    <w:rsid w:val="3C92F62C"/>
    <w:rsid w:val="3C985DBF"/>
    <w:rsid w:val="3C99A33C"/>
    <w:rsid w:val="3C9A31C0"/>
    <w:rsid w:val="3C9CC896"/>
    <w:rsid w:val="3C9CE99C"/>
    <w:rsid w:val="3C9F54F5"/>
    <w:rsid w:val="3C9FEB35"/>
    <w:rsid w:val="3CA72BB1"/>
    <w:rsid w:val="3CA9E817"/>
    <w:rsid w:val="3CB46553"/>
    <w:rsid w:val="3CB59AD8"/>
    <w:rsid w:val="3CB8AC04"/>
    <w:rsid w:val="3CBCB2AB"/>
    <w:rsid w:val="3CBF3741"/>
    <w:rsid w:val="3CC16B98"/>
    <w:rsid w:val="3CC3BAC1"/>
    <w:rsid w:val="3CC4B578"/>
    <w:rsid w:val="3CC7016E"/>
    <w:rsid w:val="3CD0CEC7"/>
    <w:rsid w:val="3CD3376C"/>
    <w:rsid w:val="3CDD5001"/>
    <w:rsid w:val="3CE43D4F"/>
    <w:rsid w:val="3CE494FC"/>
    <w:rsid w:val="3CED0CD3"/>
    <w:rsid w:val="3CED0FCE"/>
    <w:rsid w:val="3CED970C"/>
    <w:rsid w:val="3CF53839"/>
    <w:rsid w:val="3CF5B32C"/>
    <w:rsid w:val="3CF8E656"/>
    <w:rsid w:val="3CF9A738"/>
    <w:rsid w:val="3D032E8C"/>
    <w:rsid w:val="3D084F24"/>
    <w:rsid w:val="3D088E91"/>
    <w:rsid w:val="3D099CA9"/>
    <w:rsid w:val="3D140D91"/>
    <w:rsid w:val="3D14B86E"/>
    <w:rsid w:val="3D187694"/>
    <w:rsid w:val="3D201201"/>
    <w:rsid w:val="3D214BF1"/>
    <w:rsid w:val="3D215DBC"/>
    <w:rsid w:val="3D2487A3"/>
    <w:rsid w:val="3D24C253"/>
    <w:rsid w:val="3D2E0D94"/>
    <w:rsid w:val="3D2F6F4A"/>
    <w:rsid w:val="3D35FC7F"/>
    <w:rsid w:val="3D366109"/>
    <w:rsid w:val="3D39ED62"/>
    <w:rsid w:val="3D466E8B"/>
    <w:rsid w:val="3D4823EA"/>
    <w:rsid w:val="3D536DDE"/>
    <w:rsid w:val="3D54596F"/>
    <w:rsid w:val="3D5726A5"/>
    <w:rsid w:val="3D593713"/>
    <w:rsid w:val="3D5E2DD9"/>
    <w:rsid w:val="3D63FD00"/>
    <w:rsid w:val="3D65EE0F"/>
    <w:rsid w:val="3D68F370"/>
    <w:rsid w:val="3D6D6F71"/>
    <w:rsid w:val="3D6F14D3"/>
    <w:rsid w:val="3D70DE22"/>
    <w:rsid w:val="3D743A38"/>
    <w:rsid w:val="3D7A7404"/>
    <w:rsid w:val="3D80BA80"/>
    <w:rsid w:val="3D869F5D"/>
    <w:rsid w:val="3D8B5BF2"/>
    <w:rsid w:val="3D8C4F0A"/>
    <w:rsid w:val="3D93D7ED"/>
    <w:rsid w:val="3D940B57"/>
    <w:rsid w:val="3D94948E"/>
    <w:rsid w:val="3D976AB4"/>
    <w:rsid w:val="3D9D78AB"/>
    <w:rsid w:val="3D9DCC67"/>
    <w:rsid w:val="3DA7F45F"/>
    <w:rsid w:val="3DA8D868"/>
    <w:rsid w:val="3DAD06AE"/>
    <w:rsid w:val="3DB650AF"/>
    <w:rsid w:val="3DBF976B"/>
    <w:rsid w:val="3DC02F2F"/>
    <w:rsid w:val="3DC68E58"/>
    <w:rsid w:val="3DCC1EC8"/>
    <w:rsid w:val="3DCCE2AC"/>
    <w:rsid w:val="3DCED61B"/>
    <w:rsid w:val="3DCF0EE0"/>
    <w:rsid w:val="3DCF5307"/>
    <w:rsid w:val="3DD8AB81"/>
    <w:rsid w:val="3DDBD9AB"/>
    <w:rsid w:val="3DDD29EC"/>
    <w:rsid w:val="3DDF44B2"/>
    <w:rsid w:val="3DDFA9D3"/>
    <w:rsid w:val="3DDFBAC5"/>
    <w:rsid w:val="3DE64AD0"/>
    <w:rsid w:val="3DEA98A8"/>
    <w:rsid w:val="3DF3577B"/>
    <w:rsid w:val="3DF62628"/>
    <w:rsid w:val="3DF67D02"/>
    <w:rsid w:val="3DFB1741"/>
    <w:rsid w:val="3E07F8A0"/>
    <w:rsid w:val="3E0A09E0"/>
    <w:rsid w:val="3E0E4FD4"/>
    <w:rsid w:val="3E162E80"/>
    <w:rsid w:val="3E163989"/>
    <w:rsid w:val="3E171A69"/>
    <w:rsid w:val="3E1BE7DB"/>
    <w:rsid w:val="3E253CF3"/>
    <w:rsid w:val="3E268C9D"/>
    <w:rsid w:val="3E28C507"/>
    <w:rsid w:val="3E2EA0E0"/>
    <w:rsid w:val="3E2EB6F9"/>
    <w:rsid w:val="3E2EC68D"/>
    <w:rsid w:val="3E31EF92"/>
    <w:rsid w:val="3E3236B8"/>
    <w:rsid w:val="3E34639C"/>
    <w:rsid w:val="3E363440"/>
    <w:rsid w:val="3E37AB8D"/>
    <w:rsid w:val="3E38B9FD"/>
    <w:rsid w:val="3E3CF9F6"/>
    <w:rsid w:val="3E4508DF"/>
    <w:rsid w:val="3E46C648"/>
    <w:rsid w:val="3E47AC49"/>
    <w:rsid w:val="3E4D058B"/>
    <w:rsid w:val="3E4DBF5B"/>
    <w:rsid w:val="3E4F3E54"/>
    <w:rsid w:val="3E4FA7F7"/>
    <w:rsid w:val="3E5035B4"/>
    <w:rsid w:val="3E5809A2"/>
    <w:rsid w:val="3E5C9EB8"/>
    <w:rsid w:val="3E5E492F"/>
    <w:rsid w:val="3E5EB09C"/>
    <w:rsid w:val="3E625CD6"/>
    <w:rsid w:val="3E6BA4EA"/>
    <w:rsid w:val="3E71A47D"/>
    <w:rsid w:val="3E76A072"/>
    <w:rsid w:val="3E7C8B27"/>
    <w:rsid w:val="3E7E9999"/>
    <w:rsid w:val="3E812A13"/>
    <w:rsid w:val="3E82251A"/>
    <w:rsid w:val="3E8608F1"/>
    <w:rsid w:val="3E8A0D23"/>
    <w:rsid w:val="3E90E287"/>
    <w:rsid w:val="3E95FD41"/>
    <w:rsid w:val="3E965C9F"/>
    <w:rsid w:val="3E96C477"/>
    <w:rsid w:val="3E9A3FD5"/>
    <w:rsid w:val="3E9E56DA"/>
    <w:rsid w:val="3EA1D8EC"/>
    <w:rsid w:val="3EA953E0"/>
    <w:rsid w:val="3EAFBFD3"/>
    <w:rsid w:val="3EB1C826"/>
    <w:rsid w:val="3EB3C0ED"/>
    <w:rsid w:val="3EB8013E"/>
    <w:rsid w:val="3EB88F2A"/>
    <w:rsid w:val="3EBA4D31"/>
    <w:rsid w:val="3EBC4057"/>
    <w:rsid w:val="3EBD4992"/>
    <w:rsid w:val="3EC065E9"/>
    <w:rsid w:val="3EC6056D"/>
    <w:rsid w:val="3EC6A3BA"/>
    <w:rsid w:val="3EC8B806"/>
    <w:rsid w:val="3ECAF518"/>
    <w:rsid w:val="3ECAFE6D"/>
    <w:rsid w:val="3ECB05E7"/>
    <w:rsid w:val="3ED5A1D1"/>
    <w:rsid w:val="3ED9C4E1"/>
    <w:rsid w:val="3EDE765D"/>
    <w:rsid w:val="3EDFC5B1"/>
    <w:rsid w:val="3EE06C3C"/>
    <w:rsid w:val="3EE0EA06"/>
    <w:rsid w:val="3EE11C5A"/>
    <w:rsid w:val="3EE17BAA"/>
    <w:rsid w:val="3EE1975E"/>
    <w:rsid w:val="3EE9BEC2"/>
    <w:rsid w:val="3EF1B3C6"/>
    <w:rsid w:val="3EF32D58"/>
    <w:rsid w:val="3EF43226"/>
    <w:rsid w:val="3EFADC8C"/>
    <w:rsid w:val="3F02AD73"/>
    <w:rsid w:val="3F05B8EA"/>
    <w:rsid w:val="3F0C9103"/>
    <w:rsid w:val="3F0CA654"/>
    <w:rsid w:val="3F0E52D0"/>
    <w:rsid w:val="3F1360AD"/>
    <w:rsid w:val="3F1D6C81"/>
    <w:rsid w:val="3F24A379"/>
    <w:rsid w:val="3F29ABC0"/>
    <w:rsid w:val="3F2C2269"/>
    <w:rsid w:val="3F2E11E3"/>
    <w:rsid w:val="3F337394"/>
    <w:rsid w:val="3F345DDB"/>
    <w:rsid w:val="3F372C99"/>
    <w:rsid w:val="3F378F07"/>
    <w:rsid w:val="3F37BB24"/>
    <w:rsid w:val="3F394FAD"/>
    <w:rsid w:val="3F3A7F6B"/>
    <w:rsid w:val="3F3D1E73"/>
    <w:rsid w:val="3F445842"/>
    <w:rsid w:val="3F477DD6"/>
    <w:rsid w:val="3F4F40BE"/>
    <w:rsid w:val="3F58F883"/>
    <w:rsid w:val="3F59D233"/>
    <w:rsid w:val="3F600595"/>
    <w:rsid w:val="3F60E062"/>
    <w:rsid w:val="3F613B70"/>
    <w:rsid w:val="3F6B0C43"/>
    <w:rsid w:val="3F6C05FC"/>
    <w:rsid w:val="3F6CA222"/>
    <w:rsid w:val="3F6FF535"/>
    <w:rsid w:val="3F70BA0F"/>
    <w:rsid w:val="3F736EF8"/>
    <w:rsid w:val="3F7B5052"/>
    <w:rsid w:val="3F7BE0CC"/>
    <w:rsid w:val="3F7E0C48"/>
    <w:rsid w:val="3F80C6BF"/>
    <w:rsid w:val="3F80F647"/>
    <w:rsid w:val="3F821B31"/>
    <w:rsid w:val="3F833CB6"/>
    <w:rsid w:val="3F8931B6"/>
    <w:rsid w:val="3F8AA0AA"/>
    <w:rsid w:val="3F8AE3FC"/>
    <w:rsid w:val="3F8BBF99"/>
    <w:rsid w:val="3F8DB5A3"/>
    <w:rsid w:val="3F91073F"/>
    <w:rsid w:val="3F931DE6"/>
    <w:rsid w:val="3F9528D8"/>
    <w:rsid w:val="3F9C5E3C"/>
    <w:rsid w:val="3F9C7339"/>
    <w:rsid w:val="3FA1778A"/>
    <w:rsid w:val="3FA1AEBA"/>
    <w:rsid w:val="3FA62512"/>
    <w:rsid w:val="3FB1F185"/>
    <w:rsid w:val="3FBD9F4B"/>
    <w:rsid w:val="3FBFB3A2"/>
    <w:rsid w:val="3FC050BC"/>
    <w:rsid w:val="3FCA875A"/>
    <w:rsid w:val="3FCE40A5"/>
    <w:rsid w:val="3FD95106"/>
    <w:rsid w:val="3FE2C9F1"/>
    <w:rsid w:val="3FE78E86"/>
    <w:rsid w:val="3FEA053D"/>
    <w:rsid w:val="3FEBB788"/>
    <w:rsid w:val="3FED8379"/>
    <w:rsid w:val="3FF1D4B4"/>
    <w:rsid w:val="3FF7CF6E"/>
    <w:rsid w:val="3FFA064D"/>
    <w:rsid w:val="3FFD1C92"/>
    <w:rsid w:val="3FFF09EF"/>
    <w:rsid w:val="40008464"/>
    <w:rsid w:val="400467F6"/>
    <w:rsid w:val="400FF68C"/>
    <w:rsid w:val="40159BCC"/>
    <w:rsid w:val="40176DC8"/>
    <w:rsid w:val="40184FE1"/>
    <w:rsid w:val="40193177"/>
    <w:rsid w:val="401EFA85"/>
    <w:rsid w:val="402476A5"/>
    <w:rsid w:val="4024E2AF"/>
    <w:rsid w:val="40257149"/>
    <w:rsid w:val="40268F5F"/>
    <w:rsid w:val="4031D66F"/>
    <w:rsid w:val="40335645"/>
    <w:rsid w:val="4038244A"/>
    <w:rsid w:val="4042D442"/>
    <w:rsid w:val="40443BA5"/>
    <w:rsid w:val="4045F89F"/>
    <w:rsid w:val="4048119A"/>
    <w:rsid w:val="404A1945"/>
    <w:rsid w:val="404CCA25"/>
    <w:rsid w:val="404D6111"/>
    <w:rsid w:val="404E709C"/>
    <w:rsid w:val="4055B07F"/>
    <w:rsid w:val="405E5481"/>
    <w:rsid w:val="4061CD71"/>
    <w:rsid w:val="40691CA7"/>
    <w:rsid w:val="406993B8"/>
    <w:rsid w:val="4069CF96"/>
    <w:rsid w:val="406C1800"/>
    <w:rsid w:val="406D3F64"/>
    <w:rsid w:val="4071C5AA"/>
    <w:rsid w:val="4072C6B7"/>
    <w:rsid w:val="4074B4A7"/>
    <w:rsid w:val="4075608C"/>
    <w:rsid w:val="4078AE1F"/>
    <w:rsid w:val="4078CB7A"/>
    <w:rsid w:val="407FDA8F"/>
    <w:rsid w:val="40844EB7"/>
    <w:rsid w:val="4089EF34"/>
    <w:rsid w:val="408B0EA0"/>
    <w:rsid w:val="408EFDB9"/>
    <w:rsid w:val="40903D45"/>
    <w:rsid w:val="4090BFA7"/>
    <w:rsid w:val="4092A78C"/>
    <w:rsid w:val="40951503"/>
    <w:rsid w:val="409DC341"/>
    <w:rsid w:val="40AA9ADB"/>
    <w:rsid w:val="40B14E3B"/>
    <w:rsid w:val="40B5DB1B"/>
    <w:rsid w:val="40B5E3B4"/>
    <w:rsid w:val="40BBCD3F"/>
    <w:rsid w:val="40C68118"/>
    <w:rsid w:val="40CBE23B"/>
    <w:rsid w:val="40D6FEAA"/>
    <w:rsid w:val="40DB2CAC"/>
    <w:rsid w:val="40DE8954"/>
    <w:rsid w:val="40DFB2EA"/>
    <w:rsid w:val="40E1DF94"/>
    <w:rsid w:val="40E32C86"/>
    <w:rsid w:val="40EBE901"/>
    <w:rsid w:val="40EC8156"/>
    <w:rsid w:val="40EEA3EC"/>
    <w:rsid w:val="40F57449"/>
    <w:rsid w:val="41065C51"/>
    <w:rsid w:val="411350E4"/>
    <w:rsid w:val="4113A36C"/>
    <w:rsid w:val="4113B432"/>
    <w:rsid w:val="411A02E7"/>
    <w:rsid w:val="411A8CD4"/>
    <w:rsid w:val="411F1CC5"/>
    <w:rsid w:val="41249960"/>
    <w:rsid w:val="412C36AF"/>
    <w:rsid w:val="412F8C3E"/>
    <w:rsid w:val="4131DA1E"/>
    <w:rsid w:val="4132D27A"/>
    <w:rsid w:val="414416A8"/>
    <w:rsid w:val="41474DDB"/>
    <w:rsid w:val="41492DB2"/>
    <w:rsid w:val="414AB667"/>
    <w:rsid w:val="414BE3AE"/>
    <w:rsid w:val="414C0BBB"/>
    <w:rsid w:val="4157AA20"/>
    <w:rsid w:val="41593707"/>
    <w:rsid w:val="415C4040"/>
    <w:rsid w:val="415DB8CF"/>
    <w:rsid w:val="415FE095"/>
    <w:rsid w:val="4169141E"/>
    <w:rsid w:val="4171B05E"/>
    <w:rsid w:val="41732BB8"/>
    <w:rsid w:val="4177A3A2"/>
    <w:rsid w:val="417A3474"/>
    <w:rsid w:val="418B3E30"/>
    <w:rsid w:val="418D87A8"/>
    <w:rsid w:val="41929BA5"/>
    <w:rsid w:val="419475CF"/>
    <w:rsid w:val="4197191F"/>
    <w:rsid w:val="419947AD"/>
    <w:rsid w:val="419BB085"/>
    <w:rsid w:val="419C54C5"/>
    <w:rsid w:val="419D1D34"/>
    <w:rsid w:val="41A638F4"/>
    <w:rsid w:val="41B7EE01"/>
    <w:rsid w:val="41BEB4E7"/>
    <w:rsid w:val="41C05CAE"/>
    <w:rsid w:val="41C8FCB1"/>
    <w:rsid w:val="41CA12F4"/>
    <w:rsid w:val="41D04D6A"/>
    <w:rsid w:val="41D5C5A6"/>
    <w:rsid w:val="41DB4F3E"/>
    <w:rsid w:val="41DDCB18"/>
    <w:rsid w:val="41DDF6CB"/>
    <w:rsid w:val="41E21386"/>
    <w:rsid w:val="41E44147"/>
    <w:rsid w:val="41E57992"/>
    <w:rsid w:val="41EB5297"/>
    <w:rsid w:val="41EE5B9E"/>
    <w:rsid w:val="41F180E0"/>
    <w:rsid w:val="41F21A1D"/>
    <w:rsid w:val="41FCAA9A"/>
    <w:rsid w:val="42049A17"/>
    <w:rsid w:val="420771EE"/>
    <w:rsid w:val="42116532"/>
    <w:rsid w:val="4212E89D"/>
    <w:rsid w:val="42130FD5"/>
    <w:rsid w:val="42139FC4"/>
    <w:rsid w:val="421FBB8C"/>
    <w:rsid w:val="422A8A13"/>
    <w:rsid w:val="422C2742"/>
    <w:rsid w:val="423978F7"/>
    <w:rsid w:val="423FBC2F"/>
    <w:rsid w:val="4240FFA3"/>
    <w:rsid w:val="42423F0F"/>
    <w:rsid w:val="42453396"/>
    <w:rsid w:val="424729E3"/>
    <w:rsid w:val="4247ACAA"/>
    <w:rsid w:val="4248D7A1"/>
    <w:rsid w:val="424909E9"/>
    <w:rsid w:val="424A3B70"/>
    <w:rsid w:val="424B1D8E"/>
    <w:rsid w:val="424C27D2"/>
    <w:rsid w:val="424CDB3F"/>
    <w:rsid w:val="424E2EC1"/>
    <w:rsid w:val="42516867"/>
    <w:rsid w:val="4255021E"/>
    <w:rsid w:val="425EB31F"/>
    <w:rsid w:val="425FE655"/>
    <w:rsid w:val="42654D49"/>
    <w:rsid w:val="4266D424"/>
    <w:rsid w:val="426D16B0"/>
    <w:rsid w:val="426F7EEE"/>
    <w:rsid w:val="42707529"/>
    <w:rsid w:val="4270D6AA"/>
    <w:rsid w:val="427219E7"/>
    <w:rsid w:val="427A0209"/>
    <w:rsid w:val="427D03EC"/>
    <w:rsid w:val="427D7BC2"/>
    <w:rsid w:val="4280D2C1"/>
    <w:rsid w:val="4286434F"/>
    <w:rsid w:val="4286C52C"/>
    <w:rsid w:val="428977A0"/>
    <w:rsid w:val="42950671"/>
    <w:rsid w:val="4295971A"/>
    <w:rsid w:val="42963D4C"/>
    <w:rsid w:val="42971BF1"/>
    <w:rsid w:val="429989EC"/>
    <w:rsid w:val="429CCA82"/>
    <w:rsid w:val="42A60BF4"/>
    <w:rsid w:val="42A6BF08"/>
    <w:rsid w:val="42A8C06E"/>
    <w:rsid w:val="42A98203"/>
    <w:rsid w:val="42AF91C9"/>
    <w:rsid w:val="42B00E10"/>
    <w:rsid w:val="42B0CB9A"/>
    <w:rsid w:val="42B27AEB"/>
    <w:rsid w:val="42B3790D"/>
    <w:rsid w:val="42BAB974"/>
    <w:rsid w:val="42BC0C68"/>
    <w:rsid w:val="42D41DBF"/>
    <w:rsid w:val="42D6A245"/>
    <w:rsid w:val="42D72A29"/>
    <w:rsid w:val="42E05DA9"/>
    <w:rsid w:val="42E1CFFB"/>
    <w:rsid w:val="42E95D3B"/>
    <w:rsid w:val="42E99FA3"/>
    <w:rsid w:val="42E9A80B"/>
    <w:rsid w:val="42EC279E"/>
    <w:rsid w:val="42EC2DA5"/>
    <w:rsid w:val="42EC4B60"/>
    <w:rsid w:val="42F1F333"/>
    <w:rsid w:val="42F41A2E"/>
    <w:rsid w:val="42F42745"/>
    <w:rsid w:val="42F82F9A"/>
    <w:rsid w:val="42FA8050"/>
    <w:rsid w:val="42FBEFB3"/>
    <w:rsid w:val="42FE5410"/>
    <w:rsid w:val="42FE5E0F"/>
    <w:rsid w:val="42FE8C51"/>
    <w:rsid w:val="43003CAD"/>
    <w:rsid w:val="430B7DD9"/>
    <w:rsid w:val="430C2B20"/>
    <w:rsid w:val="430CD427"/>
    <w:rsid w:val="431196B2"/>
    <w:rsid w:val="43129F72"/>
    <w:rsid w:val="431460A7"/>
    <w:rsid w:val="43194CC7"/>
    <w:rsid w:val="431E9EB3"/>
    <w:rsid w:val="43218583"/>
    <w:rsid w:val="4324B24A"/>
    <w:rsid w:val="4326C3B0"/>
    <w:rsid w:val="433109D4"/>
    <w:rsid w:val="433A5E95"/>
    <w:rsid w:val="43420955"/>
    <w:rsid w:val="4343839B"/>
    <w:rsid w:val="43458C6C"/>
    <w:rsid w:val="434C5434"/>
    <w:rsid w:val="434F4CBE"/>
    <w:rsid w:val="43576792"/>
    <w:rsid w:val="435B2F42"/>
    <w:rsid w:val="435CEF28"/>
    <w:rsid w:val="435E8B49"/>
    <w:rsid w:val="436019C9"/>
    <w:rsid w:val="43622FD2"/>
    <w:rsid w:val="4362EA54"/>
    <w:rsid w:val="43657985"/>
    <w:rsid w:val="436C5474"/>
    <w:rsid w:val="436C65C1"/>
    <w:rsid w:val="436D3563"/>
    <w:rsid w:val="436E9F0E"/>
    <w:rsid w:val="437428E4"/>
    <w:rsid w:val="4378B2C6"/>
    <w:rsid w:val="43792006"/>
    <w:rsid w:val="437A8EA8"/>
    <w:rsid w:val="437DEB09"/>
    <w:rsid w:val="437E5E51"/>
    <w:rsid w:val="437EE26B"/>
    <w:rsid w:val="4385890B"/>
    <w:rsid w:val="438BD41C"/>
    <w:rsid w:val="438C053B"/>
    <w:rsid w:val="438F5DAB"/>
    <w:rsid w:val="43918792"/>
    <w:rsid w:val="4391CD78"/>
    <w:rsid w:val="4392BA37"/>
    <w:rsid w:val="439670B3"/>
    <w:rsid w:val="43A18B69"/>
    <w:rsid w:val="43A6BB5F"/>
    <w:rsid w:val="43A930E0"/>
    <w:rsid w:val="43AE09DE"/>
    <w:rsid w:val="43B25EB5"/>
    <w:rsid w:val="43B3AA8E"/>
    <w:rsid w:val="43B3B3A2"/>
    <w:rsid w:val="43B5E54A"/>
    <w:rsid w:val="43BB23E7"/>
    <w:rsid w:val="43BC8C5C"/>
    <w:rsid w:val="43BDA4BA"/>
    <w:rsid w:val="43C025F8"/>
    <w:rsid w:val="43C0DC50"/>
    <w:rsid w:val="43C118C2"/>
    <w:rsid w:val="43C3E701"/>
    <w:rsid w:val="43C41CBB"/>
    <w:rsid w:val="43C7E839"/>
    <w:rsid w:val="43D0221D"/>
    <w:rsid w:val="43E0DFF3"/>
    <w:rsid w:val="43E1FDBC"/>
    <w:rsid w:val="43E83A2F"/>
    <w:rsid w:val="43F2B2C2"/>
    <w:rsid w:val="43F2BD58"/>
    <w:rsid w:val="43F59D26"/>
    <w:rsid w:val="43F86E3B"/>
    <w:rsid w:val="43FC2019"/>
    <w:rsid w:val="44072C51"/>
    <w:rsid w:val="44073B9E"/>
    <w:rsid w:val="4410F73E"/>
    <w:rsid w:val="441794D8"/>
    <w:rsid w:val="44198927"/>
    <w:rsid w:val="441C8026"/>
    <w:rsid w:val="44220D51"/>
    <w:rsid w:val="4436A854"/>
    <w:rsid w:val="443D986C"/>
    <w:rsid w:val="4443A4CD"/>
    <w:rsid w:val="4443D214"/>
    <w:rsid w:val="4443E941"/>
    <w:rsid w:val="444490CF"/>
    <w:rsid w:val="4444BEC3"/>
    <w:rsid w:val="444582E6"/>
    <w:rsid w:val="44490A6A"/>
    <w:rsid w:val="444B4A23"/>
    <w:rsid w:val="44523A6B"/>
    <w:rsid w:val="44586EEB"/>
    <w:rsid w:val="4459F40B"/>
    <w:rsid w:val="446387FA"/>
    <w:rsid w:val="446B5F8F"/>
    <w:rsid w:val="446EBBFC"/>
    <w:rsid w:val="4477C3A2"/>
    <w:rsid w:val="44849AAC"/>
    <w:rsid w:val="4489029E"/>
    <w:rsid w:val="448BDDFB"/>
    <w:rsid w:val="4494C1FA"/>
    <w:rsid w:val="4495A5CC"/>
    <w:rsid w:val="44A5865F"/>
    <w:rsid w:val="44A7DA7B"/>
    <w:rsid w:val="44AF37F0"/>
    <w:rsid w:val="44B15849"/>
    <w:rsid w:val="44B1E2BB"/>
    <w:rsid w:val="44B209F7"/>
    <w:rsid w:val="44B27E12"/>
    <w:rsid w:val="44B6E1F0"/>
    <w:rsid w:val="44B76558"/>
    <w:rsid w:val="44B78F7B"/>
    <w:rsid w:val="44BD3F33"/>
    <w:rsid w:val="44BE62E9"/>
    <w:rsid w:val="44BF9923"/>
    <w:rsid w:val="44C1185F"/>
    <w:rsid w:val="44C151D0"/>
    <w:rsid w:val="44C21163"/>
    <w:rsid w:val="44C594DB"/>
    <w:rsid w:val="44C5D434"/>
    <w:rsid w:val="44C5EE4C"/>
    <w:rsid w:val="44C63CCF"/>
    <w:rsid w:val="44C8EB03"/>
    <w:rsid w:val="44C993F8"/>
    <w:rsid w:val="44CB511A"/>
    <w:rsid w:val="44CE70E9"/>
    <w:rsid w:val="44CF62FB"/>
    <w:rsid w:val="44D2C35C"/>
    <w:rsid w:val="44D375B6"/>
    <w:rsid w:val="44DCC344"/>
    <w:rsid w:val="44E1CD86"/>
    <w:rsid w:val="44E579C7"/>
    <w:rsid w:val="44F6E53B"/>
    <w:rsid w:val="44F7112D"/>
    <w:rsid w:val="44F803F9"/>
    <w:rsid w:val="44FCAB9D"/>
    <w:rsid w:val="44FD2846"/>
    <w:rsid w:val="4503D235"/>
    <w:rsid w:val="45054353"/>
    <w:rsid w:val="45076337"/>
    <w:rsid w:val="450A2570"/>
    <w:rsid w:val="4511681B"/>
    <w:rsid w:val="4514E8BC"/>
    <w:rsid w:val="451501C2"/>
    <w:rsid w:val="451609CB"/>
    <w:rsid w:val="4517DCCD"/>
    <w:rsid w:val="451815EF"/>
    <w:rsid w:val="452011F2"/>
    <w:rsid w:val="45245212"/>
    <w:rsid w:val="452A5E26"/>
    <w:rsid w:val="4531052A"/>
    <w:rsid w:val="453BD8EF"/>
    <w:rsid w:val="453D4673"/>
    <w:rsid w:val="453F00E9"/>
    <w:rsid w:val="453F732C"/>
    <w:rsid w:val="4544B667"/>
    <w:rsid w:val="4548E252"/>
    <w:rsid w:val="454DE2B5"/>
    <w:rsid w:val="454E2F16"/>
    <w:rsid w:val="45514D3E"/>
    <w:rsid w:val="455574DD"/>
    <w:rsid w:val="4558131C"/>
    <w:rsid w:val="455DF165"/>
    <w:rsid w:val="455E8A14"/>
    <w:rsid w:val="456244EA"/>
    <w:rsid w:val="4563AAF8"/>
    <w:rsid w:val="4564F0BD"/>
    <w:rsid w:val="456517CB"/>
    <w:rsid w:val="45708C69"/>
    <w:rsid w:val="457112A0"/>
    <w:rsid w:val="4571A435"/>
    <w:rsid w:val="457327E0"/>
    <w:rsid w:val="4576722F"/>
    <w:rsid w:val="457850FC"/>
    <w:rsid w:val="457E8CEE"/>
    <w:rsid w:val="45801E61"/>
    <w:rsid w:val="4582C09F"/>
    <w:rsid w:val="4584D23F"/>
    <w:rsid w:val="459073FD"/>
    <w:rsid w:val="4596638C"/>
    <w:rsid w:val="459F68B2"/>
    <w:rsid w:val="45A0B7DC"/>
    <w:rsid w:val="45AC35EF"/>
    <w:rsid w:val="45B402C0"/>
    <w:rsid w:val="45BAB277"/>
    <w:rsid w:val="45C5335C"/>
    <w:rsid w:val="45CC85CA"/>
    <w:rsid w:val="45CCB878"/>
    <w:rsid w:val="45D28A9F"/>
    <w:rsid w:val="45D7A97D"/>
    <w:rsid w:val="45D8D3E2"/>
    <w:rsid w:val="45DB01FA"/>
    <w:rsid w:val="45DEF8F9"/>
    <w:rsid w:val="45E109CA"/>
    <w:rsid w:val="45E6BD44"/>
    <w:rsid w:val="45EBE5D3"/>
    <w:rsid w:val="45EC827C"/>
    <w:rsid w:val="45EF9075"/>
    <w:rsid w:val="45F5450D"/>
    <w:rsid w:val="45F9F2C2"/>
    <w:rsid w:val="45FA202E"/>
    <w:rsid w:val="45FA6CA1"/>
    <w:rsid w:val="45FE0554"/>
    <w:rsid w:val="460697F0"/>
    <w:rsid w:val="460A7B04"/>
    <w:rsid w:val="460E5998"/>
    <w:rsid w:val="461359C4"/>
    <w:rsid w:val="4617E4E0"/>
    <w:rsid w:val="4623E790"/>
    <w:rsid w:val="4626381D"/>
    <w:rsid w:val="462EEE24"/>
    <w:rsid w:val="462F772F"/>
    <w:rsid w:val="4630001C"/>
    <w:rsid w:val="463B6B43"/>
    <w:rsid w:val="463E9A00"/>
    <w:rsid w:val="46405124"/>
    <w:rsid w:val="4644B77C"/>
    <w:rsid w:val="4648499A"/>
    <w:rsid w:val="4648FDDF"/>
    <w:rsid w:val="46495C79"/>
    <w:rsid w:val="4651A5F9"/>
    <w:rsid w:val="4653750D"/>
    <w:rsid w:val="46551D24"/>
    <w:rsid w:val="46620EEC"/>
    <w:rsid w:val="466D0241"/>
    <w:rsid w:val="466EB9A4"/>
    <w:rsid w:val="467160AC"/>
    <w:rsid w:val="4673D61B"/>
    <w:rsid w:val="467825C2"/>
    <w:rsid w:val="4679D406"/>
    <w:rsid w:val="467B9132"/>
    <w:rsid w:val="467F6C7B"/>
    <w:rsid w:val="46828ACA"/>
    <w:rsid w:val="46876356"/>
    <w:rsid w:val="4689B93B"/>
    <w:rsid w:val="46919714"/>
    <w:rsid w:val="469300C6"/>
    <w:rsid w:val="4693985F"/>
    <w:rsid w:val="46948FEA"/>
    <w:rsid w:val="469CCEB6"/>
    <w:rsid w:val="46A2EB6A"/>
    <w:rsid w:val="46A5BCE9"/>
    <w:rsid w:val="46A9448A"/>
    <w:rsid w:val="46AF42F3"/>
    <w:rsid w:val="46B09D78"/>
    <w:rsid w:val="46B27052"/>
    <w:rsid w:val="46BB2065"/>
    <w:rsid w:val="46BE3514"/>
    <w:rsid w:val="46BEED99"/>
    <w:rsid w:val="46C58C5F"/>
    <w:rsid w:val="46C9FB1A"/>
    <w:rsid w:val="46D275B6"/>
    <w:rsid w:val="46D2BABF"/>
    <w:rsid w:val="46D4FF7F"/>
    <w:rsid w:val="46D58616"/>
    <w:rsid w:val="46E05938"/>
    <w:rsid w:val="46E13CA1"/>
    <w:rsid w:val="46E29697"/>
    <w:rsid w:val="46E76B03"/>
    <w:rsid w:val="46E9FF77"/>
    <w:rsid w:val="46EAB3D8"/>
    <w:rsid w:val="46EB845A"/>
    <w:rsid w:val="46F3C6D6"/>
    <w:rsid w:val="46F5ED33"/>
    <w:rsid w:val="46F6D15E"/>
    <w:rsid w:val="46F92F0C"/>
    <w:rsid w:val="47060160"/>
    <w:rsid w:val="4707A78E"/>
    <w:rsid w:val="470C1691"/>
    <w:rsid w:val="470C93E6"/>
    <w:rsid w:val="470F97E1"/>
    <w:rsid w:val="47255069"/>
    <w:rsid w:val="4735AE15"/>
    <w:rsid w:val="473E9B0B"/>
    <w:rsid w:val="474D7AF1"/>
    <w:rsid w:val="4755E622"/>
    <w:rsid w:val="47565FB5"/>
    <w:rsid w:val="47587A34"/>
    <w:rsid w:val="47599777"/>
    <w:rsid w:val="475AC4A4"/>
    <w:rsid w:val="475C79F4"/>
    <w:rsid w:val="475D3467"/>
    <w:rsid w:val="475F9572"/>
    <w:rsid w:val="475FFCBD"/>
    <w:rsid w:val="4763B365"/>
    <w:rsid w:val="47675EA6"/>
    <w:rsid w:val="476D7C34"/>
    <w:rsid w:val="47734E9E"/>
    <w:rsid w:val="47761E28"/>
    <w:rsid w:val="47765B52"/>
    <w:rsid w:val="4777AC31"/>
    <w:rsid w:val="477B0D86"/>
    <w:rsid w:val="47828F98"/>
    <w:rsid w:val="478479B8"/>
    <w:rsid w:val="4789CE58"/>
    <w:rsid w:val="478E2050"/>
    <w:rsid w:val="478EF289"/>
    <w:rsid w:val="4791EDB4"/>
    <w:rsid w:val="47942307"/>
    <w:rsid w:val="4797285C"/>
    <w:rsid w:val="479903E5"/>
    <w:rsid w:val="479EA6CC"/>
    <w:rsid w:val="479F13E6"/>
    <w:rsid w:val="47A13E1E"/>
    <w:rsid w:val="47A3BD17"/>
    <w:rsid w:val="47A56BED"/>
    <w:rsid w:val="47AA8AC4"/>
    <w:rsid w:val="47B01BD7"/>
    <w:rsid w:val="47B051CB"/>
    <w:rsid w:val="47B886DC"/>
    <w:rsid w:val="47B919DD"/>
    <w:rsid w:val="47BD8CD5"/>
    <w:rsid w:val="47BFC36A"/>
    <w:rsid w:val="47C4B5B4"/>
    <w:rsid w:val="47C7DB1D"/>
    <w:rsid w:val="47C9DFB0"/>
    <w:rsid w:val="47CA9D72"/>
    <w:rsid w:val="47D1CDE2"/>
    <w:rsid w:val="47D22ACA"/>
    <w:rsid w:val="47D23FEA"/>
    <w:rsid w:val="47D47C16"/>
    <w:rsid w:val="47D48D28"/>
    <w:rsid w:val="47D6EC46"/>
    <w:rsid w:val="47DD9DB4"/>
    <w:rsid w:val="47E0D216"/>
    <w:rsid w:val="47E4FA9C"/>
    <w:rsid w:val="47EFA72E"/>
    <w:rsid w:val="47F02180"/>
    <w:rsid w:val="47F20230"/>
    <w:rsid w:val="47FD3CC7"/>
    <w:rsid w:val="4800270B"/>
    <w:rsid w:val="4809A65D"/>
    <w:rsid w:val="480B3F37"/>
    <w:rsid w:val="4813B1CB"/>
    <w:rsid w:val="481664A2"/>
    <w:rsid w:val="4817A88D"/>
    <w:rsid w:val="481C3023"/>
    <w:rsid w:val="481C4507"/>
    <w:rsid w:val="481E298D"/>
    <w:rsid w:val="482129DF"/>
    <w:rsid w:val="482D4184"/>
    <w:rsid w:val="482F59DA"/>
    <w:rsid w:val="48316AED"/>
    <w:rsid w:val="48325EC7"/>
    <w:rsid w:val="48359D90"/>
    <w:rsid w:val="483E55D4"/>
    <w:rsid w:val="4841C2FF"/>
    <w:rsid w:val="4846018A"/>
    <w:rsid w:val="484992FF"/>
    <w:rsid w:val="484BCC59"/>
    <w:rsid w:val="48565908"/>
    <w:rsid w:val="48590028"/>
    <w:rsid w:val="485945B4"/>
    <w:rsid w:val="485BEB52"/>
    <w:rsid w:val="48756810"/>
    <w:rsid w:val="487A3456"/>
    <w:rsid w:val="487B023E"/>
    <w:rsid w:val="487B1BF2"/>
    <w:rsid w:val="487EFCF6"/>
    <w:rsid w:val="487F943A"/>
    <w:rsid w:val="4880105F"/>
    <w:rsid w:val="4880CC18"/>
    <w:rsid w:val="488B1451"/>
    <w:rsid w:val="488DBD5E"/>
    <w:rsid w:val="488EEE7A"/>
    <w:rsid w:val="4897F3C4"/>
    <w:rsid w:val="489D8BA3"/>
    <w:rsid w:val="489E0E0B"/>
    <w:rsid w:val="489E96C6"/>
    <w:rsid w:val="48A050EB"/>
    <w:rsid w:val="48ABF680"/>
    <w:rsid w:val="48B29FE9"/>
    <w:rsid w:val="48B3E4BC"/>
    <w:rsid w:val="48B457D1"/>
    <w:rsid w:val="48B72F45"/>
    <w:rsid w:val="48BA5E21"/>
    <w:rsid w:val="48BF903A"/>
    <w:rsid w:val="48C0F599"/>
    <w:rsid w:val="48C8224F"/>
    <w:rsid w:val="48CEE204"/>
    <w:rsid w:val="48CFB8CF"/>
    <w:rsid w:val="48D2830B"/>
    <w:rsid w:val="48D66F9E"/>
    <w:rsid w:val="48D6EEA1"/>
    <w:rsid w:val="48D94C9E"/>
    <w:rsid w:val="48DA85DA"/>
    <w:rsid w:val="48DD2E5B"/>
    <w:rsid w:val="48DDA88D"/>
    <w:rsid w:val="48E7DB86"/>
    <w:rsid w:val="48E88432"/>
    <w:rsid w:val="48E9A890"/>
    <w:rsid w:val="48EA769B"/>
    <w:rsid w:val="48EC3227"/>
    <w:rsid w:val="48EFBAF1"/>
    <w:rsid w:val="48F3CEF5"/>
    <w:rsid w:val="48FAECB8"/>
    <w:rsid w:val="48FDDE71"/>
    <w:rsid w:val="48FED9C9"/>
    <w:rsid w:val="48FF5218"/>
    <w:rsid w:val="48FFAE40"/>
    <w:rsid w:val="49004B38"/>
    <w:rsid w:val="490BB102"/>
    <w:rsid w:val="491A7F09"/>
    <w:rsid w:val="491FA2BF"/>
    <w:rsid w:val="4920F8E9"/>
    <w:rsid w:val="492DF3CB"/>
    <w:rsid w:val="492F004C"/>
    <w:rsid w:val="493205AB"/>
    <w:rsid w:val="4933DEFB"/>
    <w:rsid w:val="4936C4C3"/>
    <w:rsid w:val="49429B0B"/>
    <w:rsid w:val="49434082"/>
    <w:rsid w:val="4944754E"/>
    <w:rsid w:val="494527AD"/>
    <w:rsid w:val="49476904"/>
    <w:rsid w:val="494C9E4B"/>
    <w:rsid w:val="494D37DC"/>
    <w:rsid w:val="494E528F"/>
    <w:rsid w:val="49517DB0"/>
    <w:rsid w:val="49568C23"/>
    <w:rsid w:val="49571BEB"/>
    <w:rsid w:val="495E6934"/>
    <w:rsid w:val="49648563"/>
    <w:rsid w:val="496A10C7"/>
    <w:rsid w:val="496B4BCE"/>
    <w:rsid w:val="496D5BCD"/>
    <w:rsid w:val="4971050A"/>
    <w:rsid w:val="4975C38F"/>
    <w:rsid w:val="4979AEEE"/>
    <w:rsid w:val="497AC29A"/>
    <w:rsid w:val="4985A937"/>
    <w:rsid w:val="49888747"/>
    <w:rsid w:val="4989E378"/>
    <w:rsid w:val="498D0C22"/>
    <w:rsid w:val="4993D09B"/>
    <w:rsid w:val="4995DA5A"/>
    <w:rsid w:val="49999873"/>
    <w:rsid w:val="499A1B32"/>
    <w:rsid w:val="499AB77B"/>
    <w:rsid w:val="499F7598"/>
    <w:rsid w:val="49A766AA"/>
    <w:rsid w:val="49A7943E"/>
    <w:rsid w:val="49AAB8C0"/>
    <w:rsid w:val="49ABC973"/>
    <w:rsid w:val="49AC428E"/>
    <w:rsid w:val="49AF17FD"/>
    <w:rsid w:val="49B1B7C3"/>
    <w:rsid w:val="49B4D91A"/>
    <w:rsid w:val="49B597CF"/>
    <w:rsid w:val="49B97EF1"/>
    <w:rsid w:val="49BEF719"/>
    <w:rsid w:val="49BF53EA"/>
    <w:rsid w:val="49BF5947"/>
    <w:rsid w:val="49C3C36E"/>
    <w:rsid w:val="49C65E4A"/>
    <w:rsid w:val="49C7F4EF"/>
    <w:rsid w:val="49CC30AC"/>
    <w:rsid w:val="49D0E31E"/>
    <w:rsid w:val="49D317CE"/>
    <w:rsid w:val="49D4FFDA"/>
    <w:rsid w:val="49DED9FF"/>
    <w:rsid w:val="49E05062"/>
    <w:rsid w:val="49E075FA"/>
    <w:rsid w:val="49E2E488"/>
    <w:rsid w:val="49EAC608"/>
    <w:rsid w:val="49EE9422"/>
    <w:rsid w:val="49F21D99"/>
    <w:rsid w:val="49F6435D"/>
    <w:rsid w:val="49F6E166"/>
    <w:rsid w:val="4A03CD23"/>
    <w:rsid w:val="4A066F6D"/>
    <w:rsid w:val="4A08860F"/>
    <w:rsid w:val="4A09C3B5"/>
    <w:rsid w:val="4A0BDC59"/>
    <w:rsid w:val="4A0EFF5A"/>
    <w:rsid w:val="4A135796"/>
    <w:rsid w:val="4A1A4F3D"/>
    <w:rsid w:val="4A21A039"/>
    <w:rsid w:val="4A25FA54"/>
    <w:rsid w:val="4A2B47DE"/>
    <w:rsid w:val="4A2BF99B"/>
    <w:rsid w:val="4A2DE4FD"/>
    <w:rsid w:val="4A30CFCE"/>
    <w:rsid w:val="4A325B98"/>
    <w:rsid w:val="4A328232"/>
    <w:rsid w:val="4A33373A"/>
    <w:rsid w:val="4A361CC5"/>
    <w:rsid w:val="4A36A2EB"/>
    <w:rsid w:val="4A3C6D40"/>
    <w:rsid w:val="4A3E47A4"/>
    <w:rsid w:val="4A42260C"/>
    <w:rsid w:val="4A47D02D"/>
    <w:rsid w:val="4A4895A6"/>
    <w:rsid w:val="4A4D8514"/>
    <w:rsid w:val="4A522711"/>
    <w:rsid w:val="4A591128"/>
    <w:rsid w:val="4A59EB5E"/>
    <w:rsid w:val="4A5BEFAB"/>
    <w:rsid w:val="4A5E20B0"/>
    <w:rsid w:val="4A616BD9"/>
    <w:rsid w:val="4A668768"/>
    <w:rsid w:val="4A6A5B17"/>
    <w:rsid w:val="4A6C81A6"/>
    <w:rsid w:val="4A74AD34"/>
    <w:rsid w:val="4A7790FC"/>
    <w:rsid w:val="4A7E5426"/>
    <w:rsid w:val="4A803E74"/>
    <w:rsid w:val="4A8260EB"/>
    <w:rsid w:val="4A87E2B0"/>
    <w:rsid w:val="4A88775D"/>
    <w:rsid w:val="4A8CAA7D"/>
    <w:rsid w:val="4A8DBB01"/>
    <w:rsid w:val="4A97A81D"/>
    <w:rsid w:val="4A9D5291"/>
    <w:rsid w:val="4AA3FA6F"/>
    <w:rsid w:val="4AA4E948"/>
    <w:rsid w:val="4AA4FD53"/>
    <w:rsid w:val="4AAA9449"/>
    <w:rsid w:val="4AABCF13"/>
    <w:rsid w:val="4AAC8446"/>
    <w:rsid w:val="4AAFC5D0"/>
    <w:rsid w:val="4AB0D52B"/>
    <w:rsid w:val="4ABD441C"/>
    <w:rsid w:val="4ABE9257"/>
    <w:rsid w:val="4ABFA510"/>
    <w:rsid w:val="4AC32ABB"/>
    <w:rsid w:val="4AC541E7"/>
    <w:rsid w:val="4AC7A557"/>
    <w:rsid w:val="4AC7B429"/>
    <w:rsid w:val="4AC87783"/>
    <w:rsid w:val="4AC98E76"/>
    <w:rsid w:val="4AE3050B"/>
    <w:rsid w:val="4AE4D2A0"/>
    <w:rsid w:val="4AE6AC24"/>
    <w:rsid w:val="4AEBC6C8"/>
    <w:rsid w:val="4AEC1CEB"/>
    <w:rsid w:val="4AEFB573"/>
    <w:rsid w:val="4AF5D042"/>
    <w:rsid w:val="4AF63B08"/>
    <w:rsid w:val="4AF68B87"/>
    <w:rsid w:val="4AFA70CE"/>
    <w:rsid w:val="4AFC5315"/>
    <w:rsid w:val="4AFE2802"/>
    <w:rsid w:val="4B02A82F"/>
    <w:rsid w:val="4B030363"/>
    <w:rsid w:val="4B042855"/>
    <w:rsid w:val="4B0B8303"/>
    <w:rsid w:val="4B0FB6C6"/>
    <w:rsid w:val="4B17AB24"/>
    <w:rsid w:val="4B19F433"/>
    <w:rsid w:val="4B1C6F02"/>
    <w:rsid w:val="4B1E01D3"/>
    <w:rsid w:val="4B1F8A76"/>
    <w:rsid w:val="4B2095E9"/>
    <w:rsid w:val="4B245F5B"/>
    <w:rsid w:val="4B270106"/>
    <w:rsid w:val="4B2B5BEA"/>
    <w:rsid w:val="4B2D122E"/>
    <w:rsid w:val="4B304A98"/>
    <w:rsid w:val="4B30E774"/>
    <w:rsid w:val="4B342469"/>
    <w:rsid w:val="4B3A5BF6"/>
    <w:rsid w:val="4B3B8237"/>
    <w:rsid w:val="4B3BD5EB"/>
    <w:rsid w:val="4B3CAEBB"/>
    <w:rsid w:val="4B3E60DF"/>
    <w:rsid w:val="4B46B026"/>
    <w:rsid w:val="4B4DDDA0"/>
    <w:rsid w:val="4B4E92A8"/>
    <w:rsid w:val="4B53E5E2"/>
    <w:rsid w:val="4B5B1F42"/>
    <w:rsid w:val="4B5CC586"/>
    <w:rsid w:val="4B608DBC"/>
    <w:rsid w:val="4B657F7F"/>
    <w:rsid w:val="4B6E23AF"/>
    <w:rsid w:val="4B70149F"/>
    <w:rsid w:val="4B73EA99"/>
    <w:rsid w:val="4B78D6E1"/>
    <w:rsid w:val="4B7B7F20"/>
    <w:rsid w:val="4B823F2A"/>
    <w:rsid w:val="4B8AEE97"/>
    <w:rsid w:val="4B8BB8AF"/>
    <w:rsid w:val="4B8C6772"/>
    <w:rsid w:val="4B92707D"/>
    <w:rsid w:val="4B94368D"/>
    <w:rsid w:val="4B94A94F"/>
    <w:rsid w:val="4B9939C8"/>
    <w:rsid w:val="4B997FFC"/>
    <w:rsid w:val="4B9DE649"/>
    <w:rsid w:val="4BA3E2B4"/>
    <w:rsid w:val="4BA5752B"/>
    <w:rsid w:val="4BAD3248"/>
    <w:rsid w:val="4BC79385"/>
    <w:rsid w:val="4BCE2DB7"/>
    <w:rsid w:val="4BCE9D8B"/>
    <w:rsid w:val="4BD1EBAE"/>
    <w:rsid w:val="4BD27BCC"/>
    <w:rsid w:val="4BD4A7C2"/>
    <w:rsid w:val="4BD54F27"/>
    <w:rsid w:val="4BD63788"/>
    <w:rsid w:val="4BD683DA"/>
    <w:rsid w:val="4BDE7ECB"/>
    <w:rsid w:val="4BE7395B"/>
    <w:rsid w:val="4BEAF384"/>
    <w:rsid w:val="4BEE17D5"/>
    <w:rsid w:val="4BF64A32"/>
    <w:rsid w:val="4BF8C18C"/>
    <w:rsid w:val="4BF9DF7C"/>
    <w:rsid w:val="4C024F16"/>
    <w:rsid w:val="4C0338CD"/>
    <w:rsid w:val="4C0F985B"/>
    <w:rsid w:val="4C12E406"/>
    <w:rsid w:val="4C13A03B"/>
    <w:rsid w:val="4C1B7773"/>
    <w:rsid w:val="4C1BDF2B"/>
    <w:rsid w:val="4C1F7F11"/>
    <w:rsid w:val="4C2013CE"/>
    <w:rsid w:val="4C2135DE"/>
    <w:rsid w:val="4C22EFED"/>
    <w:rsid w:val="4C260CA9"/>
    <w:rsid w:val="4C2B70F8"/>
    <w:rsid w:val="4C341606"/>
    <w:rsid w:val="4C3419BF"/>
    <w:rsid w:val="4C35B9CE"/>
    <w:rsid w:val="4C36D594"/>
    <w:rsid w:val="4C3815E5"/>
    <w:rsid w:val="4C3CD2EC"/>
    <w:rsid w:val="4C3DD5EA"/>
    <w:rsid w:val="4C420798"/>
    <w:rsid w:val="4C4464EF"/>
    <w:rsid w:val="4C45B824"/>
    <w:rsid w:val="4C471250"/>
    <w:rsid w:val="4C4C7FCC"/>
    <w:rsid w:val="4C4E7F7A"/>
    <w:rsid w:val="4C4EBE7F"/>
    <w:rsid w:val="4C51A0D1"/>
    <w:rsid w:val="4C5252DA"/>
    <w:rsid w:val="4C5780CD"/>
    <w:rsid w:val="4C5CD0ED"/>
    <w:rsid w:val="4C5E5BFE"/>
    <w:rsid w:val="4C6204BE"/>
    <w:rsid w:val="4C661289"/>
    <w:rsid w:val="4C67B8C7"/>
    <w:rsid w:val="4C68A5D5"/>
    <w:rsid w:val="4C6915CC"/>
    <w:rsid w:val="4C69A66D"/>
    <w:rsid w:val="4C6C8E63"/>
    <w:rsid w:val="4C6D0FC0"/>
    <w:rsid w:val="4C72B589"/>
    <w:rsid w:val="4C7847B7"/>
    <w:rsid w:val="4C793279"/>
    <w:rsid w:val="4C7A993A"/>
    <w:rsid w:val="4C7AE144"/>
    <w:rsid w:val="4C7AFBE8"/>
    <w:rsid w:val="4C82853A"/>
    <w:rsid w:val="4C871992"/>
    <w:rsid w:val="4C8BFBB4"/>
    <w:rsid w:val="4C8E5899"/>
    <w:rsid w:val="4C9BEEBD"/>
    <w:rsid w:val="4C9D85A6"/>
    <w:rsid w:val="4C9E7890"/>
    <w:rsid w:val="4C9FF8B6"/>
    <w:rsid w:val="4CA1C82E"/>
    <w:rsid w:val="4CA575C8"/>
    <w:rsid w:val="4CA9CAAD"/>
    <w:rsid w:val="4CADDE8D"/>
    <w:rsid w:val="4CB28A39"/>
    <w:rsid w:val="4CB76995"/>
    <w:rsid w:val="4CC1CA6C"/>
    <w:rsid w:val="4CD9813E"/>
    <w:rsid w:val="4CDFB59D"/>
    <w:rsid w:val="4CE03EF8"/>
    <w:rsid w:val="4CF08958"/>
    <w:rsid w:val="4CF09D60"/>
    <w:rsid w:val="4CF4D163"/>
    <w:rsid w:val="4CF86AC0"/>
    <w:rsid w:val="4CF9CE79"/>
    <w:rsid w:val="4CFC20C7"/>
    <w:rsid w:val="4CFEAF3B"/>
    <w:rsid w:val="4D02C192"/>
    <w:rsid w:val="4D10E4E0"/>
    <w:rsid w:val="4D13685E"/>
    <w:rsid w:val="4D1A87AB"/>
    <w:rsid w:val="4D1AE0C5"/>
    <w:rsid w:val="4D1F73C6"/>
    <w:rsid w:val="4D20C8C3"/>
    <w:rsid w:val="4D2222AA"/>
    <w:rsid w:val="4D22F20B"/>
    <w:rsid w:val="4D25E26C"/>
    <w:rsid w:val="4D27B17E"/>
    <w:rsid w:val="4D29BE5B"/>
    <w:rsid w:val="4D2F18DA"/>
    <w:rsid w:val="4D33062C"/>
    <w:rsid w:val="4D336914"/>
    <w:rsid w:val="4D35FE27"/>
    <w:rsid w:val="4D36CA9F"/>
    <w:rsid w:val="4D3AF6DF"/>
    <w:rsid w:val="4D3D75D3"/>
    <w:rsid w:val="4D3E84B3"/>
    <w:rsid w:val="4D428615"/>
    <w:rsid w:val="4D458DC2"/>
    <w:rsid w:val="4D45FC8E"/>
    <w:rsid w:val="4D4965C1"/>
    <w:rsid w:val="4D54D213"/>
    <w:rsid w:val="4D5BB029"/>
    <w:rsid w:val="4D60B6EE"/>
    <w:rsid w:val="4D6204B0"/>
    <w:rsid w:val="4D639A6B"/>
    <w:rsid w:val="4D645C75"/>
    <w:rsid w:val="4D6730E9"/>
    <w:rsid w:val="4D707D8A"/>
    <w:rsid w:val="4D723029"/>
    <w:rsid w:val="4D79BC19"/>
    <w:rsid w:val="4D843F83"/>
    <w:rsid w:val="4D86FE7D"/>
    <w:rsid w:val="4D871A33"/>
    <w:rsid w:val="4D88E18E"/>
    <w:rsid w:val="4D89DA02"/>
    <w:rsid w:val="4D8C01B6"/>
    <w:rsid w:val="4D90786E"/>
    <w:rsid w:val="4D949240"/>
    <w:rsid w:val="4D94EAA8"/>
    <w:rsid w:val="4D95B9AC"/>
    <w:rsid w:val="4D971E2F"/>
    <w:rsid w:val="4D990B30"/>
    <w:rsid w:val="4D994991"/>
    <w:rsid w:val="4D99C395"/>
    <w:rsid w:val="4D9A6CFD"/>
    <w:rsid w:val="4D9CDCE9"/>
    <w:rsid w:val="4D9E1F77"/>
    <w:rsid w:val="4DA27586"/>
    <w:rsid w:val="4DA5453F"/>
    <w:rsid w:val="4DA93CAB"/>
    <w:rsid w:val="4DAB57FD"/>
    <w:rsid w:val="4DAF6A44"/>
    <w:rsid w:val="4DB1914D"/>
    <w:rsid w:val="4DB26F1A"/>
    <w:rsid w:val="4DB351FD"/>
    <w:rsid w:val="4DB9E54E"/>
    <w:rsid w:val="4DBB578C"/>
    <w:rsid w:val="4DC65D35"/>
    <w:rsid w:val="4DC84D58"/>
    <w:rsid w:val="4DCFA1DD"/>
    <w:rsid w:val="4DD0E281"/>
    <w:rsid w:val="4DD28E89"/>
    <w:rsid w:val="4DD353F4"/>
    <w:rsid w:val="4DD82810"/>
    <w:rsid w:val="4DD87232"/>
    <w:rsid w:val="4DE49103"/>
    <w:rsid w:val="4DE5356D"/>
    <w:rsid w:val="4DE9555D"/>
    <w:rsid w:val="4DEA6D80"/>
    <w:rsid w:val="4DEA6EFF"/>
    <w:rsid w:val="4DECE87C"/>
    <w:rsid w:val="4DF06939"/>
    <w:rsid w:val="4DFB12AD"/>
    <w:rsid w:val="4DFD0E11"/>
    <w:rsid w:val="4DFD901F"/>
    <w:rsid w:val="4DFE80BF"/>
    <w:rsid w:val="4DFEA496"/>
    <w:rsid w:val="4DFF7314"/>
    <w:rsid w:val="4E029038"/>
    <w:rsid w:val="4E043709"/>
    <w:rsid w:val="4E04C638"/>
    <w:rsid w:val="4E05B4CC"/>
    <w:rsid w:val="4E08AA42"/>
    <w:rsid w:val="4E09E864"/>
    <w:rsid w:val="4E0D2783"/>
    <w:rsid w:val="4E0EE817"/>
    <w:rsid w:val="4E125A91"/>
    <w:rsid w:val="4E14286A"/>
    <w:rsid w:val="4E156033"/>
    <w:rsid w:val="4E1898D0"/>
    <w:rsid w:val="4E1B7305"/>
    <w:rsid w:val="4E1CFC15"/>
    <w:rsid w:val="4E1D256A"/>
    <w:rsid w:val="4E1DF3B7"/>
    <w:rsid w:val="4E202DAA"/>
    <w:rsid w:val="4E213E25"/>
    <w:rsid w:val="4E22642F"/>
    <w:rsid w:val="4E24541E"/>
    <w:rsid w:val="4E2580B0"/>
    <w:rsid w:val="4E2B148E"/>
    <w:rsid w:val="4E2CEDED"/>
    <w:rsid w:val="4E378D61"/>
    <w:rsid w:val="4E3A724A"/>
    <w:rsid w:val="4E3D81EA"/>
    <w:rsid w:val="4E408C9D"/>
    <w:rsid w:val="4E41DE4A"/>
    <w:rsid w:val="4E424710"/>
    <w:rsid w:val="4E467AB1"/>
    <w:rsid w:val="4E55BAFE"/>
    <w:rsid w:val="4E66120F"/>
    <w:rsid w:val="4E68CDE2"/>
    <w:rsid w:val="4E690660"/>
    <w:rsid w:val="4E6DAC9C"/>
    <w:rsid w:val="4E728845"/>
    <w:rsid w:val="4E77941A"/>
    <w:rsid w:val="4E785672"/>
    <w:rsid w:val="4E7FE17A"/>
    <w:rsid w:val="4E83F9E2"/>
    <w:rsid w:val="4E8517FD"/>
    <w:rsid w:val="4E866B53"/>
    <w:rsid w:val="4E871022"/>
    <w:rsid w:val="4E8C5C0D"/>
    <w:rsid w:val="4E8D1EB1"/>
    <w:rsid w:val="4E8D858E"/>
    <w:rsid w:val="4E8E53F6"/>
    <w:rsid w:val="4E9464B8"/>
    <w:rsid w:val="4E94D4F2"/>
    <w:rsid w:val="4E968C83"/>
    <w:rsid w:val="4E9C486F"/>
    <w:rsid w:val="4E9CC278"/>
    <w:rsid w:val="4EA1158A"/>
    <w:rsid w:val="4EA1F0E5"/>
    <w:rsid w:val="4EAB6A9C"/>
    <w:rsid w:val="4EAD4E05"/>
    <w:rsid w:val="4EB402A0"/>
    <w:rsid w:val="4EBC45CB"/>
    <w:rsid w:val="4EC4D9A8"/>
    <w:rsid w:val="4EC54771"/>
    <w:rsid w:val="4EC5DEF4"/>
    <w:rsid w:val="4EC635E4"/>
    <w:rsid w:val="4EC8F6B4"/>
    <w:rsid w:val="4ED2BC7C"/>
    <w:rsid w:val="4ED7610A"/>
    <w:rsid w:val="4EDC9870"/>
    <w:rsid w:val="4EE3E401"/>
    <w:rsid w:val="4EE73DCA"/>
    <w:rsid w:val="4EE7FEEA"/>
    <w:rsid w:val="4EE810A4"/>
    <w:rsid w:val="4EEBFF01"/>
    <w:rsid w:val="4EEC33A6"/>
    <w:rsid w:val="4EEDCFC8"/>
    <w:rsid w:val="4EEE7D6B"/>
    <w:rsid w:val="4EEF0BFC"/>
    <w:rsid w:val="4EF1401C"/>
    <w:rsid w:val="4EF23420"/>
    <w:rsid w:val="4EF34B29"/>
    <w:rsid w:val="4EF5B3D0"/>
    <w:rsid w:val="4EF93F9D"/>
    <w:rsid w:val="4EFB4DC3"/>
    <w:rsid w:val="4EFBBAFB"/>
    <w:rsid w:val="4EFCFEE2"/>
    <w:rsid w:val="4F049246"/>
    <w:rsid w:val="4F065A4E"/>
    <w:rsid w:val="4F069D83"/>
    <w:rsid w:val="4F0A0815"/>
    <w:rsid w:val="4F0F9E02"/>
    <w:rsid w:val="4F12F632"/>
    <w:rsid w:val="4F17EBE0"/>
    <w:rsid w:val="4F1F27D3"/>
    <w:rsid w:val="4F1F32C7"/>
    <w:rsid w:val="4F204E02"/>
    <w:rsid w:val="4F219840"/>
    <w:rsid w:val="4F230A16"/>
    <w:rsid w:val="4F242B06"/>
    <w:rsid w:val="4F253F39"/>
    <w:rsid w:val="4F2835FC"/>
    <w:rsid w:val="4F28363D"/>
    <w:rsid w:val="4F362042"/>
    <w:rsid w:val="4F363489"/>
    <w:rsid w:val="4F384889"/>
    <w:rsid w:val="4F384FBE"/>
    <w:rsid w:val="4F41135B"/>
    <w:rsid w:val="4F43A628"/>
    <w:rsid w:val="4F475AE6"/>
    <w:rsid w:val="4F540163"/>
    <w:rsid w:val="4F5570CF"/>
    <w:rsid w:val="4F5B8C62"/>
    <w:rsid w:val="4F6BFDFB"/>
    <w:rsid w:val="4F6E9914"/>
    <w:rsid w:val="4F706DCD"/>
    <w:rsid w:val="4F7177A5"/>
    <w:rsid w:val="4F73AF2D"/>
    <w:rsid w:val="4F7C7C33"/>
    <w:rsid w:val="4F803EEC"/>
    <w:rsid w:val="4F821B26"/>
    <w:rsid w:val="4F829182"/>
    <w:rsid w:val="4F83AC37"/>
    <w:rsid w:val="4F849E6A"/>
    <w:rsid w:val="4F8573E2"/>
    <w:rsid w:val="4F8AD760"/>
    <w:rsid w:val="4F8E9118"/>
    <w:rsid w:val="4F8EED28"/>
    <w:rsid w:val="4F940528"/>
    <w:rsid w:val="4F96820B"/>
    <w:rsid w:val="4F974AA6"/>
    <w:rsid w:val="4F9992D1"/>
    <w:rsid w:val="4F9A72FF"/>
    <w:rsid w:val="4F9D018A"/>
    <w:rsid w:val="4FA6A795"/>
    <w:rsid w:val="4FA6B52B"/>
    <w:rsid w:val="4FA71AFC"/>
    <w:rsid w:val="4FAC8DA0"/>
    <w:rsid w:val="4FAE1CC3"/>
    <w:rsid w:val="4FAF4546"/>
    <w:rsid w:val="4FB5C7AF"/>
    <w:rsid w:val="4FB7C144"/>
    <w:rsid w:val="4FC2DD74"/>
    <w:rsid w:val="4FC46A92"/>
    <w:rsid w:val="4FCB1F85"/>
    <w:rsid w:val="4FCC8362"/>
    <w:rsid w:val="4FCC868C"/>
    <w:rsid w:val="4FCDFCAD"/>
    <w:rsid w:val="4FD1E0BF"/>
    <w:rsid w:val="4FD79978"/>
    <w:rsid w:val="4FDFDB14"/>
    <w:rsid w:val="4FE39463"/>
    <w:rsid w:val="4FE64BA5"/>
    <w:rsid w:val="4FEA3B7C"/>
    <w:rsid w:val="4FEAF269"/>
    <w:rsid w:val="4FEC57A7"/>
    <w:rsid w:val="4FEF2DCB"/>
    <w:rsid w:val="4FEF7A67"/>
    <w:rsid w:val="4FF3AFD6"/>
    <w:rsid w:val="4FF4A4BC"/>
    <w:rsid w:val="4FF64E5A"/>
    <w:rsid w:val="4FFD2488"/>
    <w:rsid w:val="4FFDC54F"/>
    <w:rsid w:val="500259A7"/>
    <w:rsid w:val="5007C7F1"/>
    <w:rsid w:val="5011493E"/>
    <w:rsid w:val="5011D41C"/>
    <w:rsid w:val="5011E870"/>
    <w:rsid w:val="501A5BE0"/>
    <w:rsid w:val="501D1B89"/>
    <w:rsid w:val="5022EDB1"/>
    <w:rsid w:val="50271C5C"/>
    <w:rsid w:val="502AFA01"/>
    <w:rsid w:val="5034598B"/>
    <w:rsid w:val="5037CD9B"/>
    <w:rsid w:val="5040FCF3"/>
    <w:rsid w:val="50421A9B"/>
    <w:rsid w:val="50438D14"/>
    <w:rsid w:val="5047E0DE"/>
    <w:rsid w:val="5049516A"/>
    <w:rsid w:val="5049B4DB"/>
    <w:rsid w:val="504CBDF0"/>
    <w:rsid w:val="50565871"/>
    <w:rsid w:val="50585150"/>
    <w:rsid w:val="505DD5A6"/>
    <w:rsid w:val="505DE85A"/>
    <w:rsid w:val="50638A43"/>
    <w:rsid w:val="50670B74"/>
    <w:rsid w:val="506EDE30"/>
    <w:rsid w:val="5072633D"/>
    <w:rsid w:val="50779BB3"/>
    <w:rsid w:val="507D7EB3"/>
    <w:rsid w:val="50800FE4"/>
    <w:rsid w:val="5083CF4B"/>
    <w:rsid w:val="5085C961"/>
    <w:rsid w:val="5085EAAA"/>
    <w:rsid w:val="5086843D"/>
    <w:rsid w:val="50880F7C"/>
    <w:rsid w:val="50886473"/>
    <w:rsid w:val="5089CB8F"/>
    <w:rsid w:val="508F1857"/>
    <w:rsid w:val="508FAF47"/>
    <w:rsid w:val="50904D3C"/>
    <w:rsid w:val="5091578B"/>
    <w:rsid w:val="509518C0"/>
    <w:rsid w:val="5097B54B"/>
    <w:rsid w:val="5098E433"/>
    <w:rsid w:val="509C46BD"/>
    <w:rsid w:val="509EBC4B"/>
    <w:rsid w:val="50A15EC0"/>
    <w:rsid w:val="50A3FDD1"/>
    <w:rsid w:val="50A47AD9"/>
    <w:rsid w:val="50AB6E63"/>
    <w:rsid w:val="50AFC0FE"/>
    <w:rsid w:val="50B95D6A"/>
    <w:rsid w:val="50BBCED4"/>
    <w:rsid w:val="50BD5BE2"/>
    <w:rsid w:val="50C11F4A"/>
    <w:rsid w:val="50C4A890"/>
    <w:rsid w:val="50D39EA6"/>
    <w:rsid w:val="50D6107C"/>
    <w:rsid w:val="50D95C47"/>
    <w:rsid w:val="50DD1022"/>
    <w:rsid w:val="50E92BA3"/>
    <w:rsid w:val="50E970FA"/>
    <w:rsid w:val="50EB1A86"/>
    <w:rsid w:val="50F1F927"/>
    <w:rsid w:val="50F60EDC"/>
    <w:rsid w:val="50F715A9"/>
    <w:rsid w:val="50F76A08"/>
    <w:rsid w:val="50F7A18C"/>
    <w:rsid w:val="50FA820D"/>
    <w:rsid w:val="50FAF497"/>
    <w:rsid w:val="50FE24D6"/>
    <w:rsid w:val="5105E7B0"/>
    <w:rsid w:val="510E71FA"/>
    <w:rsid w:val="5113598A"/>
    <w:rsid w:val="5114DB34"/>
    <w:rsid w:val="511A75D1"/>
    <w:rsid w:val="511B834C"/>
    <w:rsid w:val="511BCF3D"/>
    <w:rsid w:val="511C2115"/>
    <w:rsid w:val="511ECA8E"/>
    <w:rsid w:val="5122AC18"/>
    <w:rsid w:val="51238EE0"/>
    <w:rsid w:val="51246846"/>
    <w:rsid w:val="5124AAB9"/>
    <w:rsid w:val="5126B7D3"/>
    <w:rsid w:val="512808F2"/>
    <w:rsid w:val="512A7C97"/>
    <w:rsid w:val="5132626D"/>
    <w:rsid w:val="51333D29"/>
    <w:rsid w:val="513410D9"/>
    <w:rsid w:val="5134E0AF"/>
    <w:rsid w:val="51356CFB"/>
    <w:rsid w:val="5136DB45"/>
    <w:rsid w:val="513D8F03"/>
    <w:rsid w:val="5148300C"/>
    <w:rsid w:val="51497064"/>
    <w:rsid w:val="515415C2"/>
    <w:rsid w:val="515FBBF2"/>
    <w:rsid w:val="5165ABFE"/>
    <w:rsid w:val="51693989"/>
    <w:rsid w:val="5171664D"/>
    <w:rsid w:val="517281C4"/>
    <w:rsid w:val="51747033"/>
    <w:rsid w:val="5178B29E"/>
    <w:rsid w:val="51814FB0"/>
    <w:rsid w:val="51830DE8"/>
    <w:rsid w:val="51882256"/>
    <w:rsid w:val="518E88B3"/>
    <w:rsid w:val="5193F767"/>
    <w:rsid w:val="51980325"/>
    <w:rsid w:val="519A780D"/>
    <w:rsid w:val="519A8811"/>
    <w:rsid w:val="519E56FC"/>
    <w:rsid w:val="51A8947A"/>
    <w:rsid w:val="51A8CCCF"/>
    <w:rsid w:val="51ACFCA2"/>
    <w:rsid w:val="51ADA3A4"/>
    <w:rsid w:val="51AF8DAA"/>
    <w:rsid w:val="51BA6615"/>
    <w:rsid w:val="51BB030D"/>
    <w:rsid w:val="51BC32CA"/>
    <w:rsid w:val="51BE6C4A"/>
    <w:rsid w:val="51BE842E"/>
    <w:rsid w:val="51C45D1C"/>
    <w:rsid w:val="51CB99AB"/>
    <w:rsid w:val="51CC3440"/>
    <w:rsid w:val="51CCD5B6"/>
    <w:rsid w:val="51D3E931"/>
    <w:rsid w:val="51D49097"/>
    <w:rsid w:val="51D51FFF"/>
    <w:rsid w:val="51D5B6F0"/>
    <w:rsid w:val="51D83418"/>
    <w:rsid w:val="51D836D3"/>
    <w:rsid w:val="51D8B65B"/>
    <w:rsid w:val="51DBCFAC"/>
    <w:rsid w:val="51E8F1DC"/>
    <w:rsid w:val="51E9F4B4"/>
    <w:rsid w:val="51F1B464"/>
    <w:rsid w:val="51F66EDB"/>
    <w:rsid w:val="51F833E8"/>
    <w:rsid w:val="51FA6E5F"/>
    <w:rsid w:val="51FE9E85"/>
    <w:rsid w:val="5201AC24"/>
    <w:rsid w:val="52045B94"/>
    <w:rsid w:val="52064DEC"/>
    <w:rsid w:val="5208524D"/>
    <w:rsid w:val="5209005D"/>
    <w:rsid w:val="5209741A"/>
    <w:rsid w:val="520CB63E"/>
    <w:rsid w:val="52182A64"/>
    <w:rsid w:val="5219ADDB"/>
    <w:rsid w:val="521AD81D"/>
    <w:rsid w:val="521DCBBD"/>
    <w:rsid w:val="52214D0D"/>
    <w:rsid w:val="522613D5"/>
    <w:rsid w:val="522A68D7"/>
    <w:rsid w:val="522B5097"/>
    <w:rsid w:val="522F2E36"/>
    <w:rsid w:val="52347AEE"/>
    <w:rsid w:val="5239ED0B"/>
    <w:rsid w:val="5240FF91"/>
    <w:rsid w:val="524463CD"/>
    <w:rsid w:val="524818FB"/>
    <w:rsid w:val="52486D9E"/>
    <w:rsid w:val="5250122D"/>
    <w:rsid w:val="52530FC6"/>
    <w:rsid w:val="52563162"/>
    <w:rsid w:val="5257EAAB"/>
    <w:rsid w:val="525A0EED"/>
    <w:rsid w:val="525B8544"/>
    <w:rsid w:val="525D67F9"/>
    <w:rsid w:val="525FAB5A"/>
    <w:rsid w:val="5262B7C3"/>
    <w:rsid w:val="52678A06"/>
    <w:rsid w:val="5268D474"/>
    <w:rsid w:val="526BEAED"/>
    <w:rsid w:val="526EDE09"/>
    <w:rsid w:val="52704F38"/>
    <w:rsid w:val="5271F67D"/>
    <w:rsid w:val="52747EE2"/>
    <w:rsid w:val="5274BC67"/>
    <w:rsid w:val="527BF284"/>
    <w:rsid w:val="527F6B08"/>
    <w:rsid w:val="5280E227"/>
    <w:rsid w:val="528555DD"/>
    <w:rsid w:val="52867E6F"/>
    <w:rsid w:val="5286A2FB"/>
    <w:rsid w:val="52882ABF"/>
    <w:rsid w:val="528A13AC"/>
    <w:rsid w:val="528A3307"/>
    <w:rsid w:val="528CF015"/>
    <w:rsid w:val="5294490F"/>
    <w:rsid w:val="5296C81B"/>
    <w:rsid w:val="529AAAC5"/>
    <w:rsid w:val="529C5573"/>
    <w:rsid w:val="529C5DA0"/>
    <w:rsid w:val="529D67A0"/>
    <w:rsid w:val="529E9812"/>
    <w:rsid w:val="529F3A4C"/>
    <w:rsid w:val="52A051EA"/>
    <w:rsid w:val="52A7D5C0"/>
    <w:rsid w:val="52A8F9D4"/>
    <w:rsid w:val="52AC231C"/>
    <w:rsid w:val="52B010D6"/>
    <w:rsid w:val="52B4D753"/>
    <w:rsid w:val="52B7EDEF"/>
    <w:rsid w:val="52B9BEAD"/>
    <w:rsid w:val="52BC08E7"/>
    <w:rsid w:val="52BE646C"/>
    <w:rsid w:val="52CA4D82"/>
    <w:rsid w:val="52CAFAE0"/>
    <w:rsid w:val="52D2BDB9"/>
    <w:rsid w:val="52D420B1"/>
    <w:rsid w:val="52D4444F"/>
    <w:rsid w:val="52D50534"/>
    <w:rsid w:val="52E0557F"/>
    <w:rsid w:val="52E30463"/>
    <w:rsid w:val="52EC91D4"/>
    <w:rsid w:val="52EEE33D"/>
    <w:rsid w:val="52EF7346"/>
    <w:rsid w:val="52F07C57"/>
    <w:rsid w:val="52F39ECD"/>
    <w:rsid w:val="52F6231D"/>
    <w:rsid w:val="52F788B1"/>
    <w:rsid w:val="52FC86B8"/>
    <w:rsid w:val="52FEA457"/>
    <w:rsid w:val="52FF33F9"/>
    <w:rsid w:val="5300CBDA"/>
    <w:rsid w:val="530315C4"/>
    <w:rsid w:val="5304DD6D"/>
    <w:rsid w:val="530C0D01"/>
    <w:rsid w:val="5310F30D"/>
    <w:rsid w:val="5311E494"/>
    <w:rsid w:val="53139E89"/>
    <w:rsid w:val="5315E525"/>
    <w:rsid w:val="5319891C"/>
    <w:rsid w:val="531A9DAD"/>
    <w:rsid w:val="531F1CDD"/>
    <w:rsid w:val="532512D7"/>
    <w:rsid w:val="53287D34"/>
    <w:rsid w:val="53328278"/>
    <w:rsid w:val="53388BD4"/>
    <w:rsid w:val="53399C25"/>
    <w:rsid w:val="533D822E"/>
    <w:rsid w:val="533E43B4"/>
    <w:rsid w:val="53405C06"/>
    <w:rsid w:val="5345CE22"/>
    <w:rsid w:val="534C39D3"/>
    <w:rsid w:val="534E4745"/>
    <w:rsid w:val="53516FF9"/>
    <w:rsid w:val="535728A6"/>
    <w:rsid w:val="53574D8F"/>
    <w:rsid w:val="5357CEC7"/>
    <w:rsid w:val="535E44A1"/>
    <w:rsid w:val="535FC6D5"/>
    <w:rsid w:val="5367C697"/>
    <w:rsid w:val="536923E7"/>
    <w:rsid w:val="536C3852"/>
    <w:rsid w:val="536DA8B2"/>
    <w:rsid w:val="5372FD81"/>
    <w:rsid w:val="537701AF"/>
    <w:rsid w:val="5377D15F"/>
    <w:rsid w:val="53799F1A"/>
    <w:rsid w:val="537B3F1A"/>
    <w:rsid w:val="537D0CD0"/>
    <w:rsid w:val="537D6855"/>
    <w:rsid w:val="537D830B"/>
    <w:rsid w:val="538379DA"/>
    <w:rsid w:val="53844DC9"/>
    <w:rsid w:val="53849C85"/>
    <w:rsid w:val="5386CC03"/>
    <w:rsid w:val="538897E7"/>
    <w:rsid w:val="5389A43C"/>
    <w:rsid w:val="5389EEF3"/>
    <w:rsid w:val="539104F3"/>
    <w:rsid w:val="539163C2"/>
    <w:rsid w:val="5394F7FC"/>
    <w:rsid w:val="5397F711"/>
    <w:rsid w:val="53986DEC"/>
    <w:rsid w:val="5399A707"/>
    <w:rsid w:val="539BE224"/>
    <w:rsid w:val="539DBBCE"/>
    <w:rsid w:val="53A140A2"/>
    <w:rsid w:val="53A77AFD"/>
    <w:rsid w:val="53AEB1B0"/>
    <w:rsid w:val="53AEB8E7"/>
    <w:rsid w:val="53B1A86A"/>
    <w:rsid w:val="53B2592A"/>
    <w:rsid w:val="53B4F770"/>
    <w:rsid w:val="53B71993"/>
    <w:rsid w:val="53B809E1"/>
    <w:rsid w:val="53B8D616"/>
    <w:rsid w:val="53BA2899"/>
    <w:rsid w:val="53BB72D2"/>
    <w:rsid w:val="53C0F4A8"/>
    <w:rsid w:val="53C2F176"/>
    <w:rsid w:val="53CFDAC0"/>
    <w:rsid w:val="53D20330"/>
    <w:rsid w:val="53D3D1A3"/>
    <w:rsid w:val="53D5D593"/>
    <w:rsid w:val="53D97912"/>
    <w:rsid w:val="53D9952D"/>
    <w:rsid w:val="53E2F211"/>
    <w:rsid w:val="53E40229"/>
    <w:rsid w:val="53F3E3ED"/>
    <w:rsid w:val="53F720A1"/>
    <w:rsid w:val="53F7F84A"/>
    <w:rsid w:val="53F89A95"/>
    <w:rsid w:val="53FE8824"/>
    <w:rsid w:val="5402F643"/>
    <w:rsid w:val="54055390"/>
    <w:rsid w:val="540892C9"/>
    <w:rsid w:val="540AE427"/>
    <w:rsid w:val="540CEF7E"/>
    <w:rsid w:val="541A5448"/>
    <w:rsid w:val="541AF79A"/>
    <w:rsid w:val="541BDBDB"/>
    <w:rsid w:val="54231FCD"/>
    <w:rsid w:val="5427938C"/>
    <w:rsid w:val="542C21D8"/>
    <w:rsid w:val="5436EC89"/>
    <w:rsid w:val="543B7795"/>
    <w:rsid w:val="543BB5FD"/>
    <w:rsid w:val="5442F962"/>
    <w:rsid w:val="544598BD"/>
    <w:rsid w:val="5446C46D"/>
    <w:rsid w:val="5447744B"/>
    <w:rsid w:val="544CAA2D"/>
    <w:rsid w:val="54546C30"/>
    <w:rsid w:val="545A199F"/>
    <w:rsid w:val="545B7699"/>
    <w:rsid w:val="545FA821"/>
    <w:rsid w:val="545FE83D"/>
    <w:rsid w:val="5460E314"/>
    <w:rsid w:val="54623B96"/>
    <w:rsid w:val="54637D7B"/>
    <w:rsid w:val="5467A24F"/>
    <w:rsid w:val="546B9684"/>
    <w:rsid w:val="54703EE6"/>
    <w:rsid w:val="547058F3"/>
    <w:rsid w:val="54708713"/>
    <w:rsid w:val="54733EBA"/>
    <w:rsid w:val="547EFAE9"/>
    <w:rsid w:val="547FFEC3"/>
    <w:rsid w:val="5482DE15"/>
    <w:rsid w:val="5488C2AF"/>
    <w:rsid w:val="548A5462"/>
    <w:rsid w:val="548E508C"/>
    <w:rsid w:val="548F73CC"/>
    <w:rsid w:val="54962574"/>
    <w:rsid w:val="549AC074"/>
    <w:rsid w:val="54A2351F"/>
    <w:rsid w:val="54A433D8"/>
    <w:rsid w:val="54A53337"/>
    <w:rsid w:val="54A5563F"/>
    <w:rsid w:val="54A6F8EB"/>
    <w:rsid w:val="54B7D8EF"/>
    <w:rsid w:val="54BC2634"/>
    <w:rsid w:val="54C2750D"/>
    <w:rsid w:val="54C293CE"/>
    <w:rsid w:val="54C4EEB1"/>
    <w:rsid w:val="54C91FAE"/>
    <w:rsid w:val="54CFA3E7"/>
    <w:rsid w:val="54D43104"/>
    <w:rsid w:val="54D519B8"/>
    <w:rsid w:val="54E048DB"/>
    <w:rsid w:val="54E13E3C"/>
    <w:rsid w:val="54E7B757"/>
    <w:rsid w:val="54EEF85D"/>
    <w:rsid w:val="54EF4E38"/>
    <w:rsid w:val="54F4F73D"/>
    <w:rsid w:val="54F940A7"/>
    <w:rsid w:val="54FB1AAF"/>
    <w:rsid w:val="54FF7AC5"/>
    <w:rsid w:val="55003E75"/>
    <w:rsid w:val="55008F71"/>
    <w:rsid w:val="55011005"/>
    <w:rsid w:val="55048842"/>
    <w:rsid w:val="55058907"/>
    <w:rsid w:val="5508A0C5"/>
    <w:rsid w:val="5509A843"/>
    <w:rsid w:val="550C42D9"/>
    <w:rsid w:val="55124C0F"/>
    <w:rsid w:val="55173669"/>
    <w:rsid w:val="551CC5BE"/>
    <w:rsid w:val="551DC171"/>
    <w:rsid w:val="55247AC4"/>
    <w:rsid w:val="5526F66C"/>
    <w:rsid w:val="5528C576"/>
    <w:rsid w:val="553C30FF"/>
    <w:rsid w:val="553C6037"/>
    <w:rsid w:val="553EE7F3"/>
    <w:rsid w:val="5540119E"/>
    <w:rsid w:val="55491520"/>
    <w:rsid w:val="555298D7"/>
    <w:rsid w:val="556047BD"/>
    <w:rsid w:val="55655BB6"/>
    <w:rsid w:val="556B5DF0"/>
    <w:rsid w:val="556C4A3F"/>
    <w:rsid w:val="556FBDB0"/>
    <w:rsid w:val="5573A65D"/>
    <w:rsid w:val="557AAE1E"/>
    <w:rsid w:val="557AC237"/>
    <w:rsid w:val="557FA362"/>
    <w:rsid w:val="5583B058"/>
    <w:rsid w:val="5584DE9D"/>
    <w:rsid w:val="558C4FCE"/>
    <w:rsid w:val="558F3D17"/>
    <w:rsid w:val="55916287"/>
    <w:rsid w:val="5591D04C"/>
    <w:rsid w:val="55925775"/>
    <w:rsid w:val="5594E2CB"/>
    <w:rsid w:val="55977780"/>
    <w:rsid w:val="55977E06"/>
    <w:rsid w:val="559D9D0D"/>
    <w:rsid w:val="55A28D3B"/>
    <w:rsid w:val="55A592CA"/>
    <w:rsid w:val="55A62694"/>
    <w:rsid w:val="55A78CFA"/>
    <w:rsid w:val="55AB6E3B"/>
    <w:rsid w:val="55ACFCAC"/>
    <w:rsid w:val="55AE75FD"/>
    <w:rsid w:val="55C81D7F"/>
    <w:rsid w:val="55CB68F1"/>
    <w:rsid w:val="55D579E6"/>
    <w:rsid w:val="55D6749C"/>
    <w:rsid w:val="55D8CCF5"/>
    <w:rsid w:val="55D96591"/>
    <w:rsid w:val="55E60AA3"/>
    <w:rsid w:val="55EA2EDF"/>
    <w:rsid w:val="55EC35E9"/>
    <w:rsid w:val="55EE00A0"/>
    <w:rsid w:val="55EF0407"/>
    <w:rsid w:val="55F30BE0"/>
    <w:rsid w:val="55F41288"/>
    <w:rsid w:val="55F92923"/>
    <w:rsid w:val="55FE7280"/>
    <w:rsid w:val="55FF4DDC"/>
    <w:rsid w:val="55FFF6C3"/>
    <w:rsid w:val="560163CB"/>
    <w:rsid w:val="56091F15"/>
    <w:rsid w:val="560C53C2"/>
    <w:rsid w:val="560CC528"/>
    <w:rsid w:val="560E2AA6"/>
    <w:rsid w:val="560E4CAC"/>
    <w:rsid w:val="5611CB14"/>
    <w:rsid w:val="56149E8D"/>
    <w:rsid w:val="5615242E"/>
    <w:rsid w:val="5616129F"/>
    <w:rsid w:val="5618B641"/>
    <w:rsid w:val="561A18DA"/>
    <w:rsid w:val="561A5318"/>
    <w:rsid w:val="561B39ED"/>
    <w:rsid w:val="562261D9"/>
    <w:rsid w:val="56266314"/>
    <w:rsid w:val="56279EFB"/>
    <w:rsid w:val="56344A3A"/>
    <w:rsid w:val="563FF64E"/>
    <w:rsid w:val="5645ACB4"/>
    <w:rsid w:val="56460C95"/>
    <w:rsid w:val="564695FC"/>
    <w:rsid w:val="56483C2F"/>
    <w:rsid w:val="564A4A6E"/>
    <w:rsid w:val="564AD07F"/>
    <w:rsid w:val="564C89A6"/>
    <w:rsid w:val="565A0E97"/>
    <w:rsid w:val="565AD50B"/>
    <w:rsid w:val="565D4250"/>
    <w:rsid w:val="5663AE52"/>
    <w:rsid w:val="56660459"/>
    <w:rsid w:val="566B167E"/>
    <w:rsid w:val="566D269F"/>
    <w:rsid w:val="566DB938"/>
    <w:rsid w:val="56714EBF"/>
    <w:rsid w:val="5676E92B"/>
    <w:rsid w:val="567C6F28"/>
    <w:rsid w:val="567E9B6F"/>
    <w:rsid w:val="56806267"/>
    <w:rsid w:val="56836183"/>
    <w:rsid w:val="56859FF7"/>
    <w:rsid w:val="56897EFF"/>
    <w:rsid w:val="568DC421"/>
    <w:rsid w:val="568EA6CB"/>
    <w:rsid w:val="5692E50E"/>
    <w:rsid w:val="5693CDB8"/>
    <w:rsid w:val="56A1F2E4"/>
    <w:rsid w:val="56A481F2"/>
    <w:rsid w:val="56AF6D11"/>
    <w:rsid w:val="56B08F4C"/>
    <w:rsid w:val="56B09C44"/>
    <w:rsid w:val="56B1F0A0"/>
    <w:rsid w:val="56B8800F"/>
    <w:rsid w:val="56B8DCE6"/>
    <w:rsid w:val="56BA70C0"/>
    <w:rsid w:val="56BBF084"/>
    <w:rsid w:val="56BCCCF8"/>
    <w:rsid w:val="56C2D45F"/>
    <w:rsid w:val="56C7CE83"/>
    <w:rsid w:val="56CBBF8C"/>
    <w:rsid w:val="56D47F4A"/>
    <w:rsid w:val="56D50D29"/>
    <w:rsid w:val="56D5654B"/>
    <w:rsid w:val="56DA1460"/>
    <w:rsid w:val="56DA9140"/>
    <w:rsid w:val="56DB35BA"/>
    <w:rsid w:val="56DC96E9"/>
    <w:rsid w:val="56EAF4E0"/>
    <w:rsid w:val="56EAFFF7"/>
    <w:rsid w:val="56EBBF7D"/>
    <w:rsid w:val="56F244EA"/>
    <w:rsid w:val="56F2F12C"/>
    <w:rsid w:val="56F4EAD2"/>
    <w:rsid w:val="56F669D9"/>
    <w:rsid w:val="56F7144E"/>
    <w:rsid w:val="56FA39E6"/>
    <w:rsid w:val="56FD24C4"/>
    <w:rsid w:val="5700B847"/>
    <w:rsid w:val="5701AE9E"/>
    <w:rsid w:val="570853DF"/>
    <w:rsid w:val="5709A200"/>
    <w:rsid w:val="571D9E1C"/>
    <w:rsid w:val="571E6BD3"/>
    <w:rsid w:val="57237395"/>
    <w:rsid w:val="572C1149"/>
    <w:rsid w:val="572DA0AD"/>
    <w:rsid w:val="572E7357"/>
    <w:rsid w:val="5733B430"/>
    <w:rsid w:val="57349788"/>
    <w:rsid w:val="573AAEA8"/>
    <w:rsid w:val="573B1962"/>
    <w:rsid w:val="574A98DF"/>
    <w:rsid w:val="574C1987"/>
    <w:rsid w:val="574EA301"/>
    <w:rsid w:val="576213C9"/>
    <w:rsid w:val="576D7F18"/>
    <w:rsid w:val="576FAC57"/>
    <w:rsid w:val="57799B44"/>
    <w:rsid w:val="577E524B"/>
    <w:rsid w:val="577EAE1F"/>
    <w:rsid w:val="57846645"/>
    <w:rsid w:val="57869A96"/>
    <w:rsid w:val="578BF8E3"/>
    <w:rsid w:val="578FBB78"/>
    <w:rsid w:val="5791FF38"/>
    <w:rsid w:val="57951AE8"/>
    <w:rsid w:val="579712C1"/>
    <w:rsid w:val="57986372"/>
    <w:rsid w:val="579B7764"/>
    <w:rsid w:val="579E1E7A"/>
    <w:rsid w:val="57A0D25E"/>
    <w:rsid w:val="57A27FA6"/>
    <w:rsid w:val="57A5D9BC"/>
    <w:rsid w:val="57A9DACA"/>
    <w:rsid w:val="57AFA8BA"/>
    <w:rsid w:val="57B2557E"/>
    <w:rsid w:val="57B6614F"/>
    <w:rsid w:val="57B83195"/>
    <w:rsid w:val="57BC5ADE"/>
    <w:rsid w:val="57C79240"/>
    <w:rsid w:val="57C83B49"/>
    <w:rsid w:val="57D4ED31"/>
    <w:rsid w:val="57D5F172"/>
    <w:rsid w:val="57DAB954"/>
    <w:rsid w:val="57DBB81E"/>
    <w:rsid w:val="57DC7180"/>
    <w:rsid w:val="57E183D5"/>
    <w:rsid w:val="57E19BBF"/>
    <w:rsid w:val="57E374DE"/>
    <w:rsid w:val="57E60014"/>
    <w:rsid w:val="57E70E5B"/>
    <w:rsid w:val="57E91E99"/>
    <w:rsid w:val="57E93079"/>
    <w:rsid w:val="57EAA600"/>
    <w:rsid w:val="57EE928E"/>
    <w:rsid w:val="57EEC74B"/>
    <w:rsid w:val="57EF7A58"/>
    <w:rsid w:val="57F44DE3"/>
    <w:rsid w:val="57F4931E"/>
    <w:rsid w:val="57F739D7"/>
    <w:rsid w:val="57F763DA"/>
    <w:rsid w:val="57FB8B01"/>
    <w:rsid w:val="58009215"/>
    <w:rsid w:val="5804EAA5"/>
    <w:rsid w:val="580B4BC7"/>
    <w:rsid w:val="580E4394"/>
    <w:rsid w:val="580F9ABC"/>
    <w:rsid w:val="5815645D"/>
    <w:rsid w:val="581C6D01"/>
    <w:rsid w:val="581EE076"/>
    <w:rsid w:val="58269399"/>
    <w:rsid w:val="582985DB"/>
    <w:rsid w:val="582A6AAE"/>
    <w:rsid w:val="582E4D3F"/>
    <w:rsid w:val="582EB79A"/>
    <w:rsid w:val="58315F4E"/>
    <w:rsid w:val="583363EB"/>
    <w:rsid w:val="58369E90"/>
    <w:rsid w:val="583CB21C"/>
    <w:rsid w:val="584081F0"/>
    <w:rsid w:val="5843DC98"/>
    <w:rsid w:val="584416B7"/>
    <w:rsid w:val="5844625C"/>
    <w:rsid w:val="584572B4"/>
    <w:rsid w:val="584586D1"/>
    <w:rsid w:val="5846863B"/>
    <w:rsid w:val="58474DBE"/>
    <w:rsid w:val="584D57B1"/>
    <w:rsid w:val="584EB03D"/>
    <w:rsid w:val="58545ABF"/>
    <w:rsid w:val="58546265"/>
    <w:rsid w:val="585472E5"/>
    <w:rsid w:val="5857536A"/>
    <w:rsid w:val="585A7D00"/>
    <w:rsid w:val="585EC6DB"/>
    <w:rsid w:val="58605B38"/>
    <w:rsid w:val="5864D551"/>
    <w:rsid w:val="586CA222"/>
    <w:rsid w:val="587481AD"/>
    <w:rsid w:val="587D14BD"/>
    <w:rsid w:val="5885837A"/>
    <w:rsid w:val="58863038"/>
    <w:rsid w:val="588AE065"/>
    <w:rsid w:val="58920907"/>
    <w:rsid w:val="5892432F"/>
    <w:rsid w:val="58959179"/>
    <w:rsid w:val="5897B25E"/>
    <w:rsid w:val="589E178E"/>
    <w:rsid w:val="58A36496"/>
    <w:rsid w:val="58A668E4"/>
    <w:rsid w:val="58A925D0"/>
    <w:rsid w:val="58AA8854"/>
    <w:rsid w:val="58C3D0F3"/>
    <w:rsid w:val="58C4557C"/>
    <w:rsid w:val="58C6C4B2"/>
    <w:rsid w:val="58C70D36"/>
    <w:rsid w:val="58C839C8"/>
    <w:rsid w:val="58C88F5C"/>
    <w:rsid w:val="58CBC817"/>
    <w:rsid w:val="58CC1D62"/>
    <w:rsid w:val="58D1650F"/>
    <w:rsid w:val="58DE40D5"/>
    <w:rsid w:val="58DE6678"/>
    <w:rsid w:val="58E264ED"/>
    <w:rsid w:val="58E4BE67"/>
    <w:rsid w:val="58E5CA92"/>
    <w:rsid w:val="58E7D65A"/>
    <w:rsid w:val="58E90A84"/>
    <w:rsid w:val="58EE2080"/>
    <w:rsid w:val="58F0B613"/>
    <w:rsid w:val="58F156C8"/>
    <w:rsid w:val="58F49FD5"/>
    <w:rsid w:val="58F5973D"/>
    <w:rsid w:val="58FC78B8"/>
    <w:rsid w:val="5908E29F"/>
    <w:rsid w:val="590A95B4"/>
    <w:rsid w:val="590CDC61"/>
    <w:rsid w:val="590EBD0C"/>
    <w:rsid w:val="5913F46F"/>
    <w:rsid w:val="591C911A"/>
    <w:rsid w:val="591D84DF"/>
    <w:rsid w:val="591E42F6"/>
    <w:rsid w:val="5924C2D3"/>
    <w:rsid w:val="5926053B"/>
    <w:rsid w:val="592DC029"/>
    <w:rsid w:val="5932A0A9"/>
    <w:rsid w:val="593358A8"/>
    <w:rsid w:val="5938ECA2"/>
    <w:rsid w:val="5943B009"/>
    <w:rsid w:val="5945B46A"/>
    <w:rsid w:val="59482975"/>
    <w:rsid w:val="59489BD3"/>
    <w:rsid w:val="594966F4"/>
    <w:rsid w:val="594D53C1"/>
    <w:rsid w:val="5953AA9B"/>
    <w:rsid w:val="59589A02"/>
    <w:rsid w:val="595CBF7A"/>
    <w:rsid w:val="595DF13F"/>
    <w:rsid w:val="59618909"/>
    <w:rsid w:val="596C5FD0"/>
    <w:rsid w:val="596CA27C"/>
    <w:rsid w:val="596DDABF"/>
    <w:rsid w:val="59706FD8"/>
    <w:rsid w:val="59711C76"/>
    <w:rsid w:val="59783EB8"/>
    <w:rsid w:val="5978FA4C"/>
    <w:rsid w:val="5979FCEF"/>
    <w:rsid w:val="597E0809"/>
    <w:rsid w:val="597E141D"/>
    <w:rsid w:val="59858E0B"/>
    <w:rsid w:val="5985F818"/>
    <w:rsid w:val="5988A085"/>
    <w:rsid w:val="598A22ED"/>
    <w:rsid w:val="598BFD9E"/>
    <w:rsid w:val="59923A78"/>
    <w:rsid w:val="5992F609"/>
    <w:rsid w:val="59955722"/>
    <w:rsid w:val="5996D91D"/>
    <w:rsid w:val="59996DE9"/>
    <w:rsid w:val="599A3E9F"/>
    <w:rsid w:val="599A548E"/>
    <w:rsid w:val="599BC7D0"/>
    <w:rsid w:val="599E0B39"/>
    <w:rsid w:val="599F2704"/>
    <w:rsid w:val="59A0BE74"/>
    <w:rsid w:val="59A1A1DA"/>
    <w:rsid w:val="59A2C7A1"/>
    <w:rsid w:val="59A4612A"/>
    <w:rsid w:val="59B50487"/>
    <w:rsid w:val="59BB0245"/>
    <w:rsid w:val="59C16DE7"/>
    <w:rsid w:val="59C202B4"/>
    <w:rsid w:val="59C25179"/>
    <w:rsid w:val="59C88D0E"/>
    <w:rsid w:val="59CA8F56"/>
    <w:rsid w:val="59CB2316"/>
    <w:rsid w:val="59D16296"/>
    <w:rsid w:val="59D4C436"/>
    <w:rsid w:val="59E0DB43"/>
    <w:rsid w:val="59F2E0E3"/>
    <w:rsid w:val="59F98E32"/>
    <w:rsid w:val="59FA7521"/>
    <w:rsid w:val="5A0275DA"/>
    <w:rsid w:val="5A08A8A3"/>
    <w:rsid w:val="5A097D09"/>
    <w:rsid w:val="5A119AAD"/>
    <w:rsid w:val="5A137FD9"/>
    <w:rsid w:val="5A15CB3F"/>
    <w:rsid w:val="5A1B4C7F"/>
    <w:rsid w:val="5A2539B5"/>
    <w:rsid w:val="5A26670D"/>
    <w:rsid w:val="5A2AB191"/>
    <w:rsid w:val="5A2AFC23"/>
    <w:rsid w:val="5A3050D4"/>
    <w:rsid w:val="5A317C0D"/>
    <w:rsid w:val="5A35A6A2"/>
    <w:rsid w:val="5A381EA1"/>
    <w:rsid w:val="5A3A6709"/>
    <w:rsid w:val="5A4A348E"/>
    <w:rsid w:val="5A4D1C89"/>
    <w:rsid w:val="5A4EAB69"/>
    <w:rsid w:val="5A4FE117"/>
    <w:rsid w:val="5A506259"/>
    <w:rsid w:val="5A51C388"/>
    <w:rsid w:val="5A526C10"/>
    <w:rsid w:val="5A53C015"/>
    <w:rsid w:val="5A5B1457"/>
    <w:rsid w:val="5A5FE2D5"/>
    <w:rsid w:val="5A6562F8"/>
    <w:rsid w:val="5A675DFC"/>
    <w:rsid w:val="5A685D0A"/>
    <w:rsid w:val="5A68F68E"/>
    <w:rsid w:val="5A6BCAE8"/>
    <w:rsid w:val="5A6FA2C6"/>
    <w:rsid w:val="5A75DDF8"/>
    <w:rsid w:val="5A79A207"/>
    <w:rsid w:val="5A8009A4"/>
    <w:rsid w:val="5A81865E"/>
    <w:rsid w:val="5A8326BD"/>
    <w:rsid w:val="5A840D20"/>
    <w:rsid w:val="5A894D19"/>
    <w:rsid w:val="5A8BA974"/>
    <w:rsid w:val="5A8D9483"/>
    <w:rsid w:val="5A93006C"/>
    <w:rsid w:val="5A9B37B8"/>
    <w:rsid w:val="5A9ED946"/>
    <w:rsid w:val="5AA64D7B"/>
    <w:rsid w:val="5AA64F50"/>
    <w:rsid w:val="5AA683C3"/>
    <w:rsid w:val="5AABE383"/>
    <w:rsid w:val="5AAD6525"/>
    <w:rsid w:val="5AB1FB74"/>
    <w:rsid w:val="5AB264FF"/>
    <w:rsid w:val="5AB3851C"/>
    <w:rsid w:val="5AB42648"/>
    <w:rsid w:val="5AB4B7F5"/>
    <w:rsid w:val="5AB6ECEF"/>
    <w:rsid w:val="5AB78743"/>
    <w:rsid w:val="5ACBE527"/>
    <w:rsid w:val="5ACF8230"/>
    <w:rsid w:val="5AD0F7A1"/>
    <w:rsid w:val="5AD2524A"/>
    <w:rsid w:val="5ADD21C1"/>
    <w:rsid w:val="5AE2AEF6"/>
    <w:rsid w:val="5AE31B25"/>
    <w:rsid w:val="5AE5685A"/>
    <w:rsid w:val="5AE75CC4"/>
    <w:rsid w:val="5AE9A325"/>
    <w:rsid w:val="5AEAC722"/>
    <w:rsid w:val="5AEB2773"/>
    <w:rsid w:val="5AEF5BD6"/>
    <w:rsid w:val="5AEFDC6A"/>
    <w:rsid w:val="5AF534F7"/>
    <w:rsid w:val="5AF8C9D9"/>
    <w:rsid w:val="5AF9BA45"/>
    <w:rsid w:val="5B01D00E"/>
    <w:rsid w:val="5B01F5BF"/>
    <w:rsid w:val="5B06BEE5"/>
    <w:rsid w:val="5B108B0C"/>
    <w:rsid w:val="5B11611C"/>
    <w:rsid w:val="5B1164BB"/>
    <w:rsid w:val="5B13B007"/>
    <w:rsid w:val="5B1BE4C7"/>
    <w:rsid w:val="5B1E7DB8"/>
    <w:rsid w:val="5B1F9195"/>
    <w:rsid w:val="5B20D55A"/>
    <w:rsid w:val="5B249EE8"/>
    <w:rsid w:val="5B26D6D1"/>
    <w:rsid w:val="5B29D68C"/>
    <w:rsid w:val="5B2B306E"/>
    <w:rsid w:val="5B2CC364"/>
    <w:rsid w:val="5B31CC4C"/>
    <w:rsid w:val="5B33216B"/>
    <w:rsid w:val="5B38E3C1"/>
    <w:rsid w:val="5B417F5C"/>
    <w:rsid w:val="5B45E59F"/>
    <w:rsid w:val="5B484B03"/>
    <w:rsid w:val="5B4A2DAF"/>
    <w:rsid w:val="5B4B8DAC"/>
    <w:rsid w:val="5B4DE3DC"/>
    <w:rsid w:val="5B51E852"/>
    <w:rsid w:val="5B525174"/>
    <w:rsid w:val="5B525BBA"/>
    <w:rsid w:val="5B52EA6D"/>
    <w:rsid w:val="5B53F0B2"/>
    <w:rsid w:val="5B574252"/>
    <w:rsid w:val="5B59F979"/>
    <w:rsid w:val="5B5AB6D5"/>
    <w:rsid w:val="5B5BEB7D"/>
    <w:rsid w:val="5B5EDE67"/>
    <w:rsid w:val="5B62D2A8"/>
    <w:rsid w:val="5B6A6C53"/>
    <w:rsid w:val="5B6C95BE"/>
    <w:rsid w:val="5B73A3CE"/>
    <w:rsid w:val="5B740180"/>
    <w:rsid w:val="5B763751"/>
    <w:rsid w:val="5B76CB41"/>
    <w:rsid w:val="5B78BB7B"/>
    <w:rsid w:val="5B791E7F"/>
    <w:rsid w:val="5B795906"/>
    <w:rsid w:val="5B79BF27"/>
    <w:rsid w:val="5B80B325"/>
    <w:rsid w:val="5B8650FF"/>
    <w:rsid w:val="5B866255"/>
    <w:rsid w:val="5B868414"/>
    <w:rsid w:val="5B903380"/>
    <w:rsid w:val="5B94BD2E"/>
    <w:rsid w:val="5B99005C"/>
    <w:rsid w:val="5B9C7613"/>
    <w:rsid w:val="5B9D6DF3"/>
    <w:rsid w:val="5BA01C58"/>
    <w:rsid w:val="5BA0FA46"/>
    <w:rsid w:val="5BA3FEAF"/>
    <w:rsid w:val="5BA70E32"/>
    <w:rsid w:val="5BAC07E0"/>
    <w:rsid w:val="5BAE5C0F"/>
    <w:rsid w:val="5BB213FE"/>
    <w:rsid w:val="5BB63CFC"/>
    <w:rsid w:val="5BB6CD60"/>
    <w:rsid w:val="5BB9F3EF"/>
    <w:rsid w:val="5BBD7085"/>
    <w:rsid w:val="5BC2A7B6"/>
    <w:rsid w:val="5BC85954"/>
    <w:rsid w:val="5BC85BF5"/>
    <w:rsid w:val="5BCAB6AE"/>
    <w:rsid w:val="5BCC260F"/>
    <w:rsid w:val="5BCE67C8"/>
    <w:rsid w:val="5BCEEEA3"/>
    <w:rsid w:val="5BD393E0"/>
    <w:rsid w:val="5BD4D0C9"/>
    <w:rsid w:val="5BD66540"/>
    <w:rsid w:val="5BD90D70"/>
    <w:rsid w:val="5BDAB0E9"/>
    <w:rsid w:val="5BDC3B4D"/>
    <w:rsid w:val="5BDC7F58"/>
    <w:rsid w:val="5BDC9CCA"/>
    <w:rsid w:val="5BE07E35"/>
    <w:rsid w:val="5BE0984B"/>
    <w:rsid w:val="5BE1B356"/>
    <w:rsid w:val="5BE5C290"/>
    <w:rsid w:val="5BEB7CB4"/>
    <w:rsid w:val="5BECB688"/>
    <w:rsid w:val="5BF4F283"/>
    <w:rsid w:val="5C0031A4"/>
    <w:rsid w:val="5C0B96A7"/>
    <w:rsid w:val="5C0DC241"/>
    <w:rsid w:val="5C18B8B5"/>
    <w:rsid w:val="5C1E8F37"/>
    <w:rsid w:val="5C21FEA8"/>
    <w:rsid w:val="5C26C641"/>
    <w:rsid w:val="5C27452B"/>
    <w:rsid w:val="5C2C8034"/>
    <w:rsid w:val="5C305062"/>
    <w:rsid w:val="5C341E2B"/>
    <w:rsid w:val="5C3588F0"/>
    <w:rsid w:val="5C35E441"/>
    <w:rsid w:val="5C395DD3"/>
    <w:rsid w:val="5C39C316"/>
    <w:rsid w:val="5C3AA4D4"/>
    <w:rsid w:val="5C3ACF84"/>
    <w:rsid w:val="5C3CF9D5"/>
    <w:rsid w:val="5C3F592C"/>
    <w:rsid w:val="5C46CFD7"/>
    <w:rsid w:val="5C478E15"/>
    <w:rsid w:val="5C4F1914"/>
    <w:rsid w:val="5C554E97"/>
    <w:rsid w:val="5C57D54C"/>
    <w:rsid w:val="5C605663"/>
    <w:rsid w:val="5C623606"/>
    <w:rsid w:val="5C65254B"/>
    <w:rsid w:val="5C663E37"/>
    <w:rsid w:val="5C67B507"/>
    <w:rsid w:val="5C756F1C"/>
    <w:rsid w:val="5C7B283E"/>
    <w:rsid w:val="5C7BA688"/>
    <w:rsid w:val="5C8298F2"/>
    <w:rsid w:val="5C892186"/>
    <w:rsid w:val="5C8E2A9D"/>
    <w:rsid w:val="5C92FE2E"/>
    <w:rsid w:val="5C9A8B44"/>
    <w:rsid w:val="5C9EACF6"/>
    <w:rsid w:val="5C9F2573"/>
    <w:rsid w:val="5CAD8932"/>
    <w:rsid w:val="5CADF42E"/>
    <w:rsid w:val="5CB74846"/>
    <w:rsid w:val="5CB8A8CA"/>
    <w:rsid w:val="5CC0BD41"/>
    <w:rsid w:val="5CC25637"/>
    <w:rsid w:val="5CC342C4"/>
    <w:rsid w:val="5CC75E31"/>
    <w:rsid w:val="5CC77440"/>
    <w:rsid w:val="5CCAAB64"/>
    <w:rsid w:val="5CCFC610"/>
    <w:rsid w:val="5CDB6F52"/>
    <w:rsid w:val="5CDCB82B"/>
    <w:rsid w:val="5CE01E45"/>
    <w:rsid w:val="5CE0A3F5"/>
    <w:rsid w:val="5CF07806"/>
    <w:rsid w:val="5CF22DD8"/>
    <w:rsid w:val="5CF38CD8"/>
    <w:rsid w:val="5CF471C2"/>
    <w:rsid w:val="5CF635F4"/>
    <w:rsid w:val="5CF6DB2D"/>
    <w:rsid w:val="5CFC379F"/>
    <w:rsid w:val="5CFCC16D"/>
    <w:rsid w:val="5CFD5583"/>
    <w:rsid w:val="5D0236E9"/>
    <w:rsid w:val="5D030566"/>
    <w:rsid w:val="5D056388"/>
    <w:rsid w:val="5D08E8F9"/>
    <w:rsid w:val="5D0A7C90"/>
    <w:rsid w:val="5D0BB1C9"/>
    <w:rsid w:val="5D13AE82"/>
    <w:rsid w:val="5D183C94"/>
    <w:rsid w:val="5D1AEB87"/>
    <w:rsid w:val="5D3302BA"/>
    <w:rsid w:val="5D3418D3"/>
    <w:rsid w:val="5D3B15AE"/>
    <w:rsid w:val="5D409FE9"/>
    <w:rsid w:val="5D41A9F0"/>
    <w:rsid w:val="5D42117E"/>
    <w:rsid w:val="5D422963"/>
    <w:rsid w:val="5D4C53AA"/>
    <w:rsid w:val="5D4E6CC6"/>
    <w:rsid w:val="5D5AA00B"/>
    <w:rsid w:val="5D5B4FD9"/>
    <w:rsid w:val="5D5D6E41"/>
    <w:rsid w:val="5D6057DB"/>
    <w:rsid w:val="5D674890"/>
    <w:rsid w:val="5D6A261F"/>
    <w:rsid w:val="5D6B4F36"/>
    <w:rsid w:val="5D6C3C77"/>
    <w:rsid w:val="5D751BA9"/>
    <w:rsid w:val="5D766181"/>
    <w:rsid w:val="5D77524B"/>
    <w:rsid w:val="5D7A7857"/>
    <w:rsid w:val="5D7BC465"/>
    <w:rsid w:val="5D81BEB2"/>
    <w:rsid w:val="5D82DF29"/>
    <w:rsid w:val="5D82E920"/>
    <w:rsid w:val="5D83824B"/>
    <w:rsid w:val="5D843580"/>
    <w:rsid w:val="5D84A69F"/>
    <w:rsid w:val="5D8570F1"/>
    <w:rsid w:val="5D866F78"/>
    <w:rsid w:val="5D880E33"/>
    <w:rsid w:val="5D8DAD57"/>
    <w:rsid w:val="5D935434"/>
    <w:rsid w:val="5D9A4CA8"/>
    <w:rsid w:val="5D9A890D"/>
    <w:rsid w:val="5D9B3D4A"/>
    <w:rsid w:val="5D9B6B27"/>
    <w:rsid w:val="5D9CCF06"/>
    <w:rsid w:val="5D9E5A18"/>
    <w:rsid w:val="5DAA814B"/>
    <w:rsid w:val="5DABB976"/>
    <w:rsid w:val="5DAC0E19"/>
    <w:rsid w:val="5DAE09C1"/>
    <w:rsid w:val="5DB14045"/>
    <w:rsid w:val="5DB25119"/>
    <w:rsid w:val="5DB2BB27"/>
    <w:rsid w:val="5DB44341"/>
    <w:rsid w:val="5DB829FE"/>
    <w:rsid w:val="5DB8C5CA"/>
    <w:rsid w:val="5DB92629"/>
    <w:rsid w:val="5DBA4DD3"/>
    <w:rsid w:val="5DBDDA2A"/>
    <w:rsid w:val="5DBF743E"/>
    <w:rsid w:val="5DCDDA2D"/>
    <w:rsid w:val="5DCE044C"/>
    <w:rsid w:val="5DD31B6B"/>
    <w:rsid w:val="5DD81F74"/>
    <w:rsid w:val="5DDC9EBB"/>
    <w:rsid w:val="5DE0DC1D"/>
    <w:rsid w:val="5DE52CAF"/>
    <w:rsid w:val="5DE7B805"/>
    <w:rsid w:val="5DE89D21"/>
    <w:rsid w:val="5DEBCF28"/>
    <w:rsid w:val="5DECCCBE"/>
    <w:rsid w:val="5DECCF8F"/>
    <w:rsid w:val="5DEE21A4"/>
    <w:rsid w:val="5DEE9920"/>
    <w:rsid w:val="5DF05C08"/>
    <w:rsid w:val="5DF10A54"/>
    <w:rsid w:val="5DF7DBF5"/>
    <w:rsid w:val="5DFB5998"/>
    <w:rsid w:val="5DFF509E"/>
    <w:rsid w:val="5E007DBA"/>
    <w:rsid w:val="5E00D829"/>
    <w:rsid w:val="5E01FF1C"/>
    <w:rsid w:val="5E048D07"/>
    <w:rsid w:val="5E058378"/>
    <w:rsid w:val="5E0DC914"/>
    <w:rsid w:val="5E1E758F"/>
    <w:rsid w:val="5E232097"/>
    <w:rsid w:val="5E248411"/>
    <w:rsid w:val="5E255912"/>
    <w:rsid w:val="5E271830"/>
    <w:rsid w:val="5E2ECE8F"/>
    <w:rsid w:val="5E32D093"/>
    <w:rsid w:val="5E38C484"/>
    <w:rsid w:val="5E3C306D"/>
    <w:rsid w:val="5E3CECE9"/>
    <w:rsid w:val="5E4017CC"/>
    <w:rsid w:val="5E462A9E"/>
    <w:rsid w:val="5E49C305"/>
    <w:rsid w:val="5E4D9DDB"/>
    <w:rsid w:val="5E4F5D07"/>
    <w:rsid w:val="5E516404"/>
    <w:rsid w:val="5E54362A"/>
    <w:rsid w:val="5E54BC05"/>
    <w:rsid w:val="5E55AAD1"/>
    <w:rsid w:val="5E56D142"/>
    <w:rsid w:val="5E5B6177"/>
    <w:rsid w:val="5E5BFE37"/>
    <w:rsid w:val="5E61A7A2"/>
    <w:rsid w:val="5E61ED03"/>
    <w:rsid w:val="5E620854"/>
    <w:rsid w:val="5E66D922"/>
    <w:rsid w:val="5E6A1DD1"/>
    <w:rsid w:val="5E6E4665"/>
    <w:rsid w:val="5E72574D"/>
    <w:rsid w:val="5E73C2EA"/>
    <w:rsid w:val="5E78100F"/>
    <w:rsid w:val="5E7A0133"/>
    <w:rsid w:val="5E7D318E"/>
    <w:rsid w:val="5E7F62AA"/>
    <w:rsid w:val="5E81C9D3"/>
    <w:rsid w:val="5E870A5E"/>
    <w:rsid w:val="5E93C0BF"/>
    <w:rsid w:val="5E94E0C8"/>
    <w:rsid w:val="5E9CE24D"/>
    <w:rsid w:val="5E9F2E6C"/>
    <w:rsid w:val="5EA0D066"/>
    <w:rsid w:val="5EA69A33"/>
    <w:rsid w:val="5EB3162D"/>
    <w:rsid w:val="5EB7584B"/>
    <w:rsid w:val="5EB7E408"/>
    <w:rsid w:val="5EB8E4E4"/>
    <w:rsid w:val="5EC624C6"/>
    <w:rsid w:val="5EC6C6D7"/>
    <w:rsid w:val="5EC7325C"/>
    <w:rsid w:val="5ED6A484"/>
    <w:rsid w:val="5EDA704C"/>
    <w:rsid w:val="5EDC6B32"/>
    <w:rsid w:val="5EE00DBA"/>
    <w:rsid w:val="5EE6D555"/>
    <w:rsid w:val="5EF070B7"/>
    <w:rsid w:val="5EF807D6"/>
    <w:rsid w:val="5EFA21E9"/>
    <w:rsid w:val="5F010174"/>
    <w:rsid w:val="5F0AD6D9"/>
    <w:rsid w:val="5F10EC0A"/>
    <w:rsid w:val="5F1FC1EC"/>
    <w:rsid w:val="5F22CEBC"/>
    <w:rsid w:val="5F28AE3A"/>
    <w:rsid w:val="5F30F54B"/>
    <w:rsid w:val="5F47922A"/>
    <w:rsid w:val="5F4B8524"/>
    <w:rsid w:val="5F4EF0DD"/>
    <w:rsid w:val="5F4F05FE"/>
    <w:rsid w:val="5F5013A2"/>
    <w:rsid w:val="5F50B39A"/>
    <w:rsid w:val="5F520214"/>
    <w:rsid w:val="5F526C4D"/>
    <w:rsid w:val="5F56CD66"/>
    <w:rsid w:val="5F57385F"/>
    <w:rsid w:val="5F5B0F2E"/>
    <w:rsid w:val="5F64D2D8"/>
    <w:rsid w:val="5F64E0F7"/>
    <w:rsid w:val="5F6A4881"/>
    <w:rsid w:val="5F6B470D"/>
    <w:rsid w:val="5F6BBCFC"/>
    <w:rsid w:val="5F6C2A17"/>
    <w:rsid w:val="5F6E6B7D"/>
    <w:rsid w:val="5F757A5C"/>
    <w:rsid w:val="5F7A87EC"/>
    <w:rsid w:val="5F7BC3D2"/>
    <w:rsid w:val="5F7BD3C5"/>
    <w:rsid w:val="5F7E1F3D"/>
    <w:rsid w:val="5F7E6465"/>
    <w:rsid w:val="5F7F8467"/>
    <w:rsid w:val="5F81C127"/>
    <w:rsid w:val="5F8810E6"/>
    <w:rsid w:val="5F89A2C0"/>
    <w:rsid w:val="5F8ADDFF"/>
    <w:rsid w:val="5F8C2C69"/>
    <w:rsid w:val="5F92DDD8"/>
    <w:rsid w:val="5F9541FC"/>
    <w:rsid w:val="5F98D228"/>
    <w:rsid w:val="5F9BE7B4"/>
    <w:rsid w:val="5FA47FE5"/>
    <w:rsid w:val="5FA869F3"/>
    <w:rsid w:val="5FA8CA10"/>
    <w:rsid w:val="5FB182E3"/>
    <w:rsid w:val="5FB38CFD"/>
    <w:rsid w:val="5FB6BB4F"/>
    <w:rsid w:val="5FBB4F58"/>
    <w:rsid w:val="5FBC1B80"/>
    <w:rsid w:val="5FBFA308"/>
    <w:rsid w:val="5FC12F18"/>
    <w:rsid w:val="5FC703A9"/>
    <w:rsid w:val="5FC73884"/>
    <w:rsid w:val="5FC7D9C8"/>
    <w:rsid w:val="5FC920DB"/>
    <w:rsid w:val="5FCA0162"/>
    <w:rsid w:val="5FCE1CDF"/>
    <w:rsid w:val="5FCEC065"/>
    <w:rsid w:val="5FD024AB"/>
    <w:rsid w:val="5FD9DFB4"/>
    <w:rsid w:val="5FE1A571"/>
    <w:rsid w:val="5FE574B3"/>
    <w:rsid w:val="5FE64F07"/>
    <w:rsid w:val="5FE8BB9C"/>
    <w:rsid w:val="5FECEB88"/>
    <w:rsid w:val="5FEE3C8D"/>
    <w:rsid w:val="5FEE84DC"/>
    <w:rsid w:val="5FF0D47D"/>
    <w:rsid w:val="5FF2B8BC"/>
    <w:rsid w:val="5FF9F4C4"/>
    <w:rsid w:val="5FFEA949"/>
    <w:rsid w:val="6003909F"/>
    <w:rsid w:val="600563A8"/>
    <w:rsid w:val="6010D7D6"/>
    <w:rsid w:val="601C80DF"/>
    <w:rsid w:val="601CFD67"/>
    <w:rsid w:val="601EB6D3"/>
    <w:rsid w:val="601F6B0E"/>
    <w:rsid w:val="6020AAC2"/>
    <w:rsid w:val="602D39CA"/>
    <w:rsid w:val="602D898E"/>
    <w:rsid w:val="6032BA4D"/>
    <w:rsid w:val="6036BF1D"/>
    <w:rsid w:val="60381BFA"/>
    <w:rsid w:val="60412838"/>
    <w:rsid w:val="60415445"/>
    <w:rsid w:val="60421D52"/>
    <w:rsid w:val="604249E3"/>
    <w:rsid w:val="6043D695"/>
    <w:rsid w:val="6044FBDA"/>
    <w:rsid w:val="6045F359"/>
    <w:rsid w:val="604EB6A3"/>
    <w:rsid w:val="605148A9"/>
    <w:rsid w:val="6059033A"/>
    <w:rsid w:val="605AF7E6"/>
    <w:rsid w:val="6060EC0C"/>
    <w:rsid w:val="606D273E"/>
    <w:rsid w:val="606FE7B6"/>
    <w:rsid w:val="60703028"/>
    <w:rsid w:val="60746B69"/>
    <w:rsid w:val="6074A433"/>
    <w:rsid w:val="6075B07B"/>
    <w:rsid w:val="6076999F"/>
    <w:rsid w:val="6077756A"/>
    <w:rsid w:val="607DFD55"/>
    <w:rsid w:val="607E409A"/>
    <w:rsid w:val="607F706D"/>
    <w:rsid w:val="607FE8B4"/>
    <w:rsid w:val="60814EE6"/>
    <w:rsid w:val="60874E28"/>
    <w:rsid w:val="6088FF17"/>
    <w:rsid w:val="6091DF96"/>
    <w:rsid w:val="60943A9E"/>
    <w:rsid w:val="609D888C"/>
    <w:rsid w:val="609DDA2F"/>
    <w:rsid w:val="609F6233"/>
    <w:rsid w:val="60A11C2E"/>
    <w:rsid w:val="60AED8E0"/>
    <w:rsid w:val="60B0CAF2"/>
    <w:rsid w:val="60B14234"/>
    <w:rsid w:val="60B202F3"/>
    <w:rsid w:val="60B39454"/>
    <w:rsid w:val="60BB8371"/>
    <w:rsid w:val="60BC3714"/>
    <w:rsid w:val="60BE2399"/>
    <w:rsid w:val="60C6D967"/>
    <w:rsid w:val="60CCD213"/>
    <w:rsid w:val="60D411A3"/>
    <w:rsid w:val="60D4F715"/>
    <w:rsid w:val="60D5F37F"/>
    <w:rsid w:val="60DB4B82"/>
    <w:rsid w:val="60DBD8D4"/>
    <w:rsid w:val="60DEC997"/>
    <w:rsid w:val="60DF8C14"/>
    <w:rsid w:val="60E4F139"/>
    <w:rsid w:val="60E63182"/>
    <w:rsid w:val="60F397C7"/>
    <w:rsid w:val="60F8918F"/>
    <w:rsid w:val="610686E4"/>
    <w:rsid w:val="6109E986"/>
    <w:rsid w:val="610DAF0E"/>
    <w:rsid w:val="610DDCDD"/>
    <w:rsid w:val="6111D8DF"/>
    <w:rsid w:val="611CCCBF"/>
    <w:rsid w:val="611E4391"/>
    <w:rsid w:val="61209E1F"/>
    <w:rsid w:val="6125DCAF"/>
    <w:rsid w:val="6126A25C"/>
    <w:rsid w:val="612A719E"/>
    <w:rsid w:val="612C7666"/>
    <w:rsid w:val="612D52BA"/>
    <w:rsid w:val="612F65F9"/>
    <w:rsid w:val="6132A951"/>
    <w:rsid w:val="613A8C10"/>
    <w:rsid w:val="613ED499"/>
    <w:rsid w:val="614156D1"/>
    <w:rsid w:val="6143F92D"/>
    <w:rsid w:val="614569D6"/>
    <w:rsid w:val="614D454E"/>
    <w:rsid w:val="614D6C87"/>
    <w:rsid w:val="614DFDE3"/>
    <w:rsid w:val="61509E52"/>
    <w:rsid w:val="6152857D"/>
    <w:rsid w:val="61552F67"/>
    <w:rsid w:val="61556F75"/>
    <w:rsid w:val="61571019"/>
    <w:rsid w:val="6163AEA6"/>
    <w:rsid w:val="6167C15A"/>
    <w:rsid w:val="616A8980"/>
    <w:rsid w:val="616CA025"/>
    <w:rsid w:val="6173453C"/>
    <w:rsid w:val="61741C1A"/>
    <w:rsid w:val="617C1E12"/>
    <w:rsid w:val="617FD778"/>
    <w:rsid w:val="61959A75"/>
    <w:rsid w:val="61969D84"/>
    <w:rsid w:val="6198625D"/>
    <w:rsid w:val="6198A406"/>
    <w:rsid w:val="619F6B6A"/>
    <w:rsid w:val="61A06445"/>
    <w:rsid w:val="61A1A947"/>
    <w:rsid w:val="61A2D8B4"/>
    <w:rsid w:val="61A393E4"/>
    <w:rsid w:val="61ADE8BD"/>
    <w:rsid w:val="61BA9284"/>
    <w:rsid w:val="61BB68C8"/>
    <w:rsid w:val="61C1663A"/>
    <w:rsid w:val="61C2B1D4"/>
    <w:rsid w:val="61C6CEDC"/>
    <w:rsid w:val="61C8560E"/>
    <w:rsid w:val="61CC498F"/>
    <w:rsid w:val="61CF6048"/>
    <w:rsid w:val="61D556C3"/>
    <w:rsid w:val="61DD346F"/>
    <w:rsid w:val="61E7C4C1"/>
    <w:rsid w:val="61EA8704"/>
    <w:rsid w:val="61EC1E31"/>
    <w:rsid w:val="61ED5883"/>
    <w:rsid w:val="61ED8B54"/>
    <w:rsid w:val="61EDC1DC"/>
    <w:rsid w:val="61EEEDF2"/>
    <w:rsid w:val="61FE3C2F"/>
    <w:rsid w:val="620629B5"/>
    <w:rsid w:val="620BEB8D"/>
    <w:rsid w:val="62176463"/>
    <w:rsid w:val="621A6398"/>
    <w:rsid w:val="621CB9FB"/>
    <w:rsid w:val="621F3F0E"/>
    <w:rsid w:val="621FF383"/>
    <w:rsid w:val="6224E689"/>
    <w:rsid w:val="622DD19E"/>
    <w:rsid w:val="622FA898"/>
    <w:rsid w:val="6239CAD0"/>
    <w:rsid w:val="623CA0DA"/>
    <w:rsid w:val="623EB4AF"/>
    <w:rsid w:val="624275AF"/>
    <w:rsid w:val="624A6737"/>
    <w:rsid w:val="624B085C"/>
    <w:rsid w:val="624F274B"/>
    <w:rsid w:val="62529304"/>
    <w:rsid w:val="625658E9"/>
    <w:rsid w:val="62576B87"/>
    <w:rsid w:val="625A65A5"/>
    <w:rsid w:val="625AB398"/>
    <w:rsid w:val="625E4FF3"/>
    <w:rsid w:val="625FBFBA"/>
    <w:rsid w:val="62610EDA"/>
    <w:rsid w:val="626E2E28"/>
    <w:rsid w:val="626E6A02"/>
    <w:rsid w:val="62705DFC"/>
    <w:rsid w:val="627EF300"/>
    <w:rsid w:val="62898C8A"/>
    <w:rsid w:val="628AC6EE"/>
    <w:rsid w:val="628AF140"/>
    <w:rsid w:val="628DE2B5"/>
    <w:rsid w:val="6291FADC"/>
    <w:rsid w:val="629306F9"/>
    <w:rsid w:val="629777BA"/>
    <w:rsid w:val="629A7595"/>
    <w:rsid w:val="62A0E656"/>
    <w:rsid w:val="62A3C148"/>
    <w:rsid w:val="62A555EA"/>
    <w:rsid w:val="62A5B560"/>
    <w:rsid w:val="62A739CF"/>
    <w:rsid w:val="62AB140D"/>
    <w:rsid w:val="62B016C0"/>
    <w:rsid w:val="62B58260"/>
    <w:rsid w:val="62B85158"/>
    <w:rsid w:val="62B88C8F"/>
    <w:rsid w:val="62C1AD10"/>
    <w:rsid w:val="62C4B226"/>
    <w:rsid w:val="62C5E5C5"/>
    <w:rsid w:val="62D1579E"/>
    <w:rsid w:val="62D19FAA"/>
    <w:rsid w:val="62D2195A"/>
    <w:rsid w:val="62D442D2"/>
    <w:rsid w:val="62D4494C"/>
    <w:rsid w:val="62DB898B"/>
    <w:rsid w:val="62E26F05"/>
    <w:rsid w:val="62E36EE9"/>
    <w:rsid w:val="62E777B1"/>
    <w:rsid w:val="62EF0BBB"/>
    <w:rsid w:val="62F1B3E1"/>
    <w:rsid w:val="62F1FD69"/>
    <w:rsid w:val="62F23845"/>
    <w:rsid w:val="62F9C3B2"/>
    <w:rsid w:val="62FDF164"/>
    <w:rsid w:val="62FE7FAC"/>
    <w:rsid w:val="62FF93B5"/>
    <w:rsid w:val="630261D5"/>
    <w:rsid w:val="6303FBA4"/>
    <w:rsid w:val="63058B62"/>
    <w:rsid w:val="630F2EA9"/>
    <w:rsid w:val="63107F0F"/>
    <w:rsid w:val="63120BC1"/>
    <w:rsid w:val="631252CE"/>
    <w:rsid w:val="6313AF55"/>
    <w:rsid w:val="6314E6BD"/>
    <w:rsid w:val="6314ED2A"/>
    <w:rsid w:val="63173B49"/>
    <w:rsid w:val="6320EA93"/>
    <w:rsid w:val="63255E04"/>
    <w:rsid w:val="63260AF1"/>
    <w:rsid w:val="632BCB64"/>
    <w:rsid w:val="632E7646"/>
    <w:rsid w:val="6336E9B5"/>
    <w:rsid w:val="63399DCA"/>
    <w:rsid w:val="633D9964"/>
    <w:rsid w:val="633E3B63"/>
    <w:rsid w:val="633F6445"/>
    <w:rsid w:val="633F988D"/>
    <w:rsid w:val="63443D45"/>
    <w:rsid w:val="63450306"/>
    <w:rsid w:val="6346E8BF"/>
    <w:rsid w:val="6348B5A6"/>
    <w:rsid w:val="6349E469"/>
    <w:rsid w:val="634C3F5C"/>
    <w:rsid w:val="635091C2"/>
    <w:rsid w:val="6351E93D"/>
    <w:rsid w:val="63553AF6"/>
    <w:rsid w:val="6358F05A"/>
    <w:rsid w:val="6359A664"/>
    <w:rsid w:val="635FC8E9"/>
    <w:rsid w:val="6367AE5F"/>
    <w:rsid w:val="63712724"/>
    <w:rsid w:val="637481F7"/>
    <w:rsid w:val="63750971"/>
    <w:rsid w:val="637EABEB"/>
    <w:rsid w:val="638228FE"/>
    <w:rsid w:val="638654C1"/>
    <w:rsid w:val="6386EECB"/>
    <w:rsid w:val="638D2050"/>
    <w:rsid w:val="638E1191"/>
    <w:rsid w:val="63919378"/>
    <w:rsid w:val="63943042"/>
    <w:rsid w:val="6394E2A0"/>
    <w:rsid w:val="6398F0A4"/>
    <w:rsid w:val="639A0C90"/>
    <w:rsid w:val="639BFFD1"/>
    <w:rsid w:val="639D4159"/>
    <w:rsid w:val="639DD5CE"/>
    <w:rsid w:val="639DF836"/>
    <w:rsid w:val="63A00C50"/>
    <w:rsid w:val="63A13A9A"/>
    <w:rsid w:val="63A31659"/>
    <w:rsid w:val="63A386EC"/>
    <w:rsid w:val="63A7627D"/>
    <w:rsid w:val="63A81502"/>
    <w:rsid w:val="63ADB1A9"/>
    <w:rsid w:val="63B03E89"/>
    <w:rsid w:val="63B7112F"/>
    <w:rsid w:val="63B7D13E"/>
    <w:rsid w:val="63BBD1B9"/>
    <w:rsid w:val="63BD79CC"/>
    <w:rsid w:val="63C34672"/>
    <w:rsid w:val="63C39C35"/>
    <w:rsid w:val="63CA1F64"/>
    <w:rsid w:val="63D11F35"/>
    <w:rsid w:val="63DB005F"/>
    <w:rsid w:val="63DF8859"/>
    <w:rsid w:val="63E031A6"/>
    <w:rsid w:val="63E0D85C"/>
    <w:rsid w:val="63E2ACA7"/>
    <w:rsid w:val="63E2FC15"/>
    <w:rsid w:val="63E78AEA"/>
    <w:rsid w:val="63E9B9B6"/>
    <w:rsid w:val="63EB08C6"/>
    <w:rsid w:val="63EBE751"/>
    <w:rsid w:val="63EC9C6E"/>
    <w:rsid w:val="63EE8909"/>
    <w:rsid w:val="63F06767"/>
    <w:rsid w:val="63F319D3"/>
    <w:rsid w:val="63F6CBD7"/>
    <w:rsid w:val="63FCB9DC"/>
    <w:rsid w:val="63FD4060"/>
    <w:rsid w:val="6400F5C2"/>
    <w:rsid w:val="64036C46"/>
    <w:rsid w:val="6404D365"/>
    <w:rsid w:val="640779E5"/>
    <w:rsid w:val="6407828B"/>
    <w:rsid w:val="6408DA33"/>
    <w:rsid w:val="64097C72"/>
    <w:rsid w:val="640D37B4"/>
    <w:rsid w:val="641A7F5F"/>
    <w:rsid w:val="641C7556"/>
    <w:rsid w:val="641F7A47"/>
    <w:rsid w:val="6420151F"/>
    <w:rsid w:val="642225E0"/>
    <w:rsid w:val="642706CE"/>
    <w:rsid w:val="642B277A"/>
    <w:rsid w:val="642F4552"/>
    <w:rsid w:val="64376D8D"/>
    <w:rsid w:val="64529AF4"/>
    <w:rsid w:val="6457148A"/>
    <w:rsid w:val="6460C4EC"/>
    <w:rsid w:val="6463725B"/>
    <w:rsid w:val="64713CE9"/>
    <w:rsid w:val="6471E64D"/>
    <w:rsid w:val="6474CEE0"/>
    <w:rsid w:val="647816BF"/>
    <w:rsid w:val="647D9C47"/>
    <w:rsid w:val="64810792"/>
    <w:rsid w:val="64830186"/>
    <w:rsid w:val="648550B1"/>
    <w:rsid w:val="64860D3A"/>
    <w:rsid w:val="648A6567"/>
    <w:rsid w:val="648B6D67"/>
    <w:rsid w:val="648C56DE"/>
    <w:rsid w:val="649265F6"/>
    <w:rsid w:val="64930610"/>
    <w:rsid w:val="649A73EF"/>
    <w:rsid w:val="649B4AEB"/>
    <w:rsid w:val="649D3AAA"/>
    <w:rsid w:val="649DA112"/>
    <w:rsid w:val="64A49BEA"/>
    <w:rsid w:val="64A4F12B"/>
    <w:rsid w:val="64AE6ED7"/>
    <w:rsid w:val="64B0B441"/>
    <w:rsid w:val="64B23F6F"/>
    <w:rsid w:val="64B36955"/>
    <w:rsid w:val="64BBC263"/>
    <w:rsid w:val="64BE0698"/>
    <w:rsid w:val="64BE3828"/>
    <w:rsid w:val="64C393AD"/>
    <w:rsid w:val="64C612C6"/>
    <w:rsid w:val="64C94D22"/>
    <w:rsid w:val="64CEA8C9"/>
    <w:rsid w:val="64D27C83"/>
    <w:rsid w:val="64D503E6"/>
    <w:rsid w:val="64D56E2B"/>
    <w:rsid w:val="64D5F181"/>
    <w:rsid w:val="64DA6D2C"/>
    <w:rsid w:val="64DEE06C"/>
    <w:rsid w:val="64E04979"/>
    <w:rsid w:val="64E22036"/>
    <w:rsid w:val="64E4805C"/>
    <w:rsid w:val="64E5897F"/>
    <w:rsid w:val="64E5FF95"/>
    <w:rsid w:val="64EA31EE"/>
    <w:rsid w:val="64EEC315"/>
    <w:rsid w:val="64F2858A"/>
    <w:rsid w:val="64FAC56E"/>
    <w:rsid w:val="64FD479D"/>
    <w:rsid w:val="64FFFA4C"/>
    <w:rsid w:val="650142B2"/>
    <w:rsid w:val="65030243"/>
    <w:rsid w:val="6509A394"/>
    <w:rsid w:val="650F8513"/>
    <w:rsid w:val="650FCD7D"/>
    <w:rsid w:val="6512EEC7"/>
    <w:rsid w:val="651A7670"/>
    <w:rsid w:val="651AE3C6"/>
    <w:rsid w:val="651F5AF0"/>
    <w:rsid w:val="651FA1FB"/>
    <w:rsid w:val="652A45F6"/>
    <w:rsid w:val="652FF8FD"/>
    <w:rsid w:val="65387216"/>
    <w:rsid w:val="6538EB99"/>
    <w:rsid w:val="65426FB7"/>
    <w:rsid w:val="6546E4E3"/>
    <w:rsid w:val="6547AB10"/>
    <w:rsid w:val="6552F6D9"/>
    <w:rsid w:val="65541414"/>
    <w:rsid w:val="65591B92"/>
    <w:rsid w:val="65614447"/>
    <w:rsid w:val="6569FE79"/>
    <w:rsid w:val="6572ADA7"/>
    <w:rsid w:val="65735886"/>
    <w:rsid w:val="657CB3C5"/>
    <w:rsid w:val="657D277F"/>
    <w:rsid w:val="657E176D"/>
    <w:rsid w:val="657F8118"/>
    <w:rsid w:val="65871C8A"/>
    <w:rsid w:val="6588DA0D"/>
    <w:rsid w:val="658B9F22"/>
    <w:rsid w:val="658F0C49"/>
    <w:rsid w:val="658F7434"/>
    <w:rsid w:val="658FE773"/>
    <w:rsid w:val="65912BBC"/>
    <w:rsid w:val="65920151"/>
    <w:rsid w:val="6599290F"/>
    <w:rsid w:val="659993EB"/>
    <w:rsid w:val="659B0567"/>
    <w:rsid w:val="659F61C8"/>
    <w:rsid w:val="659F72E1"/>
    <w:rsid w:val="65A0761F"/>
    <w:rsid w:val="65A3E32B"/>
    <w:rsid w:val="65A7E547"/>
    <w:rsid w:val="65B019FC"/>
    <w:rsid w:val="65B1DBF4"/>
    <w:rsid w:val="65B37D10"/>
    <w:rsid w:val="65B4F158"/>
    <w:rsid w:val="65B59CD4"/>
    <w:rsid w:val="65B7B2D7"/>
    <w:rsid w:val="65B89772"/>
    <w:rsid w:val="65B94A56"/>
    <w:rsid w:val="65BBA9DE"/>
    <w:rsid w:val="65C1D47F"/>
    <w:rsid w:val="65C8F8F2"/>
    <w:rsid w:val="65C962C7"/>
    <w:rsid w:val="65CA60A9"/>
    <w:rsid w:val="65D6FC4C"/>
    <w:rsid w:val="65D9CD8B"/>
    <w:rsid w:val="65E4A2C6"/>
    <w:rsid w:val="65E644F8"/>
    <w:rsid w:val="65E6BBC2"/>
    <w:rsid w:val="65E72E91"/>
    <w:rsid w:val="65E962AE"/>
    <w:rsid w:val="65EB850C"/>
    <w:rsid w:val="65EDB5EE"/>
    <w:rsid w:val="65F9E294"/>
    <w:rsid w:val="65FA25EE"/>
    <w:rsid w:val="660957B7"/>
    <w:rsid w:val="660BF50F"/>
    <w:rsid w:val="660ED84C"/>
    <w:rsid w:val="6618453F"/>
    <w:rsid w:val="661929C1"/>
    <w:rsid w:val="661A2135"/>
    <w:rsid w:val="661CE6D2"/>
    <w:rsid w:val="661E7FF9"/>
    <w:rsid w:val="661FD9EC"/>
    <w:rsid w:val="6625AAB9"/>
    <w:rsid w:val="662BC3EA"/>
    <w:rsid w:val="662BC6CE"/>
    <w:rsid w:val="662CAD91"/>
    <w:rsid w:val="6636B432"/>
    <w:rsid w:val="6639E074"/>
    <w:rsid w:val="663D4D88"/>
    <w:rsid w:val="66425EB9"/>
    <w:rsid w:val="66430C7C"/>
    <w:rsid w:val="664BBC5C"/>
    <w:rsid w:val="664C76A1"/>
    <w:rsid w:val="664D45B9"/>
    <w:rsid w:val="664F47D1"/>
    <w:rsid w:val="665B1D50"/>
    <w:rsid w:val="665C17DA"/>
    <w:rsid w:val="665C9E3C"/>
    <w:rsid w:val="665CDC78"/>
    <w:rsid w:val="6661E327"/>
    <w:rsid w:val="666E8A77"/>
    <w:rsid w:val="6672B957"/>
    <w:rsid w:val="6676D40E"/>
    <w:rsid w:val="6677AA2E"/>
    <w:rsid w:val="6679861C"/>
    <w:rsid w:val="667ECDF6"/>
    <w:rsid w:val="668159E0"/>
    <w:rsid w:val="6684E249"/>
    <w:rsid w:val="6686FE7C"/>
    <w:rsid w:val="66885AFD"/>
    <w:rsid w:val="668AFD2F"/>
    <w:rsid w:val="668CA2A2"/>
    <w:rsid w:val="668D73ED"/>
    <w:rsid w:val="66911616"/>
    <w:rsid w:val="66961C4A"/>
    <w:rsid w:val="669A30A8"/>
    <w:rsid w:val="669ED2A4"/>
    <w:rsid w:val="66A0BC54"/>
    <w:rsid w:val="66A14855"/>
    <w:rsid w:val="66A15E3D"/>
    <w:rsid w:val="66A604F2"/>
    <w:rsid w:val="66A9CA13"/>
    <w:rsid w:val="66B361EE"/>
    <w:rsid w:val="66B6C3BA"/>
    <w:rsid w:val="66C096D5"/>
    <w:rsid w:val="66C8F357"/>
    <w:rsid w:val="66D45888"/>
    <w:rsid w:val="66D8880B"/>
    <w:rsid w:val="66D99AD8"/>
    <w:rsid w:val="66DD59EF"/>
    <w:rsid w:val="66DEDA07"/>
    <w:rsid w:val="66E36030"/>
    <w:rsid w:val="66E40215"/>
    <w:rsid w:val="66ED4DE6"/>
    <w:rsid w:val="66F03CCE"/>
    <w:rsid w:val="66F364A6"/>
    <w:rsid w:val="66F44E4A"/>
    <w:rsid w:val="66F459AB"/>
    <w:rsid w:val="66F8F761"/>
    <w:rsid w:val="66F98007"/>
    <w:rsid w:val="66FBDA15"/>
    <w:rsid w:val="670226CF"/>
    <w:rsid w:val="6702511A"/>
    <w:rsid w:val="6703E1A2"/>
    <w:rsid w:val="67060AE6"/>
    <w:rsid w:val="67093499"/>
    <w:rsid w:val="670AF8EE"/>
    <w:rsid w:val="67165D6C"/>
    <w:rsid w:val="6716ED39"/>
    <w:rsid w:val="6717EDFB"/>
    <w:rsid w:val="67192B06"/>
    <w:rsid w:val="671A5745"/>
    <w:rsid w:val="671E8B1A"/>
    <w:rsid w:val="671EF562"/>
    <w:rsid w:val="67266B38"/>
    <w:rsid w:val="67272B4D"/>
    <w:rsid w:val="672A14BF"/>
    <w:rsid w:val="672CF323"/>
    <w:rsid w:val="672EE043"/>
    <w:rsid w:val="67375147"/>
    <w:rsid w:val="67386B59"/>
    <w:rsid w:val="673A5A2C"/>
    <w:rsid w:val="673BA49E"/>
    <w:rsid w:val="673C89E3"/>
    <w:rsid w:val="673DAC05"/>
    <w:rsid w:val="674C4AB2"/>
    <w:rsid w:val="674D1D07"/>
    <w:rsid w:val="6750CE59"/>
    <w:rsid w:val="6757D9E9"/>
    <w:rsid w:val="67679A31"/>
    <w:rsid w:val="676B251B"/>
    <w:rsid w:val="676CF3CC"/>
    <w:rsid w:val="6773055F"/>
    <w:rsid w:val="6775AB22"/>
    <w:rsid w:val="67786668"/>
    <w:rsid w:val="6779FA42"/>
    <w:rsid w:val="677CB3B0"/>
    <w:rsid w:val="677DA5FC"/>
    <w:rsid w:val="67810994"/>
    <w:rsid w:val="678228F0"/>
    <w:rsid w:val="67857A2B"/>
    <w:rsid w:val="6787718F"/>
    <w:rsid w:val="6787928E"/>
    <w:rsid w:val="6789600B"/>
    <w:rsid w:val="678B8A7B"/>
    <w:rsid w:val="6793CD1D"/>
    <w:rsid w:val="6797158C"/>
    <w:rsid w:val="6797928A"/>
    <w:rsid w:val="6797C42A"/>
    <w:rsid w:val="67983431"/>
    <w:rsid w:val="67988528"/>
    <w:rsid w:val="67992F08"/>
    <w:rsid w:val="679A3F20"/>
    <w:rsid w:val="679A74AD"/>
    <w:rsid w:val="679BDB13"/>
    <w:rsid w:val="67AAB988"/>
    <w:rsid w:val="67B44E2D"/>
    <w:rsid w:val="67BC8F0C"/>
    <w:rsid w:val="67BD436A"/>
    <w:rsid w:val="67BD77FA"/>
    <w:rsid w:val="67BDD58A"/>
    <w:rsid w:val="67C84471"/>
    <w:rsid w:val="67CB3A1A"/>
    <w:rsid w:val="67CB9498"/>
    <w:rsid w:val="67CBF061"/>
    <w:rsid w:val="67D045CC"/>
    <w:rsid w:val="67D07573"/>
    <w:rsid w:val="67D0DB78"/>
    <w:rsid w:val="67D43716"/>
    <w:rsid w:val="67D4B183"/>
    <w:rsid w:val="67DF8361"/>
    <w:rsid w:val="67E44322"/>
    <w:rsid w:val="67E5754E"/>
    <w:rsid w:val="67E5824D"/>
    <w:rsid w:val="67E64C1F"/>
    <w:rsid w:val="67EE9747"/>
    <w:rsid w:val="67EEB450"/>
    <w:rsid w:val="67EEE88A"/>
    <w:rsid w:val="67F6ED12"/>
    <w:rsid w:val="67FC3039"/>
    <w:rsid w:val="68011744"/>
    <w:rsid w:val="6805CE84"/>
    <w:rsid w:val="68063775"/>
    <w:rsid w:val="6808B4CB"/>
    <w:rsid w:val="6808F7F7"/>
    <w:rsid w:val="680A1CF7"/>
    <w:rsid w:val="6813843F"/>
    <w:rsid w:val="681412A0"/>
    <w:rsid w:val="6815AF24"/>
    <w:rsid w:val="6818FAFC"/>
    <w:rsid w:val="681A9F52"/>
    <w:rsid w:val="681DC7F1"/>
    <w:rsid w:val="682DED91"/>
    <w:rsid w:val="68357D7E"/>
    <w:rsid w:val="68402622"/>
    <w:rsid w:val="6848AD92"/>
    <w:rsid w:val="6848EF9C"/>
    <w:rsid w:val="684B3E28"/>
    <w:rsid w:val="684C57AD"/>
    <w:rsid w:val="684D13CC"/>
    <w:rsid w:val="684D9E78"/>
    <w:rsid w:val="684EE87A"/>
    <w:rsid w:val="6855F07B"/>
    <w:rsid w:val="685E941D"/>
    <w:rsid w:val="685F17B7"/>
    <w:rsid w:val="68688327"/>
    <w:rsid w:val="686974EE"/>
    <w:rsid w:val="686C70F9"/>
    <w:rsid w:val="6870C1E3"/>
    <w:rsid w:val="687ACA47"/>
    <w:rsid w:val="68809082"/>
    <w:rsid w:val="6889FF8E"/>
    <w:rsid w:val="688C6ECE"/>
    <w:rsid w:val="6890A384"/>
    <w:rsid w:val="6896BDE9"/>
    <w:rsid w:val="689E8108"/>
    <w:rsid w:val="68A00A56"/>
    <w:rsid w:val="68A20C24"/>
    <w:rsid w:val="68A38A15"/>
    <w:rsid w:val="68AA59BC"/>
    <w:rsid w:val="68AE6093"/>
    <w:rsid w:val="68AEA3DD"/>
    <w:rsid w:val="68AF8F56"/>
    <w:rsid w:val="68B3A2C9"/>
    <w:rsid w:val="68B5B550"/>
    <w:rsid w:val="68C0D8D1"/>
    <w:rsid w:val="68C8E6D0"/>
    <w:rsid w:val="68C973C8"/>
    <w:rsid w:val="68CB7A48"/>
    <w:rsid w:val="68CEF8D0"/>
    <w:rsid w:val="68CF58FC"/>
    <w:rsid w:val="68CFED86"/>
    <w:rsid w:val="68D52290"/>
    <w:rsid w:val="68D6C103"/>
    <w:rsid w:val="68DD4A2B"/>
    <w:rsid w:val="68E30857"/>
    <w:rsid w:val="68E8491E"/>
    <w:rsid w:val="68EBB292"/>
    <w:rsid w:val="68ED7DB5"/>
    <w:rsid w:val="68EE7F2D"/>
    <w:rsid w:val="68FC1706"/>
    <w:rsid w:val="69025EE0"/>
    <w:rsid w:val="6903A5C5"/>
    <w:rsid w:val="6904BD5D"/>
    <w:rsid w:val="6905207C"/>
    <w:rsid w:val="690B663F"/>
    <w:rsid w:val="69128948"/>
    <w:rsid w:val="69133FF6"/>
    <w:rsid w:val="691CAD4F"/>
    <w:rsid w:val="69245170"/>
    <w:rsid w:val="692A5830"/>
    <w:rsid w:val="692B00DE"/>
    <w:rsid w:val="692B5456"/>
    <w:rsid w:val="692D1EDC"/>
    <w:rsid w:val="6933E915"/>
    <w:rsid w:val="6944A976"/>
    <w:rsid w:val="694520C5"/>
    <w:rsid w:val="6945B916"/>
    <w:rsid w:val="69502587"/>
    <w:rsid w:val="69507BBB"/>
    <w:rsid w:val="695394B3"/>
    <w:rsid w:val="6955ED58"/>
    <w:rsid w:val="695DA2FC"/>
    <w:rsid w:val="695DD68A"/>
    <w:rsid w:val="6962DF4A"/>
    <w:rsid w:val="696432D5"/>
    <w:rsid w:val="6967A48E"/>
    <w:rsid w:val="696A706A"/>
    <w:rsid w:val="696FDCDD"/>
    <w:rsid w:val="6980F1A1"/>
    <w:rsid w:val="6986DEEA"/>
    <w:rsid w:val="698F036E"/>
    <w:rsid w:val="698F9C8F"/>
    <w:rsid w:val="6990903E"/>
    <w:rsid w:val="69925E98"/>
    <w:rsid w:val="69942DA0"/>
    <w:rsid w:val="69947AD2"/>
    <w:rsid w:val="69947B2E"/>
    <w:rsid w:val="699591F0"/>
    <w:rsid w:val="699685CB"/>
    <w:rsid w:val="6996B797"/>
    <w:rsid w:val="69A50035"/>
    <w:rsid w:val="69B7D26F"/>
    <w:rsid w:val="69B970B8"/>
    <w:rsid w:val="69BEE262"/>
    <w:rsid w:val="69C1FF61"/>
    <w:rsid w:val="69C2B7A7"/>
    <w:rsid w:val="69C3EB03"/>
    <w:rsid w:val="69CE22F4"/>
    <w:rsid w:val="69CF9263"/>
    <w:rsid w:val="69D52128"/>
    <w:rsid w:val="69D58DB1"/>
    <w:rsid w:val="69DA1874"/>
    <w:rsid w:val="69DBF683"/>
    <w:rsid w:val="69DCA30A"/>
    <w:rsid w:val="69E617B3"/>
    <w:rsid w:val="69EAB8DB"/>
    <w:rsid w:val="69ED6FF6"/>
    <w:rsid w:val="69EF07F4"/>
    <w:rsid w:val="69F3357C"/>
    <w:rsid w:val="69F8FF19"/>
    <w:rsid w:val="6A03CC97"/>
    <w:rsid w:val="6A05AD3D"/>
    <w:rsid w:val="6A0DDB6D"/>
    <w:rsid w:val="6A113B9A"/>
    <w:rsid w:val="6A1727BA"/>
    <w:rsid w:val="6A175686"/>
    <w:rsid w:val="6A191FEB"/>
    <w:rsid w:val="6A1EB702"/>
    <w:rsid w:val="6A203B4F"/>
    <w:rsid w:val="6A2328CB"/>
    <w:rsid w:val="6A240882"/>
    <w:rsid w:val="6A254090"/>
    <w:rsid w:val="6A2606C7"/>
    <w:rsid w:val="6A26619E"/>
    <w:rsid w:val="6A2A7B0F"/>
    <w:rsid w:val="6A3468E0"/>
    <w:rsid w:val="6A383FB7"/>
    <w:rsid w:val="6A3B388D"/>
    <w:rsid w:val="6A3ED10B"/>
    <w:rsid w:val="6A41A202"/>
    <w:rsid w:val="6A41BE3E"/>
    <w:rsid w:val="6A45C480"/>
    <w:rsid w:val="6A4A11C0"/>
    <w:rsid w:val="6A4BE45A"/>
    <w:rsid w:val="6A505B39"/>
    <w:rsid w:val="6A50C84A"/>
    <w:rsid w:val="6A539EB1"/>
    <w:rsid w:val="6A5558F2"/>
    <w:rsid w:val="6A5D9F8E"/>
    <w:rsid w:val="6A5E4B38"/>
    <w:rsid w:val="6A5EF0A6"/>
    <w:rsid w:val="6A5FFA6E"/>
    <w:rsid w:val="6A654D79"/>
    <w:rsid w:val="6A6D6E84"/>
    <w:rsid w:val="6A6D9ECA"/>
    <w:rsid w:val="6A729701"/>
    <w:rsid w:val="6A753CE0"/>
    <w:rsid w:val="6A7620CA"/>
    <w:rsid w:val="6A7DF946"/>
    <w:rsid w:val="6A7FF821"/>
    <w:rsid w:val="6A80CA0C"/>
    <w:rsid w:val="6A88857E"/>
    <w:rsid w:val="6A8BD37F"/>
    <w:rsid w:val="6A8C188A"/>
    <w:rsid w:val="6A8C4562"/>
    <w:rsid w:val="6A8D46DC"/>
    <w:rsid w:val="6A9AE66D"/>
    <w:rsid w:val="6A9B9683"/>
    <w:rsid w:val="6A9C6FAC"/>
    <w:rsid w:val="6A9CF873"/>
    <w:rsid w:val="6AA08DBE"/>
    <w:rsid w:val="6AA9A6D4"/>
    <w:rsid w:val="6AAD5BF3"/>
    <w:rsid w:val="6AAD6805"/>
    <w:rsid w:val="6AAE59F9"/>
    <w:rsid w:val="6ABB26A7"/>
    <w:rsid w:val="6ABDAD0F"/>
    <w:rsid w:val="6AC13A3D"/>
    <w:rsid w:val="6AC19542"/>
    <w:rsid w:val="6AC22F4D"/>
    <w:rsid w:val="6AC38F6B"/>
    <w:rsid w:val="6AC7716D"/>
    <w:rsid w:val="6AC7A0E4"/>
    <w:rsid w:val="6AC93AE3"/>
    <w:rsid w:val="6ACB3DB7"/>
    <w:rsid w:val="6AD0337F"/>
    <w:rsid w:val="6AD3F0A3"/>
    <w:rsid w:val="6AD5509A"/>
    <w:rsid w:val="6AD6401A"/>
    <w:rsid w:val="6ADB1265"/>
    <w:rsid w:val="6ADBBBD2"/>
    <w:rsid w:val="6AE79DE5"/>
    <w:rsid w:val="6AEBB31B"/>
    <w:rsid w:val="6AF76194"/>
    <w:rsid w:val="6AF8B3A0"/>
    <w:rsid w:val="6B0AC028"/>
    <w:rsid w:val="6B103EF3"/>
    <w:rsid w:val="6B17058F"/>
    <w:rsid w:val="6B1809C5"/>
    <w:rsid w:val="6B1C52B9"/>
    <w:rsid w:val="6B1D1555"/>
    <w:rsid w:val="6B1D1AB0"/>
    <w:rsid w:val="6B1D8B50"/>
    <w:rsid w:val="6B208345"/>
    <w:rsid w:val="6B23B271"/>
    <w:rsid w:val="6B254308"/>
    <w:rsid w:val="6B26BC7F"/>
    <w:rsid w:val="6B2B7520"/>
    <w:rsid w:val="6B2BF7DC"/>
    <w:rsid w:val="6B2E7D34"/>
    <w:rsid w:val="6B2EB908"/>
    <w:rsid w:val="6B31F18B"/>
    <w:rsid w:val="6B3B9BF2"/>
    <w:rsid w:val="6B41AE0E"/>
    <w:rsid w:val="6B44AFAF"/>
    <w:rsid w:val="6B46EF68"/>
    <w:rsid w:val="6B4908D5"/>
    <w:rsid w:val="6B4C5E8A"/>
    <w:rsid w:val="6B4C9FA0"/>
    <w:rsid w:val="6B547F63"/>
    <w:rsid w:val="6B573F17"/>
    <w:rsid w:val="6B58BE46"/>
    <w:rsid w:val="6B595C7A"/>
    <w:rsid w:val="6B5BA703"/>
    <w:rsid w:val="6B5FFAFB"/>
    <w:rsid w:val="6B61A24B"/>
    <w:rsid w:val="6B666E9E"/>
    <w:rsid w:val="6B6875F2"/>
    <w:rsid w:val="6B690A6A"/>
    <w:rsid w:val="6B6AD450"/>
    <w:rsid w:val="6B6AEE58"/>
    <w:rsid w:val="6B6B9BC5"/>
    <w:rsid w:val="6B6C2566"/>
    <w:rsid w:val="6B6C756C"/>
    <w:rsid w:val="6B7599F5"/>
    <w:rsid w:val="6B75F8C7"/>
    <w:rsid w:val="6B7AC22A"/>
    <w:rsid w:val="6B7F8C80"/>
    <w:rsid w:val="6B7FDF81"/>
    <w:rsid w:val="6B8127E7"/>
    <w:rsid w:val="6B852B01"/>
    <w:rsid w:val="6B88DC14"/>
    <w:rsid w:val="6B926EB1"/>
    <w:rsid w:val="6B972DFB"/>
    <w:rsid w:val="6B97C876"/>
    <w:rsid w:val="6B9979C2"/>
    <w:rsid w:val="6B9B7BEA"/>
    <w:rsid w:val="6B9BAE98"/>
    <w:rsid w:val="6B9CCC5E"/>
    <w:rsid w:val="6BA0B362"/>
    <w:rsid w:val="6BA3A8BD"/>
    <w:rsid w:val="6BA3E842"/>
    <w:rsid w:val="6BA659D6"/>
    <w:rsid w:val="6BA78C14"/>
    <w:rsid w:val="6BAC61F1"/>
    <w:rsid w:val="6BB25B54"/>
    <w:rsid w:val="6BB2A104"/>
    <w:rsid w:val="6BB53A1E"/>
    <w:rsid w:val="6BB5C9CA"/>
    <w:rsid w:val="6BB68572"/>
    <w:rsid w:val="6BBA8A0C"/>
    <w:rsid w:val="6BBBFF1A"/>
    <w:rsid w:val="6BBE4B55"/>
    <w:rsid w:val="6BC11C81"/>
    <w:rsid w:val="6BC2C3D4"/>
    <w:rsid w:val="6BC8BBDE"/>
    <w:rsid w:val="6BC9DDD9"/>
    <w:rsid w:val="6BD36B72"/>
    <w:rsid w:val="6BD90FD0"/>
    <w:rsid w:val="6BDBFA34"/>
    <w:rsid w:val="6BDD2E5F"/>
    <w:rsid w:val="6BDDB70B"/>
    <w:rsid w:val="6BE91839"/>
    <w:rsid w:val="6BE93F71"/>
    <w:rsid w:val="6BF04FE0"/>
    <w:rsid w:val="6BF33DC2"/>
    <w:rsid w:val="6BF4B849"/>
    <w:rsid w:val="6BF616DB"/>
    <w:rsid w:val="6BF76FC8"/>
    <w:rsid w:val="6BF7AF6F"/>
    <w:rsid w:val="6BFBD324"/>
    <w:rsid w:val="6BFC40F7"/>
    <w:rsid w:val="6BFD7992"/>
    <w:rsid w:val="6C026474"/>
    <w:rsid w:val="6C02A41D"/>
    <w:rsid w:val="6C088E69"/>
    <w:rsid w:val="6C14EC72"/>
    <w:rsid w:val="6C182429"/>
    <w:rsid w:val="6C186DE6"/>
    <w:rsid w:val="6C1959AE"/>
    <w:rsid w:val="6C198CF5"/>
    <w:rsid w:val="6C1A24F8"/>
    <w:rsid w:val="6C1B9BD1"/>
    <w:rsid w:val="6C212C8F"/>
    <w:rsid w:val="6C2A33DC"/>
    <w:rsid w:val="6C33373A"/>
    <w:rsid w:val="6C383A76"/>
    <w:rsid w:val="6C38E6C8"/>
    <w:rsid w:val="6C418234"/>
    <w:rsid w:val="6C48F8D5"/>
    <w:rsid w:val="6C4A0E38"/>
    <w:rsid w:val="6C55867C"/>
    <w:rsid w:val="6C5CC80C"/>
    <w:rsid w:val="6C5CE5D0"/>
    <w:rsid w:val="6C64D932"/>
    <w:rsid w:val="6C685E32"/>
    <w:rsid w:val="6C6B89D7"/>
    <w:rsid w:val="6C6C75D9"/>
    <w:rsid w:val="6C71E7CA"/>
    <w:rsid w:val="6C72BEDF"/>
    <w:rsid w:val="6C7595BA"/>
    <w:rsid w:val="6C7A5E25"/>
    <w:rsid w:val="6C7B2304"/>
    <w:rsid w:val="6C82B630"/>
    <w:rsid w:val="6C8557C7"/>
    <w:rsid w:val="6C8602DD"/>
    <w:rsid w:val="6C9593E6"/>
    <w:rsid w:val="6C9993F1"/>
    <w:rsid w:val="6CA67184"/>
    <w:rsid w:val="6CB16B8C"/>
    <w:rsid w:val="6CB4D20C"/>
    <w:rsid w:val="6CBA9810"/>
    <w:rsid w:val="6CBB6CFE"/>
    <w:rsid w:val="6CBBBBB2"/>
    <w:rsid w:val="6CBEFE2A"/>
    <w:rsid w:val="6CC6AA10"/>
    <w:rsid w:val="6CC9032E"/>
    <w:rsid w:val="6CC91EAD"/>
    <w:rsid w:val="6CD0DBC7"/>
    <w:rsid w:val="6CD51407"/>
    <w:rsid w:val="6CD810B7"/>
    <w:rsid w:val="6CDD3E81"/>
    <w:rsid w:val="6CE08470"/>
    <w:rsid w:val="6CE206A3"/>
    <w:rsid w:val="6CE4117E"/>
    <w:rsid w:val="6CE76A25"/>
    <w:rsid w:val="6CE7FE42"/>
    <w:rsid w:val="6CED1FF6"/>
    <w:rsid w:val="6CEEC655"/>
    <w:rsid w:val="6CF30A1B"/>
    <w:rsid w:val="6CF3DC54"/>
    <w:rsid w:val="6D008645"/>
    <w:rsid w:val="6D01A006"/>
    <w:rsid w:val="6D068128"/>
    <w:rsid w:val="6D08464D"/>
    <w:rsid w:val="6D093140"/>
    <w:rsid w:val="6D0EC3FE"/>
    <w:rsid w:val="6D122577"/>
    <w:rsid w:val="6D19C45A"/>
    <w:rsid w:val="6D1D0BC3"/>
    <w:rsid w:val="6D2AF640"/>
    <w:rsid w:val="6D2C09E6"/>
    <w:rsid w:val="6D2D9040"/>
    <w:rsid w:val="6D2F3228"/>
    <w:rsid w:val="6D3012A1"/>
    <w:rsid w:val="6D3DDC28"/>
    <w:rsid w:val="6D3E877A"/>
    <w:rsid w:val="6D45A3C9"/>
    <w:rsid w:val="6D45C18D"/>
    <w:rsid w:val="6D47C98A"/>
    <w:rsid w:val="6D4CD41D"/>
    <w:rsid w:val="6D517DB9"/>
    <w:rsid w:val="6D53A98D"/>
    <w:rsid w:val="6D561AE1"/>
    <w:rsid w:val="6D5AC3AE"/>
    <w:rsid w:val="6D5CAF7C"/>
    <w:rsid w:val="6D5F914D"/>
    <w:rsid w:val="6D63330D"/>
    <w:rsid w:val="6D668C0E"/>
    <w:rsid w:val="6D68AB68"/>
    <w:rsid w:val="6D6E4978"/>
    <w:rsid w:val="6D73507C"/>
    <w:rsid w:val="6D759C59"/>
    <w:rsid w:val="6D7BBEF9"/>
    <w:rsid w:val="6D80A9B9"/>
    <w:rsid w:val="6D83AA99"/>
    <w:rsid w:val="6D8548F9"/>
    <w:rsid w:val="6D873BC4"/>
    <w:rsid w:val="6D8C28C8"/>
    <w:rsid w:val="6D9495C6"/>
    <w:rsid w:val="6D9644FD"/>
    <w:rsid w:val="6D975925"/>
    <w:rsid w:val="6DA0CCF0"/>
    <w:rsid w:val="6DA6C448"/>
    <w:rsid w:val="6DAC2827"/>
    <w:rsid w:val="6DAF4FDE"/>
    <w:rsid w:val="6DB1A02E"/>
    <w:rsid w:val="6DB29B9F"/>
    <w:rsid w:val="6DB4D0D5"/>
    <w:rsid w:val="6DB6DB44"/>
    <w:rsid w:val="6DB72580"/>
    <w:rsid w:val="6DBDB9F1"/>
    <w:rsid w:val="6DBE208B"/>
    <w:rsid w:val="6DC008A1"/>
    <w:rsid w:val="6DC0F5C5"/>
    <w:rsid w:val="6DC6DF99"/>
    <w:rsid w:val="6DC9A703"/>
    <w:rsid w:val="6DD25C18"/>
    <w:rsid w:val="6DD40AD7"/>
    <w:rsid w:val="6DD74E95"/>
    <w:rsid w:val="6DD9DB9B"/>
    <w:rsid w:val="6DDAA36D"/>
    <w:rsid w:val="6DDB5BD0"/>
    <w:rsid w:val="6DDCACFE"/>
    <w:rsid w:val="6DDDFDED"/>
    <w:rsid w:val="6DE18B54"/>
    <w:rsid w:val="6DE44165"/>
    <w:rsid w:val="6DE53E27"/>
    <w:rsid w:val="6DE5FA6B"/>
    <w:rsid w:val="6DE960DA"/>
    <w:rsid w:val="6DEC97E9"/>
    <w:rsid w:val="6DF0D8D9"/>
    <w:rsid w:val="6DFBB8F3"/>
    <w:rsid w:val="6DFD1D99"/>
    <w:rsid w:val="6DFF8F6F"/>
    <w:rsid w:val="6E019595"/>
    <w:rsid w:val="6E02EDEF"/>
    <w:rsid w:val="6E0548EB"/>
    <w:rsid w:val="6E08463A"/>
    <w:rsid w:val="6E08F3EB"/>
    <w:rsid w:val="6E0D7B8A"/>
    <w:rsid w:val="6E0E6D58"/>
    <w:rsid w:val="6E1C3DE6"/>
    <w:rsid w:val="6E1CCCDC"/>
    <w:rsid w:val="6E261490"/>
    <w:rsid w:val="6E2901C0"/>
    <w:rsid w:val="6E2A1450"/>
    <w:rsid w:val="6E31D786"/>
    <w:rsid w:val="6E36554D"/>
    <w:rsid w:val="6E36D0DA"/>
    <w:rsid w:val="6E421AF9"/>
    <w:rsid w:val="6E452CD0"/>
    <w:rsid w:val="6E4AC778"/>
    <w:rsid w:val="6E4ACC3D"/>
    <w:rsid w:val="6E4C1CF9"/>
    <w:rsid w:val="6E4E7C8E"/>
    <w:rsid w:val="6E4F5FE6"/>
    <w:rsid w:val="6E5462C4"/>
    <w:rsid w:val="6E573D5F"/>
    <w:rsid w:val="6E588B81"/>
    <w:rsid w:val="6E58BC79"/>
    <w:rsid w:val="6E5DE454"/>
    <w:rsid w:val="6E60A7CB"/>
    <w:rsid w:val="6E60CF64"/>
    <w:rsid w:val="6E67049C"/>
    <w:rsid w:val="6E6FED0C"/>
    <w:rsid w:val="6E7072F6"/>
    <w:rsid w:val="6E7169EB"/>
    <w:rsid w:val="6E7408DB"/>
    <w:rsid w:val="6E74B8D1"/>
    <w:rsid w:val="6E792C7A"/>
    <w:rsid w:val="6E794545"/>
    <w:rsid w:val="6E7CE626"/>
    <w:rsid w:val="6E7D70E9"/>
    <w:rsid w:val="6E7DF8D2"/>
    <w:rsid w:val="6E80333C"/>
    <w:rsid w:val="6E8164AA"/>
    <w:rsid w:val="6E847201"/>
    <w:rsid w:val="6E879E56"/>
    <w:rsid w:val="6E8C3693"/>
    <w:rsid w:val="6E8ED5C7"/>
    <w:rsid w:val="6E923C61"/>
    <w:rsid w:val="6E989920"/>
    <w:rsid w:val="6E9B3CF5"/>
    <w:rsid w:val="6EA18605"/>
    <w:rsid w:val="6EA2875A"/>
    <w:rsid w:val="6EA5E01A"/>
    <w:rsid w:val="6EA62CA1"/>
    <w:rsid w:val="6EA89DAF"/>
    <w:rsid w:val="6EA8D4FF"/>
    <w:rsid w:val="6EB23CD1"/>
    <w:rsid w:val="6EB52173"/>
    <w:rsid w:val="6EB555D8"/>
    <w:rsid w:val="6EB7FA3A"/>
    <w:rsid w:val="6EBA396C"/>
    <w:rsid w:val="6EBD5460"/>
    <w:rsid w:val="6EC18270"/>
    <w:rsid w:val="6EC37C3B"/>
    <w:rsid w:val="6EC612B2"/>
    <w:rsid w:val="6ECBAD46"/>
    <w:rsid w:val="6ED24D84"/>
    <w:rsid w:val="6EDBE633"/>
    <w:rsid w:val="6EDD4DEF"/>
    <w:rsid w:val="6EDF7A34"/>
    <w:rsid w:val="6EE44569"/>
    <w:rsid w:val="6EE9CAC1"/>
    <w:rsid w:val="6EE9DA2E"/>
    <w:rsid w:val="6EECB7B5"/>
    <w:rsid w:val="6EEF91D8"/>
    <w:rsid w:val="6EF0E378"/>
    <w:rsid w:val="6EF2EC93"/>
    <w:rsid w:val="6EF5E170"/>
    <w:rsid w:val="6EF87A1F"/>
    <w:rsid w:val="6EFCC7A3"/>
    <w:rsid w:val="6EFE4F42"/>
    <w:rsid w:val="6EFEC0D5"/>
    <w:rsid w:val="6F0212B2"/>
    <w:rsid w:val="6F044576"/>
    <w:rsid w:val="6F05328C"/>
    <w:rsid w:val="6F05F7F8"/>
    <w:rsid w:val="6F113D31"/>
    <w:rsid w:val="6F143020"/>
    <w:rsid w:val="6F1DBFFD"/>
    <w:rsid w:val="6F1DF2B3"/>
    <w:rsid w:val="6F25861B"/>
    <w:rsid w:val="6F280852"/>
    <w:rsid w:val="6F283035"/>
    <w:rsid w:val="6F2C2BCB"/>
    <w:rsid w:val="6F2D86F8"/>
    <w:rsid w:val="6F4077E2"/>
    <w:rsid w:val="6F428BA3"/>
    <w:rsid w:val="6F45DF7C"/>
    <w:rsid w:val="6F47C9BC"/>
    <w:rsid w:val="6F4CE2C4"/>
    <w:rsid w:val="6F4FF5CA"/>
    <w:rsid w:val="6F5668F3"/>
    <w:rsid w:val="6F5D94B0"/>
    <w:rsid w:val="6F6E84C7"/>
    <w:rsid w:val="6F6F01FE"/>
    <w:rsid w:val="6F71454D"/>
    <w:rsid w:val="6F751DCD"/>
    <w:rsid w:val="6F75292E"/>
    <w:rsid w:val="6F79680C"/>
    <w:rsid w:val="6F80E3B2"/>
    <w:rsid w:val="6F820D8B"/>
    <w:rsid w:val="6F87B23E"/>
    <w:rsid w:val="6F894E30"/>
    <w:rsid w:val="6F8A5824"/>
    <w:rsid w:val="6F8C4036"/>
    <w:rsid w:val="6F8EBCAE"/>
    <w:rsid w:val="6F8F7528"/>
    <w:rsid w:val="6F985BCA"/>
    <w:rsid w:val="6F9BD27D"/>
    <w:rsid w:val="6F9D6BC2"/>
    <w:rsid w:val="6F9FAE40"/>
    <w:rsid w:val="6FA2975A"/>
    <w:rsid w:val="6FA3A4A2"/>
    <w:rsid w:val="6FA8182F"/>
    <w:rsid w:val="6FB2F8E1"/>
    <w:rsid w:val="6FB61C3B"/>
    <w:rsid w:val="6FBD1BD9"/>
    <w:rsid w:val="6FC124E2"/>
    <w:rsid w:val="6FC26487"/>
    <w:rsid w:val="6FCCB2C8"/>
    <w:rsid w:val="6FCD5AF0"/>
    <w:rsid w:val="6FD41D19"/>
    <w:rsid w:val="6FD6341A"/>
    <w:rsid w:val="6FDB9B95"/>
    <w:rsid w:val="6FDF1FCF"/>
    <w:rsid w:val="6FF5B105"/>
    <w:rsid w:val="6FF72094"/>
    <w:rsid w:val="6FF72A2D"/>
    <w:rsid w:val="7003DEC1"/>
    <w:rsid w:val="700697C6"/>
    <w:rsid w:val="7009504A"/>
    <w:rsid w:val="7009D736"/>
    <w:rsid w:val="700B73E5"/>
    <w:rsid w:val="700C6FB6"/>
    <w:rsid w:val="700C76F0"/>
    <w:rsid w:val="700CF1E9"/>
    <w:rsid w:val="701310A1"/>
    <w:rsid w:val="70182BA6"/>
    <w:rsid w:val="702394DC"/>
    <w:rsid w:val="7028C33E"/>
    <w:rsid w:val="703487A9"/>
    <w:rsid w:val="7034A0C5"/>
    <w:rsid w:val="7035A60B"/>
    <w:rsid w:val="70374318"/>
    <w:rsid w:val="70378B2F"/>
    <w:rsid w:val="7039BAA9"/>
    <w:rsid w:val="7045A4AC"/>
    <w:rsid w:val="7045B4EA"/>
    <w:rsid w:val="7046CDA2"/>
    <w:rsid w:val="70475EDC"/>
    <w:rsid w:val="70495751"/>
    <w:rsid w:val="704E1EE8"/>
    <w:rsid w:val="7054F5BC"/>
    <w:rsid w:val="705609CD"/>
    <w:rsid w:val="705790B1"/>
    <w:rsid w:val="70590A7A"/>
    <w:rsid w:val="705955E4"/>
    <w:rsid w:val="705AFFF8"/>
    <w:rsid w:val="705B5815"/>
    <w:rsid w:val="70686C39"/>
    <w:rsid w:val="706A5838"/>
    <w:rsid w:val="706D2858"/>
    <w:rsid w:val="7070F0C0"/>
    <w:rsid w:val="707150CD"/>
    <w:rsid w:val="7077148A"/>
    <w:rsid w:val="707BF461"/>
    <w:rsid w:val="707C6BDA"/>
    <w:rsid w:val="707CA5EF"/>
    <w:rsid w:val="707CADBC"/>
    <w:rsid w:val="70811E8F"/>
    <w:rsid w:val="70814439"/>
    <w:rsid w:val="70819162"/>
    <w:rsid w:val="708A4099"/>
    <w:rsid w:val="708D3ED0"/>
    <w:rsid w:val="708D5633"/>
    <w:rsid w:val="708D7144"/>
    <w:rsid w:val="708DA70D"/>
    <w:rsid w:val="70952724"/>
    <w:rsid w:val="7097FB1A"/>
    <w:rsid w:val="70AA7587"/>
    <w:rsid w:val="70AB45B7"/>
    <w:rsid w:val="70AF010F"/>
    <w:rsid w:val="70AFFB07"/>
    <w:rsid w:val="70B15936"/>
    <w:rsid w:val="70B4686D"/>
    <w:rsid w:val="70B88B67"/>
    <w:rsid w:val="70C10D7C"/>
    <w:rsid w:val="70C42E53"/>
    <w:rsid w:val="70C66E4F"/>
    <w:rsid w:val="70C926D9"/>
    <w:rsid w:val="70CB804E"/>
    <w:rsid w:val="70CE1E42"/>
    <w:rsid w:val="70CEF85E"/>
    <w:rsid w:val="70D2787D"/>
    <w:rsid w:val="70D4F8AD"/>
    <w:rsid w:val="70D5E5F5"/>
    <w:rsid w:val="70D5FB69"/>
    <w:rsid w:val="70D7D7B0"/>
    <w:rsid w:val="70E03475"/>
    <w:rsid w:val="70E1F0F3"/>
    <w:rsid w:val="70E3BEAD"/>
    <w:rsid w:val="70E64E46"/>
    <w:rsid w:val="70E99760"/>
    <w:rsid w:val="70EA0A90"/>
    <w:rsid w:val="70EA7C85"/>
    <w:rsid w:val="70EC6179"/>
    <w:rsid w:val="70F21471"/>
    <w:rsid w:val="70F75245"/>
    <w:rsid w:val="70F7F89C"/>
    <w:rsid w:val="70FA0E66"/>
    <w:rsid w:val="7105C9D6"/>
    <w:rsid w:val="710661C5"/>
    <w:rsid w:val="7110D4CB"/>
    <w:rsid w:val="7112C6C6"/>
    <w:rsid w:val="711A1B20"/>
    <w:rsid w:val="711C1215"/>
    <w:rsid w:val="711D512B"/>
    <w:rsid w:val="711DC30A"/>
    <w:rsid w:val="712577DE"/>
    <w:rsid w:val="7127ED8C"/>
    <w:rsid w:val="7128EBEE"/>
    <w:rsid w:val="712F4EC2"/>
    <w:rsid w:val="71383CC0"/>
    <w:rsid w:val="7138F164"/>
    <w:rsid w:val="713BC0BC"/>
    <w:rsid w:val="713DBBC0"/>
    <w:rsid w:val="713DDD36"/>
    <w:rsid w:val="713E97ED"/>
    <w:rsid w:val="713F6B31"/>
    <w:rsid w:val="714619E3"/>
    <w:rsid w:val="7150BAA1"/>
    <w:rsid w:val="7151891B"/>
    <w:rsid w:val="7153A01A"/>
    <w:rsid w:val="71547E73"/>
    <w:rsid w:val="71567E9A"/>
    <w:rsid w:val="7158EF86"/>
    <w:rsid w:val="71620BAE"/>
    <w:rsid w:val="7163BBB1"/>
    <w:rsid w:val="716529C9"/>
    <w:rsid w:val="71676D0B"/>
    <w:rsid w:val="71682057"/>
    <w:rsid w:val="716B495D"/>
    <w:rsid w:val="716CA556"/>
    <w:rsid w:val="716E80C8"/>
    <w:rsid w:val="716EDE40"/>
    <w:rsid w:val="71745DDA"/>
    <w:rsid w:val="71770CB0"/>
    <w:rsid w:val="7179570C"/>
    <w:rsid w:val="717EA0E1"/>
    <w:rsid w:val="7184CCAC"/>
    <w:rsid w:val="7184CCC3"/>
    <w:rsid w:val="71852ADE"/>
    <w:rsid w:val="718664B6"/>
    <w:rsid w:val="7186CD95"/>
    <w:rsid w:val="718AB475"/>
    <w:rsid w:val="718DD84D"/>
    <w:rsid w:val="7190E6B3"/>
    <w:rsid w:val="71949D15"/>
    <w:rsid w:val="71985DBD"/>
    <w:rsid w:val="71992830"/>
    <w:rsid w:val="719B68FA"/>
    <w:rsid w:val="719C58C4"/>
    <w:rsid w:val="719DA9A3"/>
    <w:rsid w:val="71A641FC"/>
    <w:rsid w:val="71A732BD"/>
    <w:rsid w:val="71A9D769"/>
    <w:rsid w:val="71AEE100"/>
    <w:rsid w:val="71B22A34"/>
    <w:rsid w:val="71B60C79"/>
    <w:rsid w:val="71B88696"/>
    <w:rsid w:val="71C04C90"/>
    <w:rsid w:val="71C18280"/>
    <w:rsid w:val="71C7E9C2"/>
    <w:rsid w:val="71D0329F"/>
    <w:rsid w:val="71D1A4CB"/>
    <w:rsid w:val="71D73D2D"/>
    <w:rsid w:val="71D7EB37"/>
    <w:rsid w:val="71DAD72E"/>
    <w:rsid w:val="71DF579E"/>
    <w:rsid w:val="71E0186C"/>
    <w:rsid w:val="71E1854B"/>
    <w:rsid w:val="71E357F6"/>
    <w:rsid w:val="71E55D2A"/>
    <w:rsid w:val="71EA92DA"/>
    <w:rsid w:val="71EEDF88"/>
    <w:rsid w:val="71EF49D9"/>
    <w:rsid w:val="71F02245"/>
    <w:rsid w:val="71F0A43B"/>
    <w:rsid w:val="71F35E06"/>
    <w:rsid w:val="71F687D2"/>
    <w:rsid w:val="71FFFE3E"/>
    <w:rsid w:val="72081B89"/>
    <w:rsid w:val="720AF765"/>
    <w:rsid w:val="720E17A2"/>
    <w:rsid w:val="7214BF35"/>
    <w:rsid w:val="721AF7CF"/>
    <w:rsid w:val="721B8501"/>
    <w:rsid w:val="721BD907"/>
    <w:rsid w:val="721CEEC6"/>
    <w:rsid w:val="7220A80E"/>
    <w:rsid w:val="7222B167"/>
    <w:rsid w:val="72293A6F"/>
    <w:rsid w:val="7231173C"/>
    <w:rsid w:val="723655EF"/>
    <w:rsid w:val="72393129"/>
    <w:rsid w:val="723C13B1"/>
    <w:rsid w:val="723CD506"/>
    <w:rsid w:val="723DFA4F"/>
    <w:rsid w:val="723F6A5F"/>
    <w:rsid w:val="724143CA"/>
    <w:rsid w:val="7246A1C6"/>
    <w:rsid w:val="724858B1"/>
    <w:rsid w:val="72509953"/>
    <w:rsid w:val="72519220"/>
    <w:rsid w:val="725AF47A"/>
    <w:rsid w:val="7260201C"/>
    <w:rsid w:val="726720A6"/>
    <w:rsid w:val="72698C14"/>
    <w:rsid w:val="7269C783"/>
    <w:rsid w:val="727441CE"/>
    <w:rsid w:val="72774573"/>
    <w:rsid w:val="727C25DC"/>
    <w:rsid w:val="727C620F"/>
    <w:rsid w:val="727CFE59"/>
    <w:rsid w:val="72817B5C"/>
    <w:rsid w:val="72861A6E"/>
    <w:rsid w:val="728A96D9"/>
    <w:rsid w:val="728B5637"/>
    <w:rsid w:val="729467D5"/>
    <w:rsid w:val="7296BE1B"/>
    <w:rsid w:val="729846B3"/>
    <w:rsid w:val="729A5804"/>
    <w:rsid w:val="729E0857"/>
    <w:rsid w:val="72A07B77"/>
    <w:rsid w:val="72A0FB85"/>
    <w:rsid w:val="72AEA8ED"/>
    <w:rsid w:val="72AECF81"/>
    <w:rsid w:val="72B552F2"/>
    <w:rsid w:val="72B6E84E"/>
    <w:rsid w:val="72B70181"/>
    <w:rsid w:val="72BF736E"/>
    <w:rsid w:val="72C2D17D"/>
    <w:rsid w:val="72C715EA"/>
    <w:rsid w:val="72D1F941"/>
    <w:rsid w:val="72D30545"/>
    <w:rsid w:val="72DD5707"/>
    <w:rsid w:val="72E25CDE"/>
    <w:rsid w:val="72E41CBE"/>
    <w:rsid w:val="72E56F36"/>
    <w:rsid w:val="72EA2515"/>
    <w:rsid w:val="72ED60A0"/>
    <w:rsid w:val="72EDF84E"/>
    <w:rsid w:val="72EE12B7"/>
    <w:rsid w:val="72F2D0FA"/>
    <w:rsid w:val="72F5F6A7"/>
    <w:rsid w:val="72FB6A7A"/>
    <w:rsid w:val="7300FA2A"/>
    <w:rsid w:val="7307BD6E"/>
    <w:rsid w:val="730B95B6"/>
    <w:rsid w:val="73123AE2"/>
    <w:rsid w:val="7312CFE3"/>
    <w:rsid w:val="7314BAF8"/>
    <w:rsid w:val="73150E67"/>
    <w:rsid w:val="731CE803"/>
    <w:rsid w:val="731E9450"/>
    <w:rsid w:val="731F27E5"/>
    <w:rsid w:val="73225827"/>
    <w:rsid w:val="7322C96B"/>
    <w:rsid w:val="732313CD"/>
    <w:rsid w:val="7323C062"/>
    <w:rsid w:val="7329C89D"/>
    <w:rsid w:val="732E26D8"/>
    <w:rsid w:val="7335C51E"/>
    <w:rsid w:val="7337DA36"/>
    <w:rsid w:val="733922B3"/>
    <w:rsid w:val="733C78CC"/>
    <w:rsid w:val="73435CA2"/>
    <w:rsid w:val="73484D8A"/>
    <w:rsid w:val="734ED926"/>
    <w:rsid w:val="7352DF8E"/>
    <w:rsid w:val="73533B01"/>
    <w:rsid w:val="73582AB0"/>
    <w:rsid w:val="736024A4"/>
    <w:rsid w:val="73606000"/>
    <w:rsid w:val="73645EBB"/>
    <w:rsid w:val="736AB8F5"/>
    <w:rsid w:val="736C1AD5"/>
    <w:rsid w:val="7370BFA9"/>
    <w:rsid w:val="737A9592"/>
    <w:rsid w:val="737AA159"/>
    <w:rsid w:val="737DC3DA"/>
    <w:rsid w:val="737FCBE3"/>
    <w:rsid w:val="7386D386"/>
    <w:rsid w:val="73891156"/>
    <w:rsid w:val="738B69EF"/>
    <w:rsid w:val="738D0E8C"/>
    <w:rsid w:val="738F6E6C"/>
    <w:rsid w:val="7392BFA9"/>
    <w:rsid w:val="7394A896"/>
    <w:rsid w:val="73956CFA"/>
    <w:rsid w:val="7397F9BF"/>
    <w:rsid w:val="7398FA75"/>
    <w:rsid w:val="7399D22C"/>
    <w:rsid w:val="739A0636"/>
    <w:rsid w:val="73A39FE4"/>
    <w:rsid w:val="73A4BFF7"/>
    <w:rsid w:val="73A89182"/>
    <w:rsid w:val="73A99543"/>
    <w:rsid w:val="73AEFB5F"/>
    <w:rsid w:val="73AFF0F7"/>
    <w:rsid w:val="73B03E71"/>
    <w:rsid w:val="73B60D6C"/>
    <w:rsid w:val="73B90548"/>
    <w:rsid w:val="73B91C01"/>
    <w:rsid w:val="73C2F367"/>
    <w:rsid w:val="73C7F54A"/>
    <w:rsid w:val="73C833B4"/>
    <w:rsid w:val="73CA4F59"/>
    <w:rsid w:val="73D52A74"/>
    <w:rsid w:val="73D72403"/>
    <w:rsid w:val="73D7F2A8"/>
    <w:rsid w:val="73DA56F9"/>
    <w:rsid w:val="73DAF94A"/>
    <w:rsid w:val="73DB3F03"/>
    <w:rsid w:val="73DF9E21"/>
    <w:rsid w:val="73E151DD"/>
    <w:rsid w:val="73E84842"/>
    <w:rsid w:val="73E9A072"/>
    <w:rsid w:val="73EA5880"/>
    <w:rsid w:val="73EE00BA"/>
    <w:rsid w:val="73F670CA"/>
    <w:rsid w:val="73F74AD1"/>
    <w:rsid w:val="740F4B2D"/>
    <w:rsid w:val="740F5BCC"/>
    <w:rsid w:val="741686F8"/>
    <w:rsid w:val="741978C1"/>
    <w:rsid w:val="741D9F39"/>
    <w:rsid w:val="741E09EA"/>
    <w:rsid w:val="74223852"/>
    <w:rsid w:val="74230805"/>
    <w:rsid w:val="74230F18"/>
    <w:rsid w:val="7423CBC2"/>
    <w:rsid w:val="74254103"/>
    <w:rsid w:val="7427261E"/>
    <w:rsid w:val="74311E9A"/>
    <w:rsid w:val="7435CAE8"/>
    <w:rsid w:val="74390C4A"/>
    <w:rsid w:val="743A33BF"/>
    <w:rsid w:val="743ADCF4"/>
    <w:rsid w:val="74413EA9"/>
    <w:rsid w:val="7447601B"/>
    <w:rsid w:val="74477004"/>
    <w:rsid w:val="74490DC8"/>
    <w:rsid w:val="744B3306"/>
    <w:rsid w:val="744BDB68"/>
    <w:rsid w:val="744CB24E"/>
    <w:rsid w:val="744F5412"/>
    <w:rsid w:val="744F87D3"/>
    <w:rsid w:val="745172FA"/>
    <w:rsid w:val="74525B06"/>
    <w:rsid w:val="7454010A"/>
    <w:rsid w:val="745E70BB"/>
    <w:rsid w:val="7461F484"/>
    <w:rsid w:val="7462E64B"/>
    <w:rsid w:val="7463BE1D"/>
    <w:rsid w:val="7468E8DD"/>
    <w:rsid w:val="746957A0"/>
    <w:rsid w:val="746D851A"/>
    <w:rsid w:val="7470CF7A"/>
    <w:rsid w:val="74755EF1"/>
    <w:rsid w:val="747598DF"/>
    <w:rsid w:val="7480F6C7"/>
    <w:rsid w:val="7481C014"/>
    <w:rsid w:val="7483239B"/>
    <w:rsid w:val="7484065A"/>
    <w:rsid w:val="7489E932"/>
    <w:rsid w:val="748BA79E"/>
    <w:rsid w:val="748F2C61"/>
    <w:rsid w:val="748FD337"/>
    <w:rsid w:val="74918883"/>
    <w:rsid w:val="74940D64"/>
    <w:rsid w:val="7498571E"/>
    <w:rsid w:val="74989074"/>
    <w:rsid w:val="74A0C7A8"/>
    <w:rsid w:val="74A2DA2A"/>
    <w:rsid w:val="74A585B1"/>
    <w:rsid w:val="74A876B7"/>
    <w:rsid w:val="74AFBA13"/>
    <w:rsid w:val="74B52E24"/>
    <w:rsid w:val="74BB0A64"/>
    <w:rsid w:val="74C163F8"/>
    <w:rsid w:val="74C3ACAE"/>
    <w:rsid w:val="74C7F1C5"/>
    <w:rsid w:val="74C89EFC"/>
    <w:rsid w:val="74D19A60"/>
    <w:rsid w:val="74D19F1D"/>
    <w:rsid w:val="74D72938"/>
    <w:rsid w:val="74D789E6"/>
    <w:rsid w:val="74DE49DC"/>
    <w:rsid w:val="74DF0B7D"/>
    <w:rsid w:val="74E2E4F6"/>
    <w:rsid w:val="74EC46F8"/>
    <w:rsid w:val="74ED87D2"/>
    <w:rsid w:val="74EDAD3B"/>
    <w:rsid w:val="74EDFEF2"/>
    <w:rsid w:val="74F9DA1D"/>
    <w:rsid w:val="74FB1733"/>
    <w:rsid w:val="75043780"/>
    <w:rsid w:val="750608E9"/>
    <w:rsid w:val="7508D8B4"/>
    <w:rsid w:val="750C72AD"/>
    <w:rsid w:val="750D88BC"/>
    <w:rsid w:val="75166C1C"/>
    <w:rsid w:val="75167A0D"/>
    <w:rsid w:val="7516E9EB"/>
    <w:rsid w:val="7516F764"/>
    <w:rsid w:val="751714DE"/>
    <w:rsid w:val="751A0827"/>
    <w:rsid w:val="751BE787"/>
    <w:rsid w:val="751CC4BD"/>
    <w:rsid w:val="751D016F"/>
    <w:rsid w:val="751E3016"/>
    <w:rsid w:val="7520835C"/>
    <w:rsid w:val="752C30B8"/>
    <w:rsid w:val="752F28BA"/>
    <w:rsid w:val="75307580"/>
    <w:rsid w:val="753151C2"/>
    <w:rsid w:val="753F203E"/>
    <w:rsid w:val="753F8068"/>
    <w:rsid w:val="754461E3"/>
    <w:rsid w:val="754B771B"/>
    <w:rsid w:val="754B98ED"/>
    <w:rsid w:val="754D7081"/>
    <w:rsid w:val="75587596"/>
    <w:rsid w:val="755EF47F"/>
    <w:rsid w:val="756E4C60"/>
    <w:rsid w:val="757653B1"/>
    <w:rsid w:val="757C4108"/>
    <w:rsid w:val="757CF933"/>
    <w:rsid w:val="757E7573"/>
    <w:rsid w:val="7580CDD8"/>
    <w:rsid w:val="75819785"/>
    <w:rsid w:val="758282EF"/>
    <w:rsid w:val="7582DA01"/>
    <w:rsid w:val="75841D8A"/>
    <w:rsid w:val="7584F77B"/>
    <w:rsid w:val="758549B0"/>
    <w:rsid w:val="7585806C"/>
    <w:rsid w:val="7589B021"/>
    <w:rsid w:val="758CF45F"/>
    <w:rsid w:val="7593A4F4"/>
    <w:rsid w:val="759B7423"/>
    <w:rsid w:val="759BE1FF"/>
    <w:rsid w:val="759CB7B8"/>
    <w:rsid w:val="759D5F8C"/>
    <w:rsid w:val="759E3706"/>
    <w:rsid w:val="75A01088"/>
    <w:rsid w:val="75A0C896"/>
    <w:rsid w:val="75A1CEA8"/>
    <w:rsid w:val="75A6587D"/>
    <w:rsid w:val="75A93365"/>
    <w:rsid w:val="75B1ECC5"/>
    <w:rsid w:val="75B61695"/>
    <w:rsid w:val="75B6D149"/>
    <w:rsid w:val="75BC4A9D"/>
    <w:rsid w:val="75C2DED1"/>
    <w:rsid w:val="75C530E4"/>
    <w:rsid w:val="75C54447"/>
    <w:rsid w:val="75C7C022"/>
    <w:rsid w:val="75C7E856"/>
    <w:rsid w:val="75C850E6"/>
    <w:rsid w:val="75CAB498"/>
    <w:rsid w:val="75CC5ACD"/>
    <w:rsid w:val="75CCBBCF"/>
    <w:rsid w:val="75D12873"/>
    <w:rsid w:val="75D4F741"/>
    <w:rsid w:val="75DB70C3"/>
    <w:rsid w:val="75DC58D2"/>
    <w:rsid w:val="75E3F560"/>
    <w:rsid w:val="75E5F81F"/>
    <w:rsid w:val="75E64BC1"/>
    <w:rsid w:val="75EC5B5F"/>
    <w:rsid w:val="75F016CC"/>
    <w:rsid w:val="75F06F6E"/>
    <w:rsid w:val="75F07043"/>
    <w:rsid w:val="75F2366B"/>
    <w:rsid w:val="75F2369A"/>
    <w:rsid w:val="75FC19A7"/>
    <w:rsid w:val="75FEB812"/>
    <w:rsid w:val="76004367"/>
    <w:rsid w:val="7605BB8A"/>
    <w:rsid w:val="760D8E06"/>
    <w:rsid w:val="76139DDB"/>
    <w:rsid w:val="7617C032"/>
    <w:rsid w:val="7618827F"/>
    <w:rsid w:val="761D3F89"/>
    <w:rsid w:val="76207830"/>
    <w:rsid w:val="7623CD26"/>
    <w:rsid w:val="7624727F"/>
    <w:rsid w:val="762ECCD2"/>
    <w:rsid w:val="7634ECBF"/>
    <w:rsid w:val="7637B3CC"/>
    <w:rsid w:val="7638AB4E"/>
    <w:rsid w:val="763B936B"/>
    <w:rsid w:val="763D50DE"/>
    <w:rsid w:val="7640109A"/>
    <w:rsid w:val="76401679"/>
    <w:rsid w:val="7640F1FC"/>
    <w:rsid w:val="7644C670"/>
    <w:rsid w:val="7644FA3B"/>
    <w:rsid w:val="764E151C"/>
    <w:rsid w:val="7653ECD8"/>
    <w:rsid w:val="7654CDDF"/>
    <w:rsid w:val="76598C2A"/>
    <w:rsid w:val="765AE943"/>
    <w:rsid w:val="765B04C9"/>
    <w:rsid w:val="765E35D2"/>
    <w:rsid w:val="76660067"/>
    <w:rsid w:val="7666B57A"/>
    <w:rsid w:val="7669CC7A"/>
    <w:rsid w:val="766C0AB2"/>
    <w:rsid w:val="767200BD"/>
    <w:rsid w:val="7674D33C"/>
    <w:rsid w:val="767BE691"/>
    <w:rsid w:val="7681BDE0"/>
    <w:rsid w:val="7683E07A"/>
    <w:rsid w:val="76897B2D"/>
    <w:rsid w:val="768BEABE"/>
    <w:rsid w:val="768C8DFA"/>
    <w:rsid w:val="769445E0"/>
    <w:rsid w:val="7694D419"/>
    <w:rsid w:val="76982B1B"/>
    <w:rsid w:val="769ADA5A"/>
    <w:rsid w:val="769B8755"/>
    <w:rsid w:val="769BA517"/>
    <w:rsid w:val="76A17188"/>
    <w:rsid w:val="76AA6319"/>
    <w:rsid w:val="76AB35E6"/>
    <w:rsid w:val="76AF2A6B"/>
    <w:rsid w:val="76AF8DA5"/>
    <w:rsid w:val="76B2BA4C"/>
    <w:rsid w:val="76B478C5"/>
    <w:rsid w:val="76B647C9"/>
    <w:rsid w:val="76BF99C7"/>
    <w:rsid w:val="76C1A513"/>
    <w:rsid w:val="76C4FA9A"/>
    <w:rsid w:val="76C6123E"/>
    <w:rsid w:val="76C61365"/>
    <w:rsid w:val="76CB9F11"/>
    <w:rsid w:val="76D61EA6"/>
    <w:rsid w:val="76DA80EC"/>
    <w:rsid w:val="76DF26ED"/>
    <w:rsid w:val="76DF29B5"/>
    <w:rsid w:val="76E0183F"/>
    <w:rsid w:val="76E057F2"/>
    <w:rsid w:val="76E4AC7D"/>
    <w:rsid w:val="76E5198D"/>
    <w:rsid w:val="76E740A7"/>
    <w:rsid w:val="76E7EF9A"/>
    <w:rsid w:val="76EA79FA"/>
    <w:rsid w:val="76ECD993"/>
    <w:rsid w:val="76EEDF80"/>
    <w:rsid w:val="76F0FCB3"/>
    <w:rsid w:val="76F27576"/>
    <w:rsid w:val="76F3BB7C"/>
    <w:rsid w:val="76F445F7"/>
    <w:rsid w:val="76F8A7D0"/>
    <w:rsid w:val="77063006"/>
    <w:rsid w:val="770675BF"/>
    <w:rsid w:val="7706A919"/>
    <w:rsid w:val="77080F09"/>
    <w:rsid w:val="770A838B"/>
    <w:rsid w:val="770FBA95"/>
    <w:rsid w:val="771001BA"/>
    <w:rsid w:val="771724B3"/>
    <w:rsid w:val="77181BA7"/>
    <w:rsid w:val="771B10CD"/>
    <w:rsid w:val="771BC9D4"/>
    <w:rsid w:val="77225503"/>
    <w:rsid w:val="7724C93F"/>
    <w:rsid w:val="7725BFEC"/>
    <w:rsid w:val="7725CB43"/>
    <w:rsid w:val="77287BD7"/>
    <w:rsid w:val="772B26F8"/>
    <w:rsid w:val="772E7BF8"/>
    <w:rsid w:val="77300884"/>
    <w:rsid w:val="77334D12"/>
    <w:rsid w:val="7733FC17"/>
    <w:rsid w:val="77399897"/>
    <w:rsid w:val="773ABBBA"/>
    <w:rsid w:val="773C50BF"/>
    <w:rsid w:val="773D54A1"/>
    <w:rsid w:val="7742E65B"/>
    <w:rsid w:val="775BC415"/>
    <w:rsid w:val="775EDF9D"/>
    <w:rsid w:val="77701DE7"/>
    <w:rsid w:val="7771568D"/>
    <w:rsid w:val="77721840"/>
    <w:rsid w:val="77741A0B"/>
    <w:rsid w:val="77790C3F"/>
    <w:rsid w:val="777A84E5"/>
    <w:rsid w:val="777BF6EA"/>
    <w:rsid w:val="7780B02B"/>
    <w:rsid w:val="7782E0C5"/>
    <w:rsid w:val="77837C2A"/>
    <w:rsid w:val="778586A9"/>
    <w:rsid w:val="7786DEEC"/>
    <w:rsid w:val="778A51A5"/>
    <w:rsid w:val="778CE9F0"/>
    <w:rsid w:val="77979475"/>
    <w:rsid w:val="779817C8"/>
    <w:rsid w:val="7799F813"/>
    <w:rsid w:val="779A0A23"/>
    <w:rsid w:val="779F26B4"/>
    <w:rsid w:val="77A320C3"/>
    <w:rsid w:val="77A5E7CC"/>
    <w:rsid w:val="77AEB687"/>
    <w:rsid w:val="77B5969F"/>
    <w:rsid w:val="77BA938E"/>
    <w:rsid w:val="77BB7FE3"/>
    <w:rsid w:val="77BBC6C9"/>
    <w:rsid w:val="77C26BB2"/>
    <w:rsid w:val="77C3202C"/>
    <w:rsid w:val="77C765D1"/>
    <w:rsid w:val="77C77B3B"/>
    <w:rsid w:val="77CC1FC8"/>
    <w:rsid w:val="77CD30B3"/>
    <w:rsid w:val="77D16DFE"/>
    <w:rsid w:val="77D46B4D"/>
    <w:rsid w:val="77D61140"/>
    <w:rsid w:val="77D634DC"/>
    <w:rsid w:val="77DB831F"/>
    <w:rsid w:val="77DFED70"/>
    <w:rsid w:val="77E14AFC"/>
    <w:rsid w:val="77EA421D"/>
    <w:rsid w:val="77ED21B1"/>
    <w:rsid w:val="77F43E5A"/>
    <w:rsid w:val="77F463C5"/>
    <w:rsid w:val="77F63CF2"/>
    <w:rsid w:val="77FCF9B6"/>
    <w:rsid w:val="77FD7B83"/>
    <w:rsid w:val="78054C79"/>
    <w:rsid w:val="78056BE2"/>
    <w:rsid w:val="78088BAC"/>
    <w:rsid w:val="780D2AD9"/>
    <w:rsid w:val="780F8821"/>
    <w:rsid w:val="780FDE7C"/>
    <w:rsid w:val="7816995F"/>
    <w:rsid w:val="78176CE7"/>
    <w:rsid w:val="781B5A7A"/>
    <w:rsid w:val="781C917F"/>
    <w:rsid w:val="781C92C5"/>
    <w:rsid w:val="782228E2"/>
    <w:rsid w:val="78227798"/>
    <w:rsid w:val="7823F262"/>
    <w:rsid w:val="782F3FEE"/>
    <w:rsid w:val="7835BDB9"/>
    <w:rsid w:val="783C76C5"/>
    <w:rsid w:val="783FA818"/>
    <w:rsid w:val="78408E03"/>
    <w:rsid w:val="78414AFF"/>
    <w:rsid w:val="78423652"/>
    <w:rsid w:val="7844E7EA"/>
    <w:rsid w:val="7845891E"/>
    <w:rsid w:val="78465826"/>
    <w:rsid w:val="78473327"/>
    <w:rsid w:val="784A43E3"/>
    <w:rsid w:val="784C2BC5"/>
    <w:rsid w:val="78522514"/>
    <w:rsid w:val="78561100"/>
    <w:rsid w:val="785C47A8"/>
    <w:rsid w:val="785E4627"/>
    <w:rsid w:val="785FA331"/>
    <w:rsid w:val="786342BE"/>
    <w:rsid w:val="78638782"/>
    <w:rsid w:val="786B2176"/>
    <w:rsid w:val="78710AF3"/>
    <w:rsid w:val="78743CD5"/>
    <w:rsid w:val="7878E6A0"/>
    <w:rsid w:val="7879275A"/>
    <w:rsid w:val="787C8209"/>
    <w:rsid w:val="787CB305"/>
    <w:rsid w:val="787E41DD"/>
    <w:rsid w:val="7880BF08"/>
    <w:rsid w:val="7881BC43"/>
    <w:rsid w:val="7884E2D2"/>
    <w:rsid w:val="78852D6D"/>
    <w:rsid w:val="7888595E"/>
    <w:rsid w:val="78888C2F"/>
    <w:rsid w:val="788B822F"/>
    <w:rsid w:val="788D92A3"/>
    <w:rsid w:val="78A54E2D"/>
    <w:rsid w:val="78A569BA"/>
    <w:rsid w:val="78B06503"/>
    <w:rsid w:val="78B4B960"/>
    <w:rsid w:val="78B5AE8D"/>
    <w:rsid w:val="78B6A491"/>
    <w:rsid w:val="78B8DBA9"/>
    <w:rsid w:val="78B8E02A"/>
    <w:rsid w:val="78BB28C4"/>
    <w:rsid w:val="78BB9D3C"/>
    <w:rsid w:val="78C147F7"/>
    <w:rsid w:val="78C557AD"/>
    <w:rsid w:val="78C65CF6"/>
    <w:rsid w:val="78C80C87"/>
    <w:rsid w:val="78CBBA82"/>
    <w:rsid w:val="78CF2F38"/>
    <w:rsid w:val="78D20282"/>
    <w:rsid w:val="78D3B036"/>
    <w:rsid w:val="78D7DAC3"/>
    <w:rsid w:val="78DA0B54"/>
    <w:rsid w:val="78E7F312"/>
    <w:rsid w:val="78EA8A02"/>
    <w:rsid w:val="78EBA2C7"/>
    <w:rsid w:val="78EC9E0C"/>
    <w:rsid w:val="78ED6FC3"/>
    <w:rsid w:val="78F0D8CB"/>
    <w:rsid w:val="78F46635"/>
    <w:rsid w:val="78F46684"/>
    <w:rsid w:val="78F6DA71"/>
    <w:rsid w:val="78FD0DAE"/>
    <w:rsid w:val="78FF8E17"/>
    <w:rsid w:val="790019DE"/>
    <w:rsid w:val="79013C15"/>
    <w:rsid w:val="7907DF87"/>
    <w:rsid w:val="7907E2D6"/>
    <w:rsid w:val="790E8448"/>
    <w:rsid w:val="79217C7E"/>
    <w:rsid w:val="7925F49E"/>
    <w:rsid w:val="792B75A5"/>
    <w:rsid w:val="792BCEFE"/>
    <w:rsid w:val="79338FD2"/>
    <w:rsid w:val="793F3B85"/>
    <w:rsid w:val="79418033"/>
    <w:rsid w:val="794603A1"/>
    <w:rsid w:val="7947CC01"/>
    <w:rsid w:val="794B21E4"/>
    <w:rsid w:val="794B9C36"/>
    <w:rsid w:val="795F09C9"/>
    <w:rsid w:val="79643D45"/>
    <w:rsid w:val="79697738"/>
    <w:rsid w:val="796C0C23"/>
    <w:rsid w:val="7973CA24"/>
    <w:rsid w:val="797CA068"/>
    <w:rsid w:val="79869DDC"/>
    <w:rsid w:val="798750B1"/>
    <w:rsid w:val="798DE743"/>
    <w:rsid w:val="79904A5D"/>
    <w:rsid w:val="7991ACAF"/>
    <w:rsid w:val="79924E07"/>
    <w:rsid w:val="79930E11"/>
    <w:rsid w:val="7996BC70"/>
    <w:rsid w:val="79A31C6A"/>
    <w:rsid w:val="79AF377C"/>
    <w:rsid w:val="79B401CA"/>
    <w:rsid w:val="79B61887"/>
    <w:rsid w:val="79BB5871"/>
    <w:rsid w:val="79C14FA2"/>
    <w:rsid w:val="79C1CB66"/>
    <w:rsid w:val="79C37569"/>
    <w:rsid w:val="79C43C89"/>
    <w:rsid w:val="79C7D0C6"/>
    <w:rsid w:val="79C97DC2"/>
    <w:rsid w:val="79CE9F95"/>
    <w:rsid w:val="79CF53C3"/>
    <w:rsid w:val="79D0955D"/>
    <w:rsid w:val="79D47F77"/>
    <w:rsid w:val="79DB0D32"/>
    <w:rsid w:val="79DCF198"/>
    <w:rsid w:val="79DE7CB4"/>
    <w:rsid w:val="79E335D0"/>
    <w:rsid w:val="79E5E913"/>
    <w:rsid w:val="79E7EFF5"/>
    <w:rsid w:val="79EC54F4"/>
    <w:rsid w:val="79F1AEC7"/>
    <w:rsid w:val="79F2407F"/>
    <w:rsid w:val="79F47D40"/>
    <w:rsid w:val="79F6BF61"/>
    <w:rsid w:val="79F7A5B3"/>
    <w:rsid w:val="7A01E927"/>
    <w:rsid w:val="7A06AD34"/>
    <w:rsid w:val="7A0C59DA"/>
    <w:rsid w:val="7A0E55B3"/>
    <w:rsid w:val="7A10D558"/>
    <w:rsid w:val="7A11393C"/>
    <w:rsid w:val="7A15E440"/>
    <w:rsid w:val="7A178808"/>
    <w:rsid w:val="7A1F983C"/>
    <w:rsid w:val="7A1FA388"/>
    <w:rsid w:val="7A20A62B"/>
    <w:rsid w:val="7A21CA06"/>
    <w:rsid w:val="7A22793F"/>
    <w:rsid w:val="7A34E306"/>
    <w:rsid w:val="7A3576E7"/>
    <w:rsid w:val="7A36256F"/>
    <w:rsid w:val="7A366E20"/>
    <w:rsid w:val="7A382EDD"/>
    <w:rsid w:val="7A3AA627"/>
    <w:rsid w:val="7A3B091F"/>
    <w:rsid w:val="7A3CA197"/>
    <w:rsid w:val="7A3DD316"/>
    <w:rsid w:val="7A3E3EB2"/>
    <w:rsid w:val="7A450FE0"/>
    <w:rsid w:val="7A49ADF2"/>
    <w:rsid w:val="7A51D76B"/>
    <w:rsid w:val="7A556548"/>
    <w:rsid w:val="7A57E5D7"/>
    <w:rsid w:val="7A5F7A6E"/>
    <w:rsid w:val="7A6ECE07"/>
    <w:rsid w:val="7A712A79"/>
    <w:rsid w:val="7A72C927"/>
    <w:rsid w:val="7A730D64"/>
    <w:rsid w:val="7A7443E4"/>
    <w:rsid w:val="7A7896CB"/>
    <w:rsid w:val="7A7B6A1B"/>
    <w:rsid w:val="7A7F1331"/>
    <w:rsid w:val="7A8BA1AC"/>
    <w:rsid w:val="7A909AC5"/>
    <w:rsid w:val="7A9335B7"/>
    <w:rsid w:val="7A972883"/>
    <w:rsid w:val="7A9D01EC"/>
    <w:rsid w:val="7A9F28C0"/>
    <w:rsid w:val="7AA3026C"/>
    <w:rsid w:val="7AA688C8"/>
    <w:rsid w:val="7AA9BCDC"/>
    <w:rsid w:val="7AAFC9F5"/>
    <w:rsid w:val="7AB0670A"/>
    <w:rsid w:val="7ABC0317"/>
    <w:rsid w:val="7ABCA77E"/>
    <w:rsid w:val="7AC1C8EB"/>
    <w:rsid w:val="7AC9D8C9"/>
    <w:rsid w:val="7AD25BF1"/>
    <w:rsid w:val="7AD4767C"/>
    <w:rsid w:val="7ADED0D5"/>
    <w:rsid w:val="7AE45988"/>
    <w:rsid w:val="7AEB9318"/>
    <w:rsid w:val="7AEFD1DE"/>
    <w:rsid w:val="7AF2ADBC"/>
    <w:rsid w:val="7AF2EBA1"/>
    <w:rsid w:val="7AF30144"/>
    <w:rsid w:val="7AF3A604"/>
    <w:rsid w:val="7AFE7369"/>
    <w:rsid w:val="7B020145"/>
    <w:rsid w:val="7B0B9A16"/>
    <w:rsid w:val="7B0DD456"/>
    <w:rsid w:val="7B1301FF"/>
    <w:rsid w:val="7B1A8928"/>
    <w:rsid w:val="7B23606F"/>
    <w:rsid w:val="7B26CAA4"/>
    <w:rsid w:val="7B2AC667"/>
    <w:rsid w:val="7B2BB460"/>
    <w:rsid w:val="7B2EAB24"/>
    <w:rsid w:val="7B2FB03A"/>
    <w:rsid w:val="7B32FB58"/>
    <w:rsid w:val="7B34B802"/>
    <w:rsid w:val="7B3DBC03"/>
    <w:rsid w:val="7B3F1194"/>
    <w:rsid w:val="7B40318A"/>
    <w:rsid w:val="7B40FA55"/>
    <w:rsid w:val="7B420543"/>
    <w:rsid w:val="7B48C09A"/>
    <w:rsid w:val="7B4983D0"/>
    <w:rsid w:val="7B4F582D"/>
    <w:rsid w:val="7B5109DB"/>
    <w:rsid w:val="7B51F04B"/>
    <w:rsid w:val="7B56F60F"/>
    <w:rsid w:val="7B66BEF2"/>
    <w:rsid w:val="7B6D4AD9"/>
    <w:rsid w:val="7B749354"/>
    <w:rsid w:val="7B773EB5"/>
    <w:rsid w:val="7B776F1E"/>
    <w:rsid w:val="7B789B64"/>
    <w:rsid w:val="7B7CACB9"/>
    <w:rsid w:val="7B8159E0"/>
    <w:rsid w:val="7B84F41A"/>
    <w:rsid w:val="7B8EAF5C"/>
    <w:rsid w:val="7B970AFE"/>
    <w:rsid w:val="7B9D7D40"/>
    <w:rsid w:val="7B9E35D2"/>
    <w:rsid w:val="7BA3DCAA"/>
    <w:rsid w:val="7BAF098C"/>
    <w:rsid w:val="7BB0111E"/>
    <w:rsid w:val="7BB17A64"/>
    <w:rsid w:val="7BB23B0C"/>
    <w:rsid w:val="7BB9C8BE"/>
    <w:rsid w:val="7BC5A2D5"/>
    <w:rsid w:val="7BCBBB7E"/>
    <w:rsid w:val="7BCD0E7F"/>
    <w:rsid w:val="7BD086C1"/>
    <w:rsid w:val="7BD778E8"/>
    <w:rsid w:val="7BDD3C31"/>
    <w:rsid w:val="7BE2759E"/>
    <w:rsid w:val="7BE851F4"/>
    <w:rsid w:val="7BEBD402"/>
    <w:rsid w:val="7BF50A19"/>
    <w:rsid w:val="7BF5CD28"/>
    <w:rsid w:val="7BF6288A"/>
    <w:rsid w:val="7BF7A71A"/>
    <w:rsid w:val="7BFAD12B"/>
    <w:rsid w:val="7C06EA9C"/>
    <w:rsid w:val="7C0D212E"/>
    <w:rsid w:val="7C13FB36"/>
    <w:rsid w:val="7C146DEB"/>
    <w:rsid w:val="7C18B64B"/>
    <w:rsid w:val="7C1A6B95"/>
    <w:rsid w:val="7C1F633E"/>
    <w:rsid w:val="7C222E1B"/>
    <w:rsid w:val="7C261F93"/>
    <w:rsid w:val="7C2769FD"/>
    <w:rsid w:val="7C2AF5D2"/>
    <w:rsid w:val="7C2B12D3"/>
    <w:rsid w:val="7C2D9CA0"/>
    <w:rsid w:val="7C307FC7"/>
    <w:rsid w:val="7C311A81"/>
    <w:rsid w:val="7C36A5ED"/>
    <w:rsid w:val="7C3701A6"/>
    <w:rsid w:val="7C384540"/>
    <w:rsid w:val="7C3CD460"/>
    <w:rsid w:val="7C3D616B"/>
    <w:rsid w:val="7C441E2F"/>
    <w:rsid w:val="7C458963"/>
    <w:rsid w:val="7C48BEDB"/>
    <w:rsid w:val="7C4B54DD"/>
    <w:rsid w:val="7C4B9A56"/>
    <w:rsid w:val="7C4D1521"/>
    <w:rsid w:val="7C4D392F"/>
    <w:rsid w:val="7C52074C"/>
    <w:rsid w:val="7C561441"/>
    <w:rsid w:val="7C5CB9AC"/>
    <w:rsid w:val="7C5ED560"/>
    <w:rsid w:val="7C632DBA"/>
    <w:rsid w:val="7C6F1D77"/>
    <w:rsid w:val="7C6F946E"/>
    <w:rsid w:val="7C74CA9C"/>
    <w:rsid w:val="7C75F0D4"/>
    <w:rsid w:val="7C7A0191"/>
    <w:rsid w:val="7C823870"/>
    <w:rsid w:val="7C92AA03"/>
    <w:rsid w:val="7C96358A"/>
    <w:rsid w:val="7C968EC6"/>
    <w:rsid w:val="7C9699C3"/>
    <w:rsid w:val="7C9CB869"/>
    <w:rsid w:val="7C9CEE60"/>
    <w:rsid w:val="7C9EDC36"/>
    <w:rsid w:val="7CA35820"/>
    <w:rsid w:val="7CA40078"/>
    <w:rsid w:val="7CA59693"/>
    <w:rsid w:val="7CA6D0C7"/>
    <w:rsid w:val="7CA700C5"/>
    <w:rsid w:val="7CAF1861"/>
    <w:rsid w:val="7CBA9B50"/>
    <w:rsid w:val="7CC3327D"/>
    <w:rsid w:val="7CC472C3"/>
    <w:rsid w:val="7CC5FC5C"/>
    <w:rsid w:val="7CC695E0"/>
    <w:rsid w:val="7CC6CAC2"/>
    <w:rsid w:val="7CCA54BF"/>
    <w:rsid w:val="7CCE795E"/>
    <w:rsid w:val="7CD32C6F"/>
    <w:rsid w:val="7CD55A11"/>
    <w:rsid w:val="7CD958F8"/>
    <w:rsid w:val="7CDD8D35"/>
    <w:rsid w:val="7CDDA733"/>
    <w:rsid w:val="7CDE0CCE"/>
    <w:rsid w:val="7CE6571A"/>
    <w:rsid w:val="7CEA0E46"/>
    <w:rsid w:val="7CEDED1E"/>
    <w:rsid w:val="7CEE3481"/>
    <w:rsid w:val="7CEF0C2D"/>
    <w:rsid w:val="7CF38295"/>
    <w:rsid w:val="7CFB0827"/>
    <w:rsid w:val="7CFDCAF1"/>
    <w:rsid w:val="7CFF265C"/>
    <w:rsid w:val="7CFF836B"/>
    <w:rsid w:val="7D00AD83"/>
    <w:rsid w:val="7D07F69B"/>
    <w:rsid w:val="7D0A6919"/>
    <w:rsid w:val="7D0E6A76"/>
    <w:rsid w:val="7D126FD9"/>
    <w:rsid w:val="7D1348F4"/>
    <w:rsid w:val="7D20497A"/>
    <w:rsid w:val="7D21BC1D"/>
    <w:rsid w:val="7D274290"/>
    <w:rsid w:val="7D276B05"/>
    <w:rsid w:val="7D296E0E"/>
    <w:rsid w:val="7D2C722E"/>
    <w:rsid w:val="7D32CAE6"/>
    <w:rsid w:val="7D376F85"/>
    <w:rsid w:val="7D3989E9"/>
    <w:rsid w:val="7D3E05E3"/>
    <w:rsid w:val="7D3E5554"/>
    <w:rsid w:val="7D3EC31D"/>
    <w:rsid w:val="7D45D7C9"/>
    <w:rsid w:val="7D497965"/>
    <w:rsid w:val="7D4D9E70"/>
    <w:rsid w:val="7D5340F9"/>
    <w:rsid w:val="7D538403"/>
    <w:rsid w:val="7D5DE698"/>
    <w:rsid w:val="7D5E21C4"/>
    <w:rsid w:val="7D66386D"/>
    <w:rsid w:val="7D6874A4"/>
    <w:rsid w:val="7D6C0499"/>
    <w:rsid w:val="7D6D3C27"/>
    <w:rsid w:val="7D700720"/>
    <w:rsid w:val="7D715976"/>
    <w:rsid w:val="7D73C14D"/>
    <w:rsid w:val="7D7E43BF"/>
    <w:rsid w:val="7D816500"/>
    <w:rsid w:val="7D81DA54"/>
    <w:rsid w:val="7D862911"/>
    <w:rsid w:val="7D871327"/>
    <w:rsid w:val="7D8D8417"/>
    <w:rsid w:val="7D9057A0"/>
    <w:rsid w:val="7D97F136"/>
    <w:rsid w:val="7D9AFFF3"/>
    <w:rsid w:val="7D9FC34E"/>
    <w:rsid w:val="7DA46C90"/>
    <w:rsid w:val="7DAC39B1"/>
    <w:rsid w:val="7DAE5E6B"/>
    <w:rsid w:val="7DB2E671"/>
    <w:rsid w:val="7DB67B67"/>
    <w:rsid w:val="7DBE2B3C"/>
    <w:rsid w:val="7DBE904E"/>
    <w:rsid w:val="7DC48931"/>
    <w:rsid w:val="7DC8C596"/>
    <w:rsid w:val="7DC9F380"/>
    <w:rsid w:val="7DCF9DCA"/>
    <w:rsid w:val="7DCFF269"/>
    <w:rsid w:val="7DD1A858"/>
    <w:rsid w:val="7DD66C74"/>
    <w:rsid w:val="7DD8477D"/>
    <w:rsid w:val="7DDB6DF4"/>
    <w:rsid w:val="7DDEC332"/>
    <w:rsid w:val="7DE23689"/>
    <w:rsid w:val="7DE7D572"/>
    <w:rsid w:val="7DEB6CC6"/>
    <w:rsid w:val="7DF0A6A8"/>
    <w:rsid w:val="7DF0BD1D"/>
    <w:rsid w:val="7E0455A5"/>
    <w:rsid w:val="7E0556E6"/>
    <w:rsid w:val="7E0A14F5"/>
    <w:rsid w:val="7E116F75"/>
    <w:rsid w:val="7E12B5E1"/>
    <w:rsid w:val="7E144F00"/>
    <w:rsid w:val="7E157F26"/>
    <w:rsid w:val="7E228EFB"/>
    <w:rsid w:val="7E230D6C"/>
    <w:rsid w:val="7E246308"/>
    <w:rsid w:val="7E2A747C"/>
    <w:rsid w:val="7E35A62E"/>
    <w:rsid w:val="7E35B8E5"/>
    <w:rsid w:val="7E36E9E9"/>
    <w:rsid w:val="7E43443C"/>
    <w:rsid w:val="7E44D60F"/>
    <w:rsid w:val="7E4C79D9"/>
    <w:rsid w:val="7E4D6B2E"/>
    <w:rsid w:val="7E51F5D8"/>
    <w:rsid w:val="7E54C206"/>
    <w:rsid w:val="7E56916A"/>
    <w:rsid w:val="7E57DFA1"/>
    <w:rsid w:val="7E675EE2"/>
    <w:rsid w:val="7E69B85A"/>
    <w:rsid w:val="7E71C93C"/>
    <w:rsid w:val="7E743BAD"/>
    <w:rsid w:val="7E7F0D73"/>
    <w:rsid w:val="7E8086AB"/>
    <w:rsid w:val="7E825448"/>
    <w:rsid w:val="7E8AE69E"/>
    <w:rsid w:val="7E969723"/>
    <w:rsid w:val="7E9A180B"/>
    <w:rsid w:val="7E9D43D6"/>
    <w:rsid w:val="7EA98025"/>
    <w:rsid w:val="7EAB4EBB"/>
    <w:rsid w:val="7EADA5D0"/>
    <w:rsid w:val="7EAE8BF6"/>
    <w:rsid w:val="7EB024BE"/>
    <w:rsid w:val="7EB5B634"/>
    <w:rsid w:val="7EBAFCDB"/>
    <w:rsid w:val="7EBB32D3"/>
    <w:rsid w:val="7EC01403"/>
    <w:rsid w:val="7EC159AE"/>
    <w:rsid w:val="7EC66895"/>
    <w:rsid w:val="7EC75CBD"/>
    <w:rsid w:val="7ED6AB90"/>
    <w:rsid w:val="7EDC7947"/>
    <w:rsid w:val="7EDDD765"/>
    <w:rsid w:val="7EE1FA30"/>
    <w:rsid w:val="7EE2C182"/>
    <w:rsid w:val="7EECEF97"/>
    <w:rsid w:val="7EEEF64C"/>
    <w:rsid w:val="7EF3F9D9"/>
    <w:rsid w:val="7EF79F47"/>
    <w:rsid w:val="7EF8A749"/>
    <w:rsid w:val="7EFB6FC7"/>
    <w:rsid w:val="7EFD67A2"/>
    <w:rsid w:val="7EFF8E77"/>
    <w:rsid w:val="7F06DAF0"/>
    <w:rsid w:val="7F077BAE"/>
    <w:rsid w:val="7F0F1DB3"/>
    <w:rsid w:val="7F16D79E"/>
    <w:rsid w:val="7F17C8A8"/>
    <w:rsid w:val="7F1E25AE"/>
    <w:rsid w:val="7F2098D9"/>
    <w:rsid w:val="7F21F060"/>
    <w:rsid w:val="7F2A34CC"/>
    <w:rsid w:val="7F2C9C79"/>
    <w:rsid w:val="7F30AF5D"/>
    <w:rsid w:val="7F30FE66"/>
    <w:rsid w:val="7F320F9B"/>
    <w:rsid w:val="7F3C40C8"/>
    <w:rsid w:val="7F3CF354"/>
    <w:rsid w:val="7F494798"/>
    <w:rsid w:val="7F4CA8FE"/>
    <w:rsid w:val="7F4EDC57"/>
    <w:rsid w:val="7F4F1B43"/>
    <w:rsid w:val="7F55A134"/>
    <w:rsid w:val="7F57A69B"/>
    <w:rsid w:val="7F5A90B2"/>
    <w:rsid w:val="7F6F846E"/>
    <w:rsid w:val="7F756F2D"/>
    <w:rsid w:val="7F7597AD"/>
    <w:rsid w:val="7F7A5259"/>
    <w:rsid w:val="7F7DA03B"/>
    <w:rsid w:val="7F809FCA"/>
    <w:rsid w:val="7F80F41D"/>
    <w:rsid w:val="7F8535DB"/>
    <w:rsid w:val="7F85E0B6"/>
    <w:rsid w:val="7F883248"/>
    <w:rsid w:val="7F8A2772"/>
    <w:rsid w:val="7F8B5707"/>
    <w:rsid w:val="7F8D2623"/>
    <w:rsid w:val="7F932C8E"/>
    <w:rsid w:val="7F9406BE"/>
    <w:rsid w:val="7FA142C8"/>
    <w:rsid w:val="7FA1E719"/>
    <w:rsid w:val="7FA2A6E3"/>
    <w:rsid w:val="7FA45220"/>
    <w:rsid w:val="7FA72D8F"/>
    <w:rsid w:val="7FAA435D"/>
    <w:rsid w:val="7FACB9D9"/>
    <w:rsid w:val="7FAED8F4"/>
    <w:rsid w:val="7FAF8F62"/>
    <w:rsid w:val="7FB0BFD4"/>
    <w:rsid w:val="7FB2158F"/>
    <w:rsid w:val="7FB28C36"/>
    <w:rsid w:val="7FB4AF38"/>
    <w:rsid w:val="7FB54729"/>
    <w:rsid w:val="7FBB145A"/>
    <w:rsid w:val="7FBDD03D"/>
    <w:rsid w:val="7FBF7A7D"/>
    <w:rsid w:val="7FC050B1"/>
    <w:rsid w:val="7FC297D3"/>
    <w:rsid w:val="7FC4D3EB"/>
    <w:rsid w:val="7FC6BFB8"/>
    <w:rsid w:val="7FC9C267"/>
    <w:rsid w:val="7FCBBACF"/>
    <w:rsid w:val="7FCD7285"/>
    <w:rsid w:val="7FD48F22"/>
    <w:rsid w:val="7FDA1B0A"/>
    <w:rsid w:val="7FE07F6C"/>
    <w:rsid w:val="7FE10FF7"/>
    <w:rsid w:val="7FE842FC"/>
    <w:rsid w:val="7FFB70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B70DA"/>
  <w15:docId w15:val="{09C785FC-F55F-47FD-A948-6C2A7AA793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41C"/>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710AD1"/>
    <w:pPr>
      <w:keepNext/>
      <w:spacing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AE2422"/>
    <w:pPr>
      <w:keepNext/>
      <w:keepLines/>
      <w:spacing w:before="200"/>
      <w:outlineLvl w:val="4"/>
    </w:pPr>
    <w:rPr>
      <w:rFonts w:eastAsia="Times New Roman"/>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710AD1"/>
    <w:rPr>
      <w:rFonts w:eastAsia="Times New Roman"/>
      <w:b/>
      <w:bCs/>
      <w:iCs/>
      <w:color w:val="008938"/>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6D09C2"/>
    <w:pPr>
      <w:spacing w:after="200"/>
      <w:outlineLvl w:val="0"/>
    </w:pPr>
    <w:rPr>
      <w:color w:val="008938"/>
      <w:sz w:val="40"/>
      <w:szCs w:val="28"/>
      <w:lang w:eastAsia="en-US"/>
    </w:rPr>
  </w:style>
  <w:style w:type="paragraph" w:styleId="Numberedthirdheading" w:customStyle="1">
    <w:name w:val="Numbered third heading"/>
    <w:autoRedefine/>
    <w:rsid w:val="006A3777"/>
    <w:pPr>
      <w:numPr>
        <w:ilvl w:val="2"/>
        <w:numId w:val="15"/>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darkgreen" w:customStyle="1">
    <w:name w:val="Report title dark green"/>
    <w:qFormat/>
    <w:rsid w:val="00DA1682"/>
    <w:pPr>
      <w:spacing w:after="280"/>
      <w:outlineLvl w:val="0"/>
    </w:pPr>
    <w:rPr>
      <w:color w:val="008938"/>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15"/>
      </w:numPr>
      <w:spacing w:before="120" w:after="240"/>
      <w:outlineLvl w:val="1"/>
    </w:pPr>
    <w:rPr>
      <w:b/>
      <w:color w:val="008631"/>
      <w:sz w:val="48"/>
      <w:szCs w:val="22"/>
      <w:lang w:eastAsia="en-US"/>
    </w:rPr>
  </w:style>
  <w:style w:type="character" w:styleId="Boldtextgreen" w:customStyle="1">
    <w:name w:val="Bold text green"/>
    <w:basedOn w:val="DefaultParagraphFont"/>
    <w:uiPriority w:val="1"/>
    <w:rsid w:val="00F11803"/>
    <w:rPr>
      <w:rFonts w:ascii="Arial" w:hAnsi="Arial"/>
      <w:b/>
      <w:color w:val="008631"/>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15"/>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9"/>
      </w:numPr>
      <w:spacing w:after="120"/>
      <w:ind w:left="340" w:hanging="340"/>
    </w:pPr>
    <w:rPr>
      <w:sz w:val="24"/>
      <w:szCs w:val="22"/>
      <w:lang w:eastAsia="en-US"/>
    </w:rPr>
  </w:style>
  <w:style w:type="paragraph" w:styleId="Roundbulletgreen" w:customStyle="1">
    <w:name w:val="Round bullet green"/>
    <w:autoRedefine/>
    <w:rsid w:val="00742965"/>
    <w:pPr>
      <w:numPr>
        <w:numId w:val="10"/>
      </w:numPr>
      <w:spacing w:after="80"/>
    </w:pPr>
    <w:rPr>
      <w:color w:val="008631"/>
      <w:sz w:val="22"/>
      <w:szCs w:val="22"/>
      <w:lang w:eastAsia="en-US"/>
    </w:rPr>
  </w:style>
  <w:style w:type="paragraph" w:styleId="Numberedbullet" w:customStyle="1">
    <w:name w:val="Numbered bullet"/>
    <w:basedOn w:val="Maintextblack"/>
    <w:rsid w:val="00031742"/>
    <w:pPr>
      <w:numPr>
        <w:numId w:val="11"/>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12"/>
      </w:numPr>
      <w:spacing w:after="80"/>
    </w:pPr>
    <w:rPr>
      <w:color w:val="008631"/>
    </w:rPr>
  </w:style>
  <w:style w:type="character" w:styleId="Heading1Char" w:customStyle="1">
    <w:name w:val="Heading 1 Char"/>
    <w:basedOn w:val="DefaultParagraphFont"/>
    <w:link w:val="Heading1"/>
    <w:rsid w:val="006A0B36"/>
    <w:rPr>
      <w:rFonts w:eastAsia="Times New Roman"/>
      <w:b/>
      <w:bCs/>
      <w:color w:val="008938"/>
      <w:sz w:val="44"/>
      <w:szCs w:val="28"/>
      <w:lang w:eastAsia="en-US"/>
    </w:rPr>
  </w:style>
  <w:style w:type="paragraph" w:styleId="Dashedbullet" w:customStyle="1">
    <w:name w:val="Dashed bullet"/>
    <w:basedOn w:val="Maintextblack"/>
    <w:uiPriority w:val="5"/>
    <w:rsid w:val="00635AFC"/>
    <w:pPr>
      <w:numPr>
        <w:numId w:val="13"/>
      </w:numPr>
      <w:spacing w:after="80"/>
      <w:ind w:left="340" w:hanging="340"/>
    </w:pPr>
  </w:style>
  <w:style w:type="paragraph" w:styleId="Dashedbulletgreen" w:customStyle="1">
    <w:name w:val="Dashed bullet green"/>
    <w:basedOn w:val="Maintextblue"/>
    <w:autoRedefine/>
    <w:uiPriority w:val="4"/>
    <w:rsid w:val="00742965"/>
    <w:pPr>
      <w:numPr>
        <w:numId w:val="14"/>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710AD1"/>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493F8B"/>
    <w:pPr>
      <w:tabs>
        <w:tab w:val="right" w:leader="dot" w:pos="9621"/>
      </w:tabs>
      <w:spacing w:after="10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AE2422"/>
    <w:rPr>
      <w:rFonts w:eastAsia="Times New Roman"/>
      <w:i/>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066C0C"/>
    <w:pPr>
      <w:ind w:left="85" w:right="85"/>
    </w:pPr>
    <w:tblPr>
      <w:tblBorders>
        <w:top w:val="single" w:color="008938" w:sz="8" w:space="0"/>
        <w:left w:val="single" w:color="008938" w:sz="8" w:space="0"/>
        <w:bottom w:val="single" w:color="008938" w:sz="8" w:space="0"/>
        <w:right w:val="single" w:color="008938" w:sz="8" w:space="0"/>
        <w:insideH w:val="single" w:color="008938" w:sz="8" w:space="0"/>
        <w:insideV w:val="single" w:color="008938"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styleId="Contents" w:customStyle="1">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hAnsi="Times New Roman" w:eastAsia="Times New Roman"/>
      <w:szCs w:val="24"/>
      <w:lang w:eastAsia="en-GB"/>
    </w:rPr>
  </w:style>
  <w:style w:type="character" w:styleId="UnresolvedMention">
    <w:name w:val="Unresolved Mention"/>
    <w:basedOn w:val="DefaultParagraphFont"/>
    <w:uiPriority w:val="99"/>
    <w:unhideWhenUsed/>
    <w:rsid w:val="00506BFC"/>
    <w:rPr>
      <w:color w:val="605E5C"/>
      <w:shd w:val="clear" w:color="auto" w:fill="E1DFDD"/>
    </w:rPr>
  </w:style>
  <w:style w:type="paragraph" w:styleId="BodyText2">
    <w:name w:val="Body Text 2"/>
    <w:basedOn w:val="Normal"/>
    <w:link w:val="BodyText2Char"/>
    <w:uiPriority w:val="99"/>
    <w:unhideWhenUsed/>
    <w:rsid w:val="003B6187"/>
    <w:rPr>
      <w:i/>
      <w:iCs/>
    </w:rPr>
  </w:style>
  <w:style w:type="character" w:styleId="BodyText2Char" w:customStyle="1">
    <w:name w:val="Body Text 2 Char"/>
    <w:basedOn w:val="DefaultParagraphFont"/>
    <w:link w:val="BodyText2"/>
    <w:uiPriority w:val="99"/>
    <w:rsid w:val="003B6187"/>
    <w:rPr>
      <w:i/>
      <w:iCs/>
      <w:sz w:val="24"/>
      <w:szCs w:val="22"/>
      <w:lang w:eastAsia="en-US"/>
    </w:rPr>
  </w:style>
  <w:style w:type="paragraph" w:styleId="Revision">
    <w:name w:val="Revision"/>
    <w:hidden/>
    <w:uiPriority w:val="99"/>
    <w:semiHidden/>
    <w:rsid w:val="00E7245A"/>
    <w:rPr>
      <w:sz w:val="24"/>
      <w:szCs w:val="22"/>
      <w:lang w:eastAsia="en-US"/>
    </w:rPr>
  </w:style>
  <w:style w:type="paragraph" w:styleId="paragraph" w:customStyle="1">
    <w:name w:val="paragraph"/>
    <w:basedOn w:val="Normal"/>
    <w:rsid w:val="007F22E0"/>
    <w:pPr>
      <w:spacing w:before="100" w:beforeAutospacing="1" w:after="100" w:afterAutospacing="1" w:line="240" w:lineRule="auto"/>
    </w:pPr>
    <w:rPr>
      <w:rFonts w:ascii="Times New Roman" w:hAnsi="Times New Roman" w:eastAsia="Times New Roman"/>
      <w:szCs w:val="24"/>
      <w:lang w:eastAsia="en-GB"/>
    </w:rPr>
  </w:style>
  <w:style w:type="character" w:styleId="normaltextrun" w:customStyle="1">
    <w:name w:val="normaltextrun"/>
    <w:basedOn w:val="DefaultParagraphFont"/>
    <w:rsid w:val="007F22E0"/>
  </w:style>
  <w:style w:type="character" w:styleId="eop" w:customStyle="1">
    <w:name w:val="eop"/>
    <w:basedOn w:val="DefaultParagraphFont"/>
    <w:rsid w:val="007F22E0"/>
  </w:style>
  <w:style w:type="character" w:styleId="LineNumber">
    <w:name w:val="line number"/>
    <w:basedOn w:val="DefaultParagraphFont"/>
    <w:uiPriority w:val="99"/>
    <w:semiHidden/>
    <w:unhideWhenUsed/>
    <w:rsid w:val="00473207"/>
  </w:style>
  <w:style w:type="character" w:styleId="Mention">
    <w:name w:val="Mention"/>
    <w:basedOn w:val="DefaultParagraphFont"/>
    <w:uiPriority w:val="99"/>
    <w:unhideWhenUsed/>
    <w:rsid w:val="000B7F8E"/>
    <w:rPr>
      <w:color w:val="2B579A"/>
      <w:shd w:val="clear" w:color="auto" w:fill="E1DFDD"/>
    </w:rPr>
  </w:style>
  <w:style w:type="table" w:styleId="GridTable5Dark-Accent1">
    <w:name w:val="Grid Table 5 Dark Accent 1"/>
    <w:basedOn w:val="TableNormal"/>
    <w:uiPriority w:val="50"/>
    <w:rsid w:val="00AA337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FFD4"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F41"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F41"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F41"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F41" w:themeFill="accent1"/>
      </w:tcPr>
    </w:tblStylePr>
    <w:tblStylePr w:type="band1Vert">
      <w:tblPr/>
      <w:tcPr>
        <w:shd w:val="clear" w:color="auto" w:fill="79FFAA" w:themeFill="accent1" w:themeFillTint="66"/>
      </w:tcPr>
    </w:tblStylePr>
    <w:tblStylePr w:type="band1Horz">
      <w:tblPr/>
      <w:tcPr>
        <w:shd w:val="clear" w:color="auto" w:fill="79FFAA"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06279524">
      <w:bodyDiv w:val="1"/>
      <w:marLeft w:val="0"/>
      <w:marRight w:val="0"/>
      <w:marTop w:val="0"/>
      <w:marBottom w:val="0"/>
      <w:divBdr>
        <w:top w:val="none" w:sz="0" w:space="0" w:color="auto"/>
        <w:left w:val="none" w:sz="0" w:space="0" w:color="auto"/>
        <w:bottom w:val="none" w:sz="0" w:space="0" w:color="auto"/>
        <w:right w:val="none" w:sz="0" w:space="0" w:color="auto"/>
      </w:divBdr>
    </w:div>
    <w:div w:id="307828382">
      <w:bodyDiv w:val="1"/>
      <w:marLeft w:val="0"/>
      <w:marRight w:val="0"/>
      <w:marTop w:val="0"/>
      <w:marBottom w:val="0"/>
      <w:divBdr>
        <w:top w:val="none" w:sz="0" w:space="0" w:color="auto"/>
        <w:left w:val="none" w:sz="0" w:space="0" w:color="auto"/>
        <w:bottom w:val="none" w:sz="0" w:space="0" w:color="auto"/>
        <w:right w:val="none" w:sz="0" w:space="0" w:color="auto"/>
      </w:divBdr>
      <w:divsChild>
        <w:div w:id="904803686">
          <w:marLeft w:val="0"/>
          <w:marRight w:val="0"/>
          <w:marTop w:val="0"/>
          <w:marBottom w:val="0"/>
          <w:divBdr>
            <w:top w:val="none" w:sz="0" w:space="0" w:color="auto"/>
            <w:left w:val="none" w:sz="0" w:space="0" w:color="auto"/>
            <w:bottom w:val="none" w:sz="0" w:space="0" w:color="auto"/>
            <w:right w:val="none" w:sz="0" w:space="0" w:color="auto"/>
          </w:divBdr>
          <w:divsChild>
            <w:div w:id="1768231865">
              <w:marLeft w:val="0"/>
              <w:marRight w:val="0"/>
              <w:marTop w:val="0"/>
              <w:marBottom w:val="0"/>
              <w:divBdr>
                <w:top w:val="single" w:sz="2" w:space="0" w:color="FFFFFF"/>
                <w:left w:val="single" w:sz="6" w:space="0" w:color="FFFFFF"/>
                <w:bottom w:val="single" w:sz="6" w:space="0" w:color="FFFFFF"/>
                <w:right w:val="single" w:sz="6" w:space="0" w:color="FFFFFF"/>
              </w:divBdr>
              <w:divsChild>
                <w:div w:id="1743722464">
                  <w:marLeft w:val="0"/>
                  <w:marRight w:val="0"/>
                  <w:marTop w:val="0"/>
                  <w:marBottom w:val="0"/>
                  <w:divBdr>
                    <w:top w:val="single" w:sz="6" w:space="1" w:color="D3D3D3"/>
                    <w:left w:val="none" w:sz="0" w:space="0" w:color="auto"/>
                    <w:bottom w:val="none" w:sz="0" w:space="0" w:color="auto"/>
                    <w:right w:val="none" w:sz="0" w:space="0" w:color="auto"/>
                  </w:divBdr>
                  <w:divsChild>
                    <w:div w:id="288249454">
                      <w:marLeft w:val="0"/>
                      <w:marRight w:val="0"/>
                      <w:marTop w:val="0"/>
                      <w:marBottom w:val="0"/>
                      <w:divBdr>
                        <w:top w:val="none" w:sz="0" w:space="0" w:color="auto"/>
                        <w:left w:val="none" w:sz="0" w:space="0" w:color="auto"/>
                        <w:bottom w:val="none" w:sz="0" w:space="0" w:color="auto"/>
                        <w:right w:val="none" w:sz="0" w:space="0" w:color="auto"/>
                      </w:divBdr>
                      <w:divsChild>
                        <w:div w:id="819813553">
                          <w:marLeft w:val="0"/>
                          <w:marRight w:val="0"/>
                          <w:marTop w:val="0"/>
                          <w:marBottom w:val="0"/>
                          <w:divBdr>
                            <w:top w:val="none" w:sz="0" w:space="0" w:color="auto"/>
                            <w:left w:val="none" w:sz="0" w:space="0" w:color="auto"/>
                            <w:bottom w:val="none" w:sz="0" w:space="0" w:color="auto"/>
                            <w:right w:val="none" w:sz="0" w:space="0" w:color="auto"/>
                          </w:divBdr>
                        </w:div>
                        <w:div w:id="2024671513">
                          <w:marLeft w:val="0"/>
                          <w:marRight w:val="0"/>
                          <w:marTop w:val="0"/>
                          <w:marBottom w:val="0"/>
                          <w:divBdr>
                            <w:top w:val="none" w:sz="0" w:space="0" w:color="auto"/>
                            <w:left w:val="none" w:sz="0" w:space="0" w:color="auto"/>
                            <w:bottom w:val="none" w:sz="0" w:space="0" w:color="auto"/>
                            <w:right w:val="none" w:sz="0" w:space="0" w:color="auto"/>
                          </w:divBdr>
                          <w:divsChild>
                            <w:div w:id="858394944">
                              <w:marLeft w:val="0"/>
                              <w:marRight w:val="0"/>
                              <w:marTop w:val="0"/>
                              <w:marBottom w:val="0"/>
                              <w:divBdr>
                                <w:top w:val="none" w:sz="0" w:space="0" w:color="auto"/>
                                <w:left w:val="none" w:sz="0" w:space="0" w:color="auto"/>
                                <w:bottom w:val="none" w:sz="0" w:space="0" w:color="auto"/>
                                <w:right w:val="none" w:sz="0" w:space="0" w:color="auto"/>
                              </w:divBdr>
                              <w:divsChild>
                                <w:div w:id="599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0766958">
      <w:bodyDiv w:val="1"/>
      <w:marLeft w:val="0"/>
      <w:marRight w:val="0"/>
      <w:marTop w:val="0"/>
      <w:marBottom w:val="0"/>
      <w:divBdr>
        <w:top w:val="none" w:sz="0" w:space="0" w:color="auto"/>
        <w:left w:val="none" w:sz="0" w:space="0" w:color="auto"/>
        <w:bottom w:val="none" w:sz="0" w:space="0" w:color="auto"/>
        <w:right w:val="none" w:sz="0" w:space="0" w:color="auto"/>
      </w:divBdr>
      <w:divsChild>
        <w:div w:id="810025938">
          <w:marLeft w:val="0"/>
          <w:marRight w:val="0"/>
          <w:marTop w:val="0"/>
          <w:marBottom w:val="0"/>
          <w:divBdr>
            <w:top w:val="none" w:sz="0" w:space="0" w:color="auto"/>
            <w:left w:val="none" w:sz="0" w:space="0" w:color="auto"/>
            <w:bottom w:val="none" w:sz="0" w:space="0" w:color="auto"/>
            <w:right w:val="none" w:sz="0" w:space="0" w:color="auto"/>
          </w:divBdr>
        </w:div>
        <w:div w:id="983435541">
          <w:marLeft w:val="0"/>
          <w:marRight w:val="0"/>
          <w:marTop w:val="0"/>
          <w:marBottom w:val="0"/>
          <w:divBdr>
            <w:top w:val="none" w:sz="0" w:space="0" w:color="auto"/>
            <w:left w:val="none" w:sz="0" w:space="0" w:color="auto"/>
            <w:bottom w:val="none" w:sz="0" w:space="0" w:color="auto"/>
            <w:right w:val="none" w:sz="0" w:space="0" w:color="auto"/>
          </w:divBdr>
        </w:div>
        <w:div w:id="1389261389">
          <w:marLeft w:val="0"/>
          <w:marRight w:val="0"/>
          <w:marTop w:val="0"/>
          <w:marBottom w:val="0"/>
          <w:divBdr>
            <w:top w:val="none" w:sz="0" w:space="0" w:color="auto"/>
            <w:left w:val="none" w:sz="0" w:space="0" w:color="auto"/>
            <w:bottom w:val="none" w:sz="0" w:space="0" w:color="auto"/>
            <w:right w:val="none" w:sz="0" w:space="0" w:color="auto"/>
          </w:divBdr>
          <w:divsChild>
            <w:div w:id="1536238403">
              <w:marLeft w:val="-75"/>
              <w:marRight w:val="0"/>
              <w:marTop w:val="30"/>
              <w:marBottom w:val="30"/>
              <w:divBdr>
                <w:top w:val="none" w:sz="0" w:space="0" w:color="auto"/>
                <w:left w:val="none" w:sz="0" w:space="0" w:color="auto"/>
                <w:bottom w:val="none" w:sz="0" w:space="0" w:color="auto"/>
                <w:right w:val="none" w:sz="0" w:space="0" w:color="auto"/>
              </w:divBdr>
              <w:divsChild>
                <w:div w:id="5444657">
                  <w:marLeft w:val="0"/>
                  <w:marRight w:val="0"/>
                  <w:marTop w:val="0"/>
                  <w:marBottom w:val="0"/>
                  <w:divBdr>
                    <w:top w:val="none" w:sz="0" w:space="0" w:color="auto"/>
                    <w:left w:val="none" w:sz="0" w:space="0" w:color="auto"/>
                    <w:bottom w:val="none" w:sz="0" w:space="0" w:color="auto"/>
                    <w:right w:val="none" w:sz="0" w:space="0" w:color="auto"/>
                  </w:divBdr>
                  <w:divsChild>
                    <w:div w:id="1551528738">
                      <w:marLeft w:val="0"/>
                      <w:marRight w:val="0"/>
                      <w:marTop w:val="0"/>
                      <w:marBottom w:val="0"/>
                      <w:divBdr>
                        <w:top w:val="none" w:sz="0" w:space="0" w:color="auto"/>
                        <w:left w:val="none" w:sz="0" w:space="0" w:color="auto"/>
                        <w:bottom w:val="none" w:sz="0" w:space="0" w:color="auto"/>
                        <w:right w:val="none" w:sz="0" w:space="0" w:color="auto"/>
                      </w:divBdr>
                    </w:div>
                  </w:divsChild>
                </w:div>
                <w:div w:id="10451691">
                  <w:marLeft w:val="0"/>
                  <w:marRight w:val="0"/>
                  <w:marTop w:val="0"/>
                  <w:marBottom w:val="0"/>
                  <w:divBdr>
                    <w:top w:val="none" w:sz="0" w:space="0" w:color="auto"/>
                    <w:left w:val="none" w:sz="0" w:space="0" w:color="auto"/>
                    <w:bottom w:val="none" w:sz="0" w:space="0" w:color="auto"/>
                    <w:right w:val="none" w:sz="0" w:space="0" w:color="auto"/>
                  </w:divBdr>
                  <w:divsChild>
                    <w:div w:id="1056971420">
                      <w:marLeft w:val="0"/>
                      <w:marRight w:val="0"/>
                      <w:marTop w:val="0"/>
                      <w:marBottom w:val="0"/>
                      <w:divBdr>
                        <w:top w:val="none" w:sz="0" w:space="0" w:color="auto"/>
                        <w:left w:val="none" w:sz="0" w:space="0" w:color="auto"/>
                        <w:bottom w:val="none" w:sz="0" w:space="0" w:color="auto"/>
                        <w:right w:val="none" w:sz="0" w:space="0" w:color="auto"/>
                      </w:divBdr>
                    </w:div>
                    <w:div w:id="1586184804">
                      <w:marLeft w:val="0"/>
                      <w:marRight w:val="0"/>
                      <w:marTop w:val="0"/>
                      <w:marBottom w:val="0"/>
                      <w:divBdr>
                        <w:top w:val="none" w:sz="0" w:space="0" w:color="auto"/>
                        <w:left w:val="none" w:sz="0" w:space="0" w:color="auto"/>
                        <w:bottom w:val="none" w:sz="0" w:space="0" w:color="auto"/>
                        <w:right w:val="none" w:sz="0" w:space="0" w:color="auto"/>
                      </w:divBdr>
                    </w:div>
                  </w:divsChild>
                </w:div>
                <w:div w:id="21902342">
                  <w:marLeft w:val="0"/>
                  <w:marRight w:val="0"/>
                  <w:marTop w:val="0"/>
                  <w:marBottom w:val="0"/>
                  <w:divBdr>
                    <w:top w:val="none" w:sz="0" w:space="0" w:color="auto"/>
                    <w:left w:val="none" w:sz="0" w:space="0" w:color="auto"/>
                    <w:bottom w:val="none" w:sz="0" w:space="0" w:color="auto"/>
                    <w:right w:val="none" w:sz="0" w:space="0" w:color="auto"/>
                  </w:divBdr>
                  <w:divsChild>
                    <w:div w:id="1099179885">
                      <w:marLeft w:val="0"/>
                      <w:marRight w:val="0"/>
                      <w:marTop w:val="0"/>
                      <w:marBottom w:val="0"/>
                      <w:divBdr>
                        <w:top w:val="none" w:sz="0" w:space="0" w:color="auto"/>
                        <w:left w:val="none" w:sz="0" w:space="0" w:color="auto"/>
                        <w:bottom w:val="none" w:sz="0" w:space="0" w:color="auto"/>
                        <w:right w:val="none" w:sz="0" w:space="0" w:color="auto"/>
                      </w:divBdr>
                    </w:div>
                  </w:divsChild>
                </w:div>
                <w:div w:id="27805289">
                  <w:marLeft w:val="0"/>
                  <w:marRight w:val="0"/>
                  <w:marTop w:val="0"/>
                  <w:marBottom w:val="0"/>
                  <w:divBdr>
                    <w:top w:val="none" w:sz="0" w:space="0" w:color="auto"/>
                    <w:left w:val="none" w:sz="0" w:space="0" w:color="auto"/>
                    <w:bottom w:val="none" w:sz="0" w:space="0" w:color="auto"/>
                    <w:right w:val="none" w:sz="0" w:space="0" w:color="auto"/>
                  </w:divBdr>
                  <w:divsChild>
                    <w:div w:id="804389104">
                      <w:marLeft w:val="0"/>
                      <w:marRight w:val="0"/>
                      <w:marTop w:val="0"/>
                      <w:marBottom w:val="0"/>
                      <w:divBdr>
                        <w:top w:val="none" w:sz="0" w:space="0" w:color="auto"/>
                        <w:left w:val="none" w:sz="0" w:space="0" w:color="auto"/>
                        <w:bottom w:val="none" w:sz="0" w:space="0" w:color="auto"/>
                        <w:right w:val="none" w:sz="0" w:space="0" w:color="auto"/>
                      </w:divBdr>
                    </w:div>
                  </w:divsChild>
                </w:div>
                <w:div w:id="59333802">
                  <w:marLeft w:val="0"/>
                  <w:marRight w:val="0"/>
                  <w:marTop w:val="0"/>
                  <w:marBottom w:val="0"/>
                  <w:divBdr>
                    <w:top w:val="none" w:sz="0" w:space="0" w:color="auto"/>
                    <w:left w:val="none" w:sz="0" w:space="0" w:color="auto"/>
                    <w:bottom w:val="none" w:sz="0" w:space="0" w:color="auto"/>
                    <w:right w:val="none" w:sz="0" w:space="0" w:color="auto"/>
                  </w:divBdr>
                  <w:divsChild>
                    <w:div w:id="182594319">
                      <w:marLeft w:val="0"/>
                      <w:marRight w:val="0"/>
                      <w:marTop w:val="0"/>
                      <w:marBottom w:val="0"/>
                      <w:divBdr>
                        <w:top w:val="none" w:sz="0" w:space="0" w:color="auto"/>
                        <w:left w:val="none" w:sz="0" w:space="0" w:color="auto"/>
                        <w:bottom w:val="none" w:sz="0" w:space="0" w:color="auto"/>
                        <w:right w:val="none" w:sz="0" w:space="0" w:color="auto"/>
                      </w:divBdr>
                    </w:div>
                    <w:div w:id="1473060072">
                      <w:marLeft w:val="0"/>
                      <w:marRight w:val="0"/>
                      <w:marTop w:val="0"/>
                      <w:marBottom w:val="0"/>
                      <w:divBdr>
                        <w:top w:val="none" w:sz="0" w:space="0" w:color="auto"/>
                        <w:left w:val="none" w:sz="0" w:space="0" w:color="auto"/>
                        <w:bottom w:val="none" w:sz="0" w:space="0" w:color="auto"/>
                        <w:right w:val="none" w:sz="0" w:space="0" w:color="auto"/>
                      </w:divBdr>
                    </w:div>
                  </w:divsChild>
                </w:div>
                <w:div w:id="65421896">
                  <w:marLeft w:val="0"/>
                  <w:marRight w:val="0"/>
                  <w:marTop w:val="0"/>
                  <w:marBottom w:val="0"/>
                  <w:divBdr>
                    <w:top w:val="none" w:sz="0" w:space="0" w:color="auto"/>
                    <w:left w:val="none" w:sz="0" w:space="0" w:color="auto"/>
                    <w:bottom w:val="none" w:sz="0" w:space="0" w:color="auto"/>
                    <w:right w:val="none" w:sz="0" w:space="0" w:color="auto"/>
                  </w:divBdr>
                  <w:divsChild>
                    <w:div w:id="2095199049">
                      <w:marLeft w:val="0"/>
                      <w:marRight w:val="0"/>
                      <w:marTop w:val="0"/>
                      <w:marBottom w:val="0"/>
                      <w:divBdr>
                        <w:top w:val="none" w:sz="0" w:space="0" w:color="auto"/>
                        <w:left w:val="none" w:sz="0" w:space="0" w:color="auto"/>
                        <w:bottom w:val="none" w:sz="0" w:space="0" w:color="auto"/>
                        <w:right w:val="none" w:sz="0" w:space="0" w:color="auto"/>
                      </w:divBdr>
                    </w:div>
                  </w:divsChild>
                </w:div>
                <w:div w:id="139465093">
                  <w:marLeft w:val="0"/>
                  <w:marRight w:val="0"/>
                  <w:marTop w:val="0"/>
                  <w:marBottom w:val="0"/>
                  <w:divBdr>
                    <w:top w:val="none" w:sz="0" w:space="0" w:color="auto"/>
                    <w:left w:val="none" w:sz="0" w:space="0" w:color="auto"/>
                    <w:bottom w:val="none" w:sz="0" w:space="0" w:color="auto"/>
                    <w:right w:val="none" w:sz="0" w:space="0" w:color="auto"/>
                  </w:divBdr>
                  <w:divsChild>
                    <w:div w:id="1550796845">
                      <w:marLeft w:val="0"/>
                      <w:marRight w:val="0"/>
                      <w:marTop w:val="0"/>
                      <w:marBottom w:val="0"/>
                      <w:divBdr>
                        <w:top w:val="none" w:sz="0" w:space="0" w:color="auto"/>
                        <w:left w:val="none" w:sz="0" w:space="0" w:color="auto"/>
                        <w:bottom w:val="none" w:sz="0" w:space="0" w:color="auto"/>
                        <w:right w:val="none" w:sz="0" w:space="0" w:color="auto"/>
                      </w:divBdr>
                    </w:div>
                  </w:divsChild>
                </w:div>
                <w:div w:id="163715718">
                  <w:marLeft w:val="0"/>
                  <w:marRight w:val="0"/>
                  <w:marTop w:val="0"/>
                  <w:marBottom w:val="0"/>
                  <w:divBdr>
                    <w:top w:val="none" w:sz="0" w:space="0" w:color="auto"/>
                    <w:left w:val="none" w:sz="0" w:space="0" w:color="auto"/>
                    <w:bottom w:val="none" w:sz="0" w:space="0" w:color="auto"/>
                    <w:right w:val="none" w:sz="0" w:space="0" w:color="auto"/>
                  </w:divBdr>
                  <w:divsChild>
                    <w:div w:id="870998236">
                      <w:marLeft w:val="0"/>
                      <w:marRight w:val="0"/>
                      <w:marTop w:val="0"/>
                      <w:marBottom w:val="0"/>
                      <w:divBdr>
                        <w:top w:val="none" w:sz="0" w:space="0" w:color="auto"/>
                        <w:left w:val="none" w:sz="0" w:space="0" w:color="auto"/>
                        <w:bottom w:val="none" w:sz="0" w:space="0" w:color="auto"/>
                        <w:right w:val="none" w:sz="0" w:space="0" w:color="auto"/>
                      </w:divBdr>
                    </w:div>
                    <w:div w:id="1256131689">
                      <w:marLeft w:val="0"/>
                      <w:marRight w:val="0"/>
                      <w:marTop w:val="0"/>
                      <w:marBottom w:val="0"/>
                      <w:divBdr>
                        <w:top w:val="none" w:sz="0" w:space="0" w:color="auto"/>
                        <w:left w:val="none" w:sz="0" w:space="0" w:color="auto"/>
                        <w:bottom w:val="none" w:sz="0" w:space="0" w:color="auto"/>
                        <w:right w:val="none" w:sz="0" w:space="0" w:color="auto"/>
                      </w:divBdr>
                    </w:div>
                  </w:divsChild>
                </w:div>
                <w:div w:id="247620239">
                  <w:marLeft w:val="0"/>
                  <w:marRight w:val="0"/>
                  <w:marTop w:val="0"/>
                  <w:marBottom w:val="0"/>
                  <w:divBdr>
                    <w:top w:val="none" w:sz="0" w:space="0" w:color="auto"/>
                    <w:left w:val="none" w:sz="0" w:space="0" w:color="auto"/>
                    <w:bottom w:val="none" w:sz="0" w:space="0" w:color="auto"/>
                    <w:right w:val="none" w:sz="0" w:space="0" w:color="auto"/>
                  </w:divBdr>
                  <w:divsChild>
                    <w:div w:id="662973727">
                      <w:marLeft w:val="0"/>
                      <w:marRight w:val="0"/>
                      <w:marTop w:val="0"/>
                      <w:marBottom w:val="0"/>
                      <w:divBdr>
                        <w:top w:val="none" w:sz="0" w:space="0" w:color="auto"/>
                        <w:left w:val="none" w:sz="0" w:space="0" w:color="auto"/>
                        <w:bottom w:val="none" w:sz="0" w:space="0" w:color="auto"/>
                        <w:right w:val="none" w:sz="0" w:space="0" w:color="auto"/>
                      </w:divBdr>
                    </w:div>
                    <w:div w:id="1817213675">
                      <w:marLeft w:val="0"/>
                      <w:marRight w:val="0"/>
                      <w:marTop w:val="0"/>
                      <w:marBottom w:val="0"/>
                      <w:divBdr>
                        <w:top w:val="none" w:sz="0" w:space="0" w:color="auto"/>
                        <w:left w:val="none" w:sz="0" w:space="0" w:color="auto"/>
                        <w:bottom w:val="none" w:sz="0" w:space="0" w:color="auto"/>
                        <w:right w:val="none" w:sz="0" w:space="0" w:color="auto"/>
                      </w:divBdr>
                    </w:div>
                  </w:divsChild>
                </w:div>
                <w:div w:id="254871970">
                  <w:marLeft w:val="0"/>
                  <w:marRight w:val="0"/>
                  <w:marTop w:val="0"/>
                  <w:marBottom w:val="0"/>
                  <w:divBdr>
                    <w:top w:val="none" w:sz="0" w:space="0" w:color="auto"/>
                    <w:left w:val="none" w:sz="0" w:space="0" w:color="auto"/>
                    <w:bottom w:val="none" w:sz="0" w:space="0" w:color="auto"/>
                    <w:right w:val="none" w:sz="0" w:space="0" w:color="auto"/>
                  </w:divBdr>
                  <w:divsChild>
                    <w:div w:id="335965582">
                      <w:marLeft w:val="0"/>
                      <w:marRight w:val="0"/>
                      <w:marTop w:val="0"/>
                      <w:marBottom w:val="0"/>
                      <w:divBdr>
                        <w:top w:val="none" w:sz="0" w:space="0" w:color="auto"/>
                        <w:left w:val="none" w:sz="0" w:space="0" w:color="auto"/>
                        <w:bottom w:val="none" w:sz="0" w:space="0" w:color="auto"/>
                        <w:right w:val="none" w:sz="0" w:space="0" w:color="auto"/>
                      </w:divBdr>
                    </w:div>
                    <w:div w:id="2021472380">
                      <w:marLeft w:val="0"/>
                      <w:marRight w:val="0"/>
                      <w:marTop w:val="0"/>
                      <w:marBottom w:val="0"/>
                      <w:divBdr>
                        <w:top w:val="none" w:sz="0" w:space="0" w:color="auto"/>
                        <w:left w:val="none" w:sz="0" w:space="0" w:color="auto"/>
                        <w:bottom w:val="none" w:sz="0" w:space="0" w:color="auto"/>
                        <w:right w:val="none" w:sz="0" w:space="0" w:color="auto"/>
                      </w:divBdr>
                    </w:div>
                  </w:divsChild>
                </w:div>
                <w:div w:id="269319013">
                  <w:marLeft w:val="0"/>
                  <w:marRight w:val="0"/>
                  <w:marTop w:val="0"/>
                  <w:marBottom w:val="0"/>
                  <w:divBdr>
                    <w:top w:val="none" w:sz="0" w:space="0" w:color="auto"/>
                    <w:left w:val="none" w:sz="0" w:space="0" w:color="auto"/>
                    <w:bottom w:val="none" w:sz="0" w:space="0" w:color="auto"/>
                    <w:right w:val="none" w:sz="0" w:space="0" w:color="auto"/>
                  </w:divBdr>
                  <w:divsChild>
                    <w:div w:id="598761710">
                      <w:marLeft w:val="0"/>
                      <w:marRight w:val="0"/>
                      <w:marTop w:val="0"/>
                      <w:marBottom w:val="0"/>
                      <w:divBdr>
                        <w:top w:val="none" w:sz="0" w:space="0" w:color="auto"/>
                        <w:left w:val="none" w:sz="0" w:space="0" w:color="auto"/>
                        <w:bottom w:val="none" w:sz="0" w:space="0" w:color="auto"/>
                        <w:right w:val="none" w:sz="0" w:space="0" w:color="auto"/>
                      </w:divBdr>
                    </w:div>
                    <w:div w:id="704523549">
                      <w:marLeft w:val="0"/>
                      <w:marRight w:val="0"/>
                      <w:marTop w:val="0"/>
                      <w:marBottom w:val="0"/>
                      <w:divBdr>
                        <w:top w:val="none" w:sz="0" w:space="0" w:color="auto"/>
                        <w:left w:val="none" w:sz="0" w:space="0" w:color="auto"/>
                        <w:bottom w:val="none" w:sz="0" w:space="0" w:color="auto"/>
                        <w:right w:val="none" w:sz="0" w:space="0" w:color="auto"/>
                      </w:divBdr>
                    </w:div>
                    <w:div w:id="1510750201">
                      <w:marLeft w:val="0"/>
                      <w:marRight w:val="0"/>
                      <w:marTop w:val="0"/>
                      <w:marBottom w:val="0"/>
                      <w:divBdr>
                        <w:top w:val="none" w:sz="0" w:space="0" w:color="auto"/>
                        <w:left w:val="none" w:sz="0" w:space="0" w:color="auto"/>
                        <w:bottom w:val="none" w:sz="0" w:space="0" w:color="auto"/>
                        <w:right w:val="none" w:sz="0" w:space="0" w:color="auto"/>
                      </w:divBdr>
                    </w:div>
                    <w:div w:id="1692686372">
                      <w:marLeft w:val="0"/>
                      <w:marRight w:val="0"/>
                      <w:marTop w:val="0"/>
                      <w:marBottom w:val="0"/>
                      <w:divBdr>
                        <w:top w:val="none" w:sz="0" w:space="0" w:color="auto"/>
                        <w:left w:val="none" w:sz="0" w:space="0" w:color="auto"/>
                        <w:bottom w:val="none" w:sz="0" w:space="0" w:color="auto"/>
                        <w:right w:val="none" w:sz="0" w:space="0" w:color="auto"/>
                      </w:divBdr>
                    </w:div>
                  </w:divsChild>
                </w:div>
                <w:div w:id="287587065">
                  <w:marLeft w:val="0"/>
                  <w:marRight w:val="0"/>
                  <w:marTop w:val="0"/>
                  <w:marBottom w:val="0"/>
                  <w:divBdr>
                    <w:top w:val="none" w:sz="0" w:space="0" w:color="auto"/>
                    <w:left w:val="none" w:sz="0" w:space="0" w:color="auto"/>
                    <w:bottom w:val="none" w:sz="0" w:space="0" w:color="auto"/>
                    <w:right w:val="none" w:sz="0" w:space="0" w:color="auto"/>
                  </w:divBdr>
                  <w:divsChild>
                    <w:div w:id="1024940846">
                      <w:marLeft w:val="0"/>
                      <w:marRight w:val="0"/>
                      <w:marTop w:val="0"/>
                      <w:marBottom w:val="0"/>
                      <w:divBdr>
                        <w:top w:val="none" w:sz="0" w:space="0" w:color="auto"/>
                        <w:left w:val="none" w:sz="0" w:space="0" w:color="auto"/>
                        <w:bottom w:val="none" w:sz="0" w:space="0" w:color="auto"/>
                        <w:right w:val="none" w:sz="0" w:space="0" w:color="auto"/>
                      </w:divBdr>
                    </w:div>
                    <w:div w:id="1038623071">
                      <w:marLeft w:val="0"/>
                      <w:marRight w:val="0"/>
                      <w:marTop w:val="0"/>
                      <w:marBottom w:val="0"/>
                      <w:divBdr>
                        <w:top w:val="none" w:sz="0" w:space="0" w:color="auto"/>
                        <w:left w:val="none" w:sz="0" w:space="0" w:color="auto"/>
                        <w:bottom w:val="none" w:sz="0" w:space="0" w:color="auto"/>
                        <w:right w:val="none" w:sz="0" w:space="0" w:color="auto"/>
                      </w:divBdr>
                    </w:div>
                    <w:div w:id="1362241571">
                      <w:marLeft w:val="0"/>
                      <w:marRight w:val="0"/>
                      <w:marTop w:val="0"/>
                      <w:marBottom w:val="0"/>
                      <w:divBdr>
                        <w:top w:val="none" w:sz="0" w:space="0" w:color="auto"/>
                        <w:left w:val="none" w:sz="0" w:space="0" w:color="auto"/>
                        <w:bottom w:val="none" w:sz="0" w:space="0" w:color="auto"/>
                        <w:right w:val="none" w:sz="0" w:space="0" w:color="auto"/>
                      </w:divBdr>
                    </w:div>
                    <w:div w:id="1813712185">
                      <w:marLeft w:val="0"/>
                      <w:marRight w:val="0"/>
                      <w:marTop w:val="0"/>
                      <w:marBottom w:val="0"/>
                      <w:divBdr>
                        <w:top w:val="none" w:sz="0" w:space="0" w:color="auto"/>
                        <w:left w:val="none" w:sz="0" w:space="0" w:color="auto"/>
                        <w:bottom w:val="none" w:sz="0" w:space="0" w:color="auto"/>
                        <w:right w:val="none" w:sz="0" w:space="0" w:color="auto"/>
                      </w:divBdr>
                    </w:div>
                  </w:divsChild>
                </w:div>
                <w:div w:id="295140175">
                  <w:marLeft w:val="0"/>
                  <w:marRight w:val="0"/>
                  <w:marTop w:val="0"/>
                  <w:marBottom w:val="0"/>
                  <w:divBdr>
                    <w:top w:val="none" w:sz="0" w:space="0" w:color="auto"/>
                    <w:left w:val="none" w:sz="0" w:space="0" w:color="auto"/>
                    <w:bottom w:val="none" w:sz="0" w:space="0" w:color="auto"/>
                    <w:right w:val="none" w:sz="0" w:space="0" w:color="auto"/>
                  </w:divBdr>
                  <w:divsChild>
                    <w:div w:id="41439919">
                      <w:marLeft w:val="0"/>
                      <w:marRight w:val="0"/>
                      <w:marTop w:val="0"/>
                      <w:marBottom w:val="0"/>
                      <w:divBdr>
                        <w:top w:val="none" w:sz="0" w:space="0" w:color="auto"/>
                        <w:left w:val="none" w:sz="0" w:space="0" w:color="auto"/>
                        <w:bottom w:val="none" w:sz="0" w:space="0" w:color="auto"/>
                        <w:right w:val="none" w:sz="0" w:space="0" w:color="auto"/>
                      </w:divBdr>
                    </w:div>
                    <w:div w:id="482890865">
                      <w:marLeft w:val="0"/>
                      <w:marRight w:val="0"/>
                      <w:marTop w:val="0"/>
                      <w:marBottom w:val="0"/>
                      <w:divBdr>
                        <w:top w:val="none" w:sz="0" w:space="0" w:color="auto"/>
                        <w:left w:val="none" w:sz="0" w:space="0" w:color="auto"/>
                        <w:bottom w:val="none" w:sz="0" w:space="0" w:color="auto"/>
                        <w:right w:val="none" w:sz="0" w:space="0" w:color="auto"/>
                      </w:divBdr>
                    </w:div>
                  </w:divsChild>
                </w:div>
                <w:div w:id="297876182">
                  <w:marLeft w:val="0"/>
                  <w:marRight w:val="0"/>
                  <w:marTop w:val="0"/>
                  <w:marBottom w:val="0"/>
                  <w:divBdr>
                    <w:top w:val="none" w:sz="0" w:space="0" w:color="auto"/>
                    <w:left w:val="none" w:sz="0" w:space="0" w:color="auto"/>
                    <w:bottom w:val="none" w:sz="0" w:space="0" w:color="auto"/>
                    <w:right w:val="none" w:sz="0" w:space="0" w:color="auto"/>
                  </w:divBdr>
                  <w:divsChild>
                    <w:div w:id="1275673011">
                      <w:marLeft w:val="0"/>
                      <w:marRight w:val="0"/>
                      <w:marTop w:val="0"/>
                      <w:marBottom w:val="0"/>
                      <w:divBdr>
                        <w:top w:val="none" w:sz="0" w:space="0" w:color="auto"/>
                        <w:left w:val="none" w:sz="0" w:space="0" w:color="auto"/>
                        <w:bottom w:val="none" w:sz="0" w:space="0" w:color="auto"/>
                        <w:right w:val="none" w:sz="0" w:space="0" w:color="auto"/>
                      </w:divBdr>
                    </w:div>
                  </w:divsChild>
                </w:div>
                <w:div w:id="300885121">
                  <w:marLeft w:val="0"/>
                  <w:marRight w:val="0"/>
                  <w:marTop w:val="0"/>
                  <w:marBottom w:val="0"/>
                  <w:divBdr>
                    <w:top w:val="none" w:sz="0" w:space="0" w:color="auto"/>
                    <w:left w:val="none" w:sz="0" w:space="0" w:color="auto"/>
                    <w:bottom w:val="none" w:sz="0" w:space="0" w:color="auto"/>
                    <w:right w:val="none" w:sz="0" w:space="0" w:color="auto"/>
                  </w:divBdr>
                  <w:divsChild>
                    <w:div w:id="1495024829">
                      <w:marLeft w:val="0"/>
                      <w:marRight w:val="0"/>
                      <w:marTop w:val="0"/>
                      <w:marBottom w:val="0"/>
                      <w:divBdr>
                        <w:top w:val="none" w:sz="0" w:space="0" w:color="auto"/>
                        <w:left w:val="none" w:sz="0" w:space="0" w:color="auto"/>
                        <w:bottom w:val="none" w:sz="0" w:space="0" w:color="auto"/>
                        <w:right w:val="none" w:sz="0" w:space="0" w:color="auto"/>
                      </w:divBdr>
                    </w:div>
                  </w:divsChild>
                </w:div>
                <w:div w:id="310600442">
                  <w:marLeft w:val="0"/>
                  <w:marRight w:val="0"/>
                  <w:marTop w:val="0"/>
                  <w:marBottom w:val="0"/>
                  <w:divBdr>
                    <w:top w:val="none" w:sz="0" w:space="0" w:color="auto"/>
                    <w:left w:val="none" w:sz="0" w:space="0" w:color="auto"/>
                    <w:bottom w:val="none" w:sz="0" w:space="0" w:color="auto"/>
                    <w:right w:val="none" w:sz="0" w:space="0" w:color="auto"/>
                  </w:divBdr>
                  <w:divsChild>
                    <w:div w:id="132186676">
                      <w:marLeft w:val="0"/>
                      <w:marRight w:val="0"/>
                      <w:marTop w:val="0"/>
                      <w:marBottom w:val="0"/>
                      <w:divBdr>
                        <w:top w:val="none" w:sz="0" w:space="0" w:color="auto"/>
                        <w:left w:val="none" w:sz="0" w:space="0" w:color="auto"/>
                        <w:bottom w:val="none" w:sz="0" w:space="0" w:color="auto"/>
                        <w:right w:val="none" w:sz="0" w:space="0" w:color="auto"/>
                      </w:divBdr>
                    </w:div>
                  </w:divsChild>
                </w:div>
                <w:div w:id="521286602">
                  <w:marLeft w:val="0"/>
                  <w:marRight w:val="0"/>
                  <w:marTop w:val="0"/>
                  <w:marBottom w:val="0"/>
                  <w:divBdr>
                    <w:top w:val="none" w:sz="0" w:space="0" w:color="auto"/>
                    <w:left w:val="none" w:sz="0" w:space="0" w:color="auto"/>
                    <w:bottom w:val="none" w:sz="0" w:space="0" w:color="auto"/>
                    <w:right w:val="none" w:sz="0" w:space="0" w:color="auto"/>
                  </w:divBdr>
                  <w:divsChild>
                    <w:div w:id="1699351934">
                      <w:marLeft w:val="0"/>
                      <w:marRight w:val="0"/>
                      <w:marTop w:val="0"/>
                      <w:marBottom w:val="0"/>
                      <w:divBdr>
                        <w:top w:val="none" w:sz="0" w:space="0" w:color="auto"/>
                        <w:left w:val="none" w:sz="0" w:space="0" w:color="auto"/>
                        <w:bottom w:val="none" w:sz="0" w:space="0" w:color="auto"/>
                        <w:right w:val="none" w:sz="0" w:space="0" w:color="auto"/>
                      </w:divBdr>
                    </w:div>
                  </w:divsChild>
                </w:div>
                <w:div w:id="553853049">
                  <w:marLeft w:val="0"/>
                  <w:marRight w:val="0"/>
                  <w:marTop w:val="0"/>
                  <w:marBottom w:val="0"/>
                  <w:divBdr>
                    <w:top w:val="none" w:sz="0" w:space="0" w:color="auto"/>
                    <w:left w:val="none" w:sz="0" w:space="0" w:color="auto"/>
                    <w:bottom w:val="none" w:sz="0" w:space="0" w:color="auto"/>
                    <w:right w:val="none" w:sz="0" w:space="0" w:color="auto"/>
                  </w:divBdr>
                  <w:divsChild>
                    <w:div w:id="1878883865">
                      <w:marLeft w:val="0"/>
                      <w:marRight w:val="0"/>
                      <w:marTop w:val="0"/>
                      <w:marBottom w:val="0"/>
                      <w:divBdr>
                        <w:top w:val="none" w:sz="0" w:space="0" w:color="auto"/>
                        <w:left w:val="none" w:sz="0" w:space="0" w:color="auto"/>
                        <w:bottom w:val="none" w:sz="0" w:space="0" w:color="auto"/>
                        <w:right w:val="none" w:sz="0" w:space="0" w:color="auto"/>
                      </w:divBdr>
                    </w:div>
                  </w:divsChild>
                </w:div>
                <w:div w:id="633684531">
                  <w:marLeft w:val="0"/>
                  <w:marRight w:val="0"/>
                  <w:marTop w:val="0"/>
                  <w:marBottom w:val="0"/>
                  <w:divBdr>
                    <w:top w:val="none" w:sz="0" w:space="0" w:color="auto"/>
                    <w:left w:val="none" w:sz="0" w:space="0" w:color="auto"/>
                    <w:bottom w:val="none" w:sz="0" w:space="0" w:color="auto"/>
                    <w:right w:val="none" w:sz="0" w:space="0" w:color="auto"/>
                  </w:divBdr>
                  <w:divsChild>
                    <w:div w:id="535895867">
                      <w:marLeft w:val="0"/>
                      <w:marRight w:val="0"/>
                      <w:marTop w:val="0"/>
                      <w:marBottom w:val="0"/>
                      <w:divBdr>
                        <w:top w:val="none" w:sz="0" w:space="0" w:color="auto"/>
                        <w:left w:val="none" w:sz="0" w:space="0" w:color="auto"/>
                        <w:bottom w:val="none" w:sz="0" w:space="0" w:color="auto"/>
                        <w:right w:val="none" w:sz="0" w:space="0" w:color="auto"/>
                      </w:divBdr>
                    </w:div>
                  </w:divsChild>
                </w:div>
                <w:div w:id="657533365">
                  <w:marLeft w:val="0"/>
                  <w:marRight w:val="0"/>
                  <w:marTop w:val="0"/>
                  <w:marBottom w:val="0"/>
                  <w:divBdr>
                    <w:top w:val="none" w:sz="0" w:space="0" w:color="auto"/>
                    <w:left w:val="none" w:sz="0" w:space="0" w:color="auto"/>
                    <w:bottom w:val="none" w:sz="0" w:space="0" w:color="auto"/>
                    <w:right w:val="none" w:sz="0" w:space="0" w:color="auto"/>
                  </w:divBdr>
                  <w:divsChild>
                    <w:div w:id="216938461">
                      <w:marLeft w:val="0"/>
                      <w:marRight w:val="0"/>
                      <w:marTop w:val="0"/>
                      <w:marBottom w:val="0"/>
                      <w:divBdr>
                        <w:top w:val="none" w:sz="0" w:space="0" w:color="auto"/>
                        <w:left w:val="none" w:sz="0" w:space="0" w:color="auto"/>
                        <w:bottom w:val="none" w:sz="0" w:space="0" w:color="auto"/>
                        <w:right w:val="none" w:sz="0" w:space="0" w:color="auto"/>
                      </w:divBdr>
                    </w:div>
                  </w:divsChild>
                </w:div>
                <w:div w:id="660043693">
                  <w:marLeft w:val="0"/>
                  <w:marRight w:val="0"/>
                  <w:marTop w:val="0"/>
                  <w:marBottom w:val="0"/>
                  <w:divBdr>
                    <w:top w:val="none" w:sz="0" w:space="0" w:color="auto"/>
                    <w:left w:val="none" w:sz="0" w:space="0" w:color="auto"/>
                    <w:bottom w:val="none" w:sz="0" w:space="0" w:color="auto"/>
                    <w:right w:val="none" w:sz="0" w:space="0" w:color="auto"/>
                  </w:divBdr>
                  <w:divsChild>
                    <w:div w:id="1557857988">
                      <w:marLeft w:val="0"/>
                      <w:marRight w:val="0"/>
                      <w:marTop w:val="0"/>
                      <w:marBottom w:val="0"/>
                      <w:divBdr>
                        <w:top w:val="none" w:sz="0" w:space="0" w:color="auto"/>
                        <w:left w:val="none" w:sz="0" w:space="0" w:color="auto"/>
                        <w:bottom w:val="none" w:sz="0" w:space="0" w:color="auto"/>
                        <w:right w:val="none" w:sz="0" w:space="0" w:color="auto"/>
                      </w:divBdr>
                    </w:div>
                  </w:divsChild>
                </w:div>
                <w:div w:id="736635028">
                  <w:marLeft w:val="0"/>
                  <w:marRight w:val="0"/>
                  <w:marTop w:val="0"/>
                  <w:marBottom w:val="0"/>
                  <w:divBdr>
                    <w:top w:val="none" w:sz="0" w:space="0" w:color="auto"/>
                    <w:left w:val="none" w:sz="0" w:space="0" w:color="auto"/>
                    <w:bottom w:val="none" w:sz="0" w:space="0" w:color="auto"/>
                    <w:right w:val="none" w:sz="0" w:space="0" w:color="auto"/>
                  </w:divBdr>
                  <w:divsChild>
                    <w:div w:id="306015142">
                      <w:marLeft w:val="0"/>
                      <w:marRight w:val="0"/>
                      <w:marTop w:val="0"/>
                      <w:marBottom w:val="0"/>
                      <w:divBdr>
                        <w:top w:val="none" w:sz="0" w:space="0" w:color="auto"/>
                        <w:left w:val="none" w:sz="0" w:space="0" w:color="auto"/>
                        <w:bottom w:val="none" w:sz="0" w:space="0" w:color="auto"/>
                        <w:right w:val="none" w:sz="0" w:space="0" w:color="auto"/>
                      </w:divBdr>
                    </w:div>
                    <w:div w:id="1265191845">
                      <w:marLeft w:val="0"/>
                      <w:marRight w:val="0"/>
                      <w:marTop w:val="0"/>
                      <w:marBottom w:val="0"/>
                      <w:divBdr>
                        <w:top w:val="none" w:sz="0" w:space="0" w:color="auto"/>
                        <w:left w:val="none" w:sz="0" w:space="0" w:color="auto"/>
                        <w:bottom w:val="none" w:sz="0" w:space="0" w:color="auto"/>
                        <w:right w:val="none" w:sz="0" w:space="0" w:color="auto"/>
                      </w:divBdr>
                    </w:div>
                    <w:div w:id="1747654513">
                      <w:marLeft w:val="0"/>
                      <w:marRight w:val="0"/>
                      <w:marTop w:val="0"/>
                      <w:marBottom w:val="0"/>
                      <w:divBdr>
                        <w:top w:val="none" w:sz="0" w:space="0" w:color="auto"/>
                        <w:left w:val="none" w:sz="0" w:space="0" w:color="auto"/>
                        <w:bottom w:val="none" w:sz="0" w:space="0" w:color="auto"/>
                        <w:right w:val="none" w:sz="0" w:space="0" w:color="auto"/>
                      </w:divBdr>
                    </w:div>
                    <w:div w:id="1940798509">
                      <w:marLeft w:val="0"/>
                      <w:marRight w:val="0"/>
                      <w:marTop w:val="0"/>
                      <w:marBottom w:val="0"/>
                      <w:divBdr>
                        <w:top w:val="none" w:sz="0" w:space="0" w:color="auto"/>
                        <w:left w:val="none" w:sz="0" w:space="0" w:color="auto"/>
                        <w:bottom w:val="none" w:sz="0" w:space="0" w:color="auto"/>
                        <w:right w:val="none" w:sz="0" w:space="0" w:color="auto"/>
                      </w:divBdr>
                    </w:div>
                  </w:divsChild>
                </w:div>
                <w:div w:id="743188516">
                  <w:marLeft w:val="0"/>
                  <w:marRight w:val="0"/>
                  <w:marTop w:val="0"/>
                  <w:marBottom w:val="0"/>
                  <w:divBdr>
                    <w:top w:val="none" w:sz="0" w:space="0" w:color="auto"/>
                    <w:left w:val="none" w:sz="0" w:space="0" w:color="auto"/>
                    <w:bottom w:val="none" w:sz="0" w:space="0" w:color="auto"/>
                    <w:right w:val="none" w:sz="0" w:space="0" w:color="auto"/>
                  </w:divBdr>
                  <w:divsChild>
                    <w:div w:id="1696541647">
                      <w:marLeft w:val="0"/>
                      <w:marRight w:val="0"/>
                      <w:marTop w:val="0"/>
                      <w:marBottom w:val="0"/>
                      <w:divBdr>
                        <w:top w:val="none" w:sz="0" w:space="0" w:color="auto"/>
                        <w:left w:val="none" w:sz="0" w:space="0" w:color="auto"/>
                        <w:bottom w:val="none" w:sz="0" w:space="0" w:color="auto"/>
                        <w:right w:val="none" w:sz="0" w:space="0" w:color="auto"/>
                      </w:divBdr>
                    </w:div>
                  </w:divsChild>
                </w:div>
                <w:div w:id="755369486">
                  <w:marLeft w:val="0"/>
                  <w:marRight w:val="0"/>
                  <w:marTop w:val="0"/>
                  <w:marBottom w:val="0"/>
                  <w:divBdr>
                    <w:top w:val="none" w:sz="0" w:space="0" w:color="auto"/>
                    <w:left w:val="none" w:sz="0" w:space="0" w:color="auto"/>
                    <w:bottom w:val="none" w:sz="0" w:space="0" w:color="auto"/>
                    <w:right w:val="none" w:sz="0" w:space="0" w:color="auto"/>
                  </w:divBdr>
                  <w:divsChild>
                    <w:div w:id="984507330">
                      <w:marLeft w:val="0"/>
                      <w:marRight w:val="0"/>
                      <w:marTop w:val="0"/>
                      <w:marBottom w:val="0"/>
                      <w:divBdr>
                        <w:top w:val="none" w:sz="0" w:space="0" w:color="auto"/>
                        <w:left w:val="none" w:sz="0" w:space="0" w:color="auto"/>
                        <w:bottom w:val="none" w:sz="0" w:space="0" w:color="auto"/>
                        <w:right w:val="none" w:sz="0" w:space="0" w:color="auto"/>
                      </w:divBdr>
                    </w:div>
                  </w:divsChild>
                </w:div>
                <w:div w:id="768431966">
                  <w:marLeft w:val="0"/>
                  <w:marRight w:val="0"/>
                  <w:marTop w:val="0"/>
                  <w:marBottom w:val="0"/>
                  <w:divBdr>
                    <w:top w:val="none" w:sz="0" w:space="0" w:color="auto"/>
                    <w:left w:val="none" w:sz="0" w:space="0" w:color="auto"/>
                    <w:bottom w:val="none" w:sz="0" w:space="0" w:color="auto"/>
                    <w:right w:val="none" w:sz="0" w:space="0" w:color="auto"/>
                  </w:divBdr>
                  <w:divsChild>
                    <w:div w:id="571430325">
                      <w:marLeft w:val="0"/>
                      <w:marRight w:val="0"/>
                      <w:marTop w:val="0"/>
                      <w:marBottom w:val="0"/>
                      <w:divBdr>
                        <w:top w:val="none" w:sz="0" w:space="0" w:color="auto"/>
                        <w:left w:val="none" w:sz="0" w:space="0" w:color="auto"/>
                        <w:bottom w:val="none" w:sz="0" w:space="0" w:color="auto"/>
                        <w:right w:val="none" w:sz="0" w:space="0" w:color="auto"/>
                      </w:divBdr>
                    </w:div>
                  </w:divsChild>
                </w:div>
                <w:div w:id="779106884">
                  <w:marLeft w:val="0"/>
                  <w:marRight w:val="0"/>
                  <w:marTop w:val="0"/>
                  <w:marBottom w:val="0"/>
                  <w:divBdr>
                    <w:top w:val="none" w:sz="0" w:space="0" w:color="auto"/>
                    <w:left w:val="none" w:sz="0" w:space="0" w:color="auto"/>
                    <w:bottom w:val="none" w:sz="0" w:space="0" w:color="auto"/>
                    <w:right w:val="none" w:sz="0" w:space="0" w:color="auto"/>
                  </w:divBdr>
                  <w:divsChild>
                    <w:div w:id="1158694122">
                      <w:marLeft w:val="0"/>
                      <w:marRight w:val="0"/>
                      <w:marTop w:val="0"/>
                      <w:marBottom w:val="0"/>
                      <w:divBdr>
                        <w:top w:val="none" w:sz="0" w:space="0" w:color="auto"/>
                        <w:left w:val="none" w:sz="0" w:space="0" w:color="auto"/>
                        <w:bottom w:val="none" w:sz="0" w:space="0" w:color="auto"/>
                        <w:right w:val="none" w:sz="0" w:space="0" w:color="auto"/>
                      </w:divBdr>
                    </w:div>
                    <w:div w:id="1940404289">
                      <w:marLeft w:val="0"/>
                      <w:marRight w:val="0"/>
                      <w:marTop w:val="0"/>
                      <w:marBottom w:val="0"/>
                      <w:divBdr>
                        <w:top w:val="none" w:sz="0" w:space="0" w:color="auto"/>
                        <w:left w:val="none" w:sz="0" w:space="0" w:color="auto"/>
                        <w:bottom w:val="none" w:sz="0" w:space="0" w:color="auto"/>
                        <w:right w:val="none" w:sz="0" w:space="0" w:color="auto"/>
                      </w:divBdr>
                    </w:div>
                  </w:divsChild>
                </w:div>
                <w:div w:id="983006045">
                  <w:marLeft w:val="0"/>
                  <w:marRight w:val="0"/>
                  <w:marTop w:val="0"/>
                  <w:marBottom w:val="0"/>
                  <w:divBdr>
                    <w:top w:val="none" w:sz="0" w:space="0" w:color="auto"/>
                    <w:left w:val="none" w:sz="0" w:space="0" w:color="auto"/>
                    <w:bottom w:val="none" w:sz="0" w:space="0" w:color="auto"/>
                    <w:right w:val="none" w:sz="0" w:space="0" w:color="auto"/>
                  </w:divBdr>
                  <w:divsChild>
                    <w:div w:id="855001421">
                      <w:marLeft w:val="0"/>
                      <w:marRight w:val="0"/>
                      <w:marTop w:val="0"/>
                      <w:marBottom w:val="0"/>
                      <w:divBdr>
                        <w:top w:val="none" w:sz="0" w:space="0" w:color="auto"/>
                        <w:left w:val="none" w:sz="0" w:space="0" w:color="auto"/>
                        <w:bottom w:val="none" w:sz="0" w:space="0" w:color="auto"/>
                        <w:right w:val="none" w:sz="0" w:space="0" w:color="auto"/>
                      </w:divBdr>
                    </w:div>
                  </w:divsChild>
                </w:div>
                <w:div w:id="1035620385">
                  <w:marLeft w:val="0"/>
                  <w:marRight w:val="0"/>
                  <w:marTop w:val="0"/>
                  <w:marBottom w:val="0"/>
                  <w:divBdr>
                    <w:top w:val="none" w:sz="0" w:space="0" w:color="auto"/>
                    <w:left w:val="none" w:sz="0" w:space="0" w:color="auto"/>
                    <w:bottom w:val="none" w:sz="0" w:space="0" w:color="auto"/>
                    <w:right w:val="none" w:sz="0" w:space="0" w:color="auto"/>
                  </w:divBdr>
                  <w:divsChild>
                    <w:div w:id="710299038">
                      <w:marLeft w:val="0"/>
                      <w:marRight w:val="0"/>
                      <w:marTop w:val="0"/>
                      <w:marBottom w:val="0"/>
                      <w:divBdr>
                        <w:top w:val="none" w:sz="0" w:space="0" w:color="auto"/>
                        <w:left w:val="none" w:sz="0" w:space="0" w:color="auto"/>
                        <w:bottom w:val="none" w:sz="0" w:space="0" w:color="auto"/>
                        <w:right w:val="none" w:sz="0" w:space="0" w:color="auto"/>
                      </w:divBdr>
                    </w:div>
                    <w:div w:id="1665817881">
                      <w:marLeft w:val="0"/>
                      <w:marRight w:val="0"/>
                      <w:marTop w:val="0"/>
                      <w:marBottom w:val="0"/>
                      <w:divBdr>
                        <w:top w:val="none" w:sz="0" w:space="0" w:color="auto"/>
                        <w:left w:val="none" w:sz="0" w:space="0" w:color="auto"/>
                        <w:bottom w:val="none" w:sz="0" w:space="0" w:color="auto"/>
                        <w:right w:val="none" w:sz="0" w:space="0" w:color="auto"/>
                      </w:divBdr>
                    </w:div>
                  </w:divsChild>
                </w:div>
                <w:div w:id="1071124982">
                  <w:marLeft w:val="0"/>
                  <w:marRight w:val="0"/>
                  <w:marTop w:val="0"/>
                  <w:marBottom w:val="0"/>
                  <w:divBdr>
                    <w:top w:val="none" w:sz="0" w:space="0" w:color="auto"/>
                    <w:left w:val="none" w:sz="0" w:space="0" w:color="auto"/>
                    <w:bottom w:val="none" w:sz="0" w:space="0" w:color="auto"/>
                    <w:right w:val="none" w:sz="0" w:space="0" w:color="auto"/>
                  </w:divBdr>
                  <w:divsChild>
                    <w:div w:id="231476360">
                      <w:marLeft w:val="0"/>
                      <w:marRight w:val="0"/>
                      <w:marTop w:val="0"/>
                      <w:marBottom w:val="0"/>
                      <w:divBdr>
                        <w:top w:val="none" w:sz="0" w:space="0" w:color="auto"/>
                        <w:left w:val="none" w:sz="0" w:space="0" w:color="auto"/>
                        <w:bottom w:val="none" w:sz="0" w:space="0" w:color="auto"/>
                        <w:right w:val="none" w:sz="0" w:space="0" w:color="auto"/>
                      </w:divBdr>
                    </w:div>
                  </w:divsChild>
                </w:div>
                <w:div w:id="1134836411">
                  <w:marLeft w:val="0"/>
                  <w:marRight w:val="0"/>
                  <w:marTop w:val="0"/>
                  <w:marBottom w:val="0"/>
                  <w:divBdr>
                    <w:top w:val="none" w:sz="0" w:space="0" w:color="auto"/>
                    <w:left w:val="none" w:sz="0" w:space="0" w:color="auto"/>
                    <w:bottom w:val="none" w:sz="0" w:space="0" w:color="auto"/>
                    <w:right w:val="none" w:sz="0" w:space="0" w:color="auto"/>
                  </w:divBdr>
                  <w:divsChild>
                    <w:div w:id="369493484">
                      <w:marLeft w:val="0"/>
                      <w:marRight w:val="0"/>
                      <w:marTop w:val="0"/>
                      <w:marBottom w:val="0"/>
                      <w:divBdr>
                        <w:top w:val="none" w:sz="0" w:space="0" w:color="auto"/>
                        <w:left w:val="none" w:sz="0" w:space="0" w:color="auto"/>
                        <w:bottom w:val="none" w:sz="0" w:space="0" w:color="auto"/>
                        <w:right w:val="none" w:sz="0" w:space="0" w:color="auto"/>
                      </w:divBdr>
                    </w:div>
                    <w:div w:id="1373116368">
                      <w:marLeft w:val="0"/>
                      <w:marRight w:val="0"/>
                      <w:marTop w:val="0"/>
                      <w:marBottom w:val="0"/>
                      <w:divBdr>
                        <w:top w:val="none" w:sz="0" w:space="0" w:color="auto"/>
                        <w:left w:val="none" w:sz="0" w:space="0" w:color="auto"/>
                        <w:bottom w:val="none" w:sz="0" w:space="0" w:color="auto"/>
                        <w:right w:val="none" w:sz="0" w:space="0" w:color="auto"/>
                      </w:divBdr>
                    </w:div>
                  </w:divsChild>
                </w:div>
                <w:div w:id="1158232832">
                  <w:marLeft w:val="0"/>
                  <w:marRight w:val="0"/>
                  <w:marTop w:val="0"/>
                  <w:marBottom w:val="0"/>
                  <w:divBdr>
                    <w:top w:val="none" w:sz="0" w:space="0" w:color="auto"/>
                    <w:left w:val="none" w:sz="0" w:space="0" w:color="auto"/>
                    <w:bottom w:val="none" w:sz="0" w:space="0" w:color="auto"/>
                    <w:right w:val="none" w:sz="0" w:space="0" w:color="auto"/>
                  </w:divBdr>
                  <w:divsChild>
                    <w:div w:id="1757819219">
                      <w:marLeft w:val="0"/>
                      <w:marRight w:val="0"/>
                      <w:marTop w:val="0"/>
                      <w:marBottom w:val="0"/>
                      <w:divBdr>
                        <w:top w:val="none" w:sz="0" w:space="0" w:color="auto"/>
                        <w:left w:val="none" w:sz="0" w:space="0" w:color="auto"/>
                        <w:bottom w:val="none" w:sz="0" w:space="0" w:color="auto"/>
                        <w:right w:val="none" w:sz="0" w:space="0" w:color="auto"/>
                      </w:divBdr>
                    </w:div>
                  </w:divsChild>
                </w:div>
                <w:div w:id="1272476068">
                  <w:marLeft w:val="0"/>
                  <w:marRight w:val="0"/>
                  <w:marTop w:val="0"/>
                  <w:marBottom w:val="0"/>
                  <w:divBdr>
                    <w:top w:val="none" w:sz="0" w:space="0" w:color="auto"/>
                    <w:left w:val="none" w:sz="0" w:space="0" w:color="auto"/>
                    <w:bottom w:val="none" w:sz="0" w:space="0" w:color="auto"/>
                    <w:right w:val="none" w:sz="0" w:space="0" w:color="auto"/>
                  </w:divBdr>
                  <w:divsChild>
                    <w:div w:id="510687486">
                      <w:marLeft w:val="0"/>
                      <w:marRight w:val="0"/>
                      <w:marTop w:val="0"/>
                      <w:marBottom w:val="0"/>
                      <w:divBdr>
                        <w:top w:val="none" w:sz="0" w:space="0" w:color="auto"/>
                        <w:left w:val="none" w:sz="0" w:space="0" w:color="auto"/>
                        <w:bottom w:val="none" w:sz="0" w:space="0" w:color="auto"/>
                        <w:right w:val="none" w:sz="0" w:space="0" w:color="auto"/>
                      </w:divBdr>
                    </w:div>
                  </w:divsChild>
                </w:div>
                <w:div w:id="1311516133">
                  <w:marLeft w:val="0"/>
                  <w:marRight w:val="0"/>
                  <w:marTop w:val="0"/>
                  <w:marBottom w:val="0"/>
                  <w:divBdr>
                    <w:top w:val="none" w:sz="0" w:space="0" w:color="auto"/>
                    <w:left w:val="none" w:sz="0" w:space="0" w:color="auto"/>
                    <w:bottom w:val="none" w:sz="0" w:space="0" w:color="auto"/>
                    <w:right w:val="none" w:sz="0" w:space="0" w:color="auto"/>
                  </w:divBdr>
                  <w:divsChild>
                    <w:div w:id="1487089686">
                      <w:marLeft w:val="0"/>
                      <w:marRight w:val="0"/>
                      <w:marTop w:val="0"/>
                      <w:marBottom w:val="0"/>
                      <w:divBdr>
                        <w:top w:val="none" w:sz="0" w:space="0" w:color="auto"/>
                        <w:left w:val="none" w:sz="0" w:space="0" w:color="auto"/>
                        <w:bottom w:val="none" w:sz="0" w:space="0" w:color="auto"/>
                        <w:right w:val="none" w:sz="0" w:space="0" w:color="auto"/>
                      </w:divBdr>
                    </w:div>
                  </w:divsChild>
                </w:div>
                <w:div w:id="1333872497">
                  <w:marLeft w:val="0"/>
                  <w:marRight w:val="0"/>
                  <w:marTop w:val="0"/>
                  <w:marBottom w:val="0"/>
                  <w:divBdr>
                    <w:top w:val="none" w:sz="0" w:space="0" w:color="auto"/>
                    <w:left w:val="none" w:sz="0" w:space="0" w:color="auto"/>
                    <w:bottom w:val="none" w:sz="0" w:space="0" w:color="auto"/>
                    <w:right w:val="none" w:sz="0" w:space="0" w:color="auto"/>
                  </w:divBdr>
                  <w:divsChild>
                    <w:div w:id="1167555014">
                      <w:marLeft w:val="0"/>
                      <w:marRight w:val="0"/>
                      <w:marTop w:val="0"/>
                      <w:marBottom w:val="0"/>
                      <w:divBdr>
                        <w:top w:val="none" w:sz="0" w:space="0" w:color="auto"/>
                        <w:left w:val="none" w:sz="0" w:space="0" w:color="auto"/>
                        <w:bottom w:val="none" w:sz="0" w:space="0" w:color="auto"/>
                        <w:right w:val="none" w:sz="0" w:space="0" w:color="auto"/>
                      </w:divBdr>
                    </w:div>
                  </w:divsChild>
                </w:div>
                <w:div w:id="1340112848">
                  <w:marLeft w:val="0"/>
                  <w:marRight w:val="0"/>
                  <w:marTop w:val="0"/>
                  <w:marBottom w:val="0"/>
                  <w:divBdr>
                    <w:top w:val="none" w:sz="0" w:space="0" w:color="auto"/>
                    <w:left w:val="none" w:sz="0" w:space="0" w:color="auto"/>
                    <w:bottom w:val="none" w:sz="0" w:space="0" w:color="auto"/>
                    <w:right w:val="none" w:sz="0" w:space="0" w:color="auto"/>
                  </w:divBdr>
                  <w:divsChild>
                    <w:div w:id="392119443">
                      <w:marLeft w:val="0"/>
                      <w:marRight w:val="0"/>
                      <w:marTop w:val="0"/>
                      <w:marBottom w:val="0"/>
                      <w:divBdr>
                        <w:top w:val="none" w:sz="0" w:space="0" w:color="auto"/>
                        <w:left w:val="none" w:sz="0" w:space="0" w:color="auto"/>
                        <w:bottom w:val="none" w:sz="0" w:space="0" w:color="auto"/>
                        <w:right w:val="none" w:sz="0" w:space="0" w:color="auto"/>
                      </w:divBdr>
                    </w:div>
                  </w:divsChild>
                </w:div>
                <w:div w:id="1397119729">
                  <w:marLeft w:val="0"/>
                  <w:marRight w:val="0"/>
                  <w:marTop w:val="0"/>
                  <w:marBottom w:val="0"/>
                  <w:divBdr>
                    <w:top w:val="none" w:sz="0" w:space="0" w:color="auto"/>
                    <w:left w:val="none" w:sz="0" w:space="0" w:color="auto"/>
                    <w:bottom w:val="none" w:sz="0" w:space="0" w:color="auto"/>
                    <w:right w:val="none" w:sz="0" w:space="0" w:color="auto"/>
                  </w:divBdr>
                  <w:divsChild>
                    <w:div w:id="185872733">
                      <w:marLeft w:val="0"/>
                      <w:marRight w:val="0"/>
                      <w:marTop w:val="0"/>
                      <w:marBottom w:val="0"/>
                      <w:divBdr>
                        <w:top w:val="none" w:sz="0" w:space="0" w:color="auto"/>
                        <w:left w:val="none" w:sz="0" w:space="0" w:color="auto"/>
                        <w:bottom w:val="none" w:sz="0" w:space="0" w:color="auto"/>
                        <w:right w:val="none" w:sz="0" w:space="0" w:color="auto"/>
                      </w:divBdr>
                    </w:div>
                  </w:divsChild>
                </w:div>
                <w:div w:id="1415129997">
                  <w:marLeft w:val="0"/>
                  <w:marRight w:val="0"/>
                  <w:marTop w:val="0"/>
                  <w:marBottom w:val="0"/>
                  <w:divBdr>
                    <w:top w:val="none" w:sz="0" w:space="0" w:color="auto"/>
                    <w:left w:val="none" w:sz="0" w:space="0" w:color="auto"/>
                    <w:bottom w:val="none" w:sz="0" w:space="0" w:color="auto"/>
                    <w:right w:val="none" w:sz="0" w:space="0" w:color="auto"/>
                  </w:divBdr>
                  <w:divsChild>
                    <w:div w:id="634140914">
                      <w:marLeft w:val="0"/>
                      <w:marRight w:val="0"/>
                      <w:marTop w:val="0"/>
                      <w:marBottom w:val="0"/>
                      <w:divBdr>
                        <w:top w:val="none" w:sz="0" w:space="0" w:color="auto"/>
                        <w:left w:val="none" w:sz="0" w:space="0" w:color="auto"/>
                        <w:bottom w:val="none" w:sz="0" w:space="0" w:color="auto"/>
                        <w:right w:val="none" w:sz="0" w:space="0" w:color="auto"/>
                      </w:divBdr>
                    </w:div>
                    <w:div w:id="651829312">
                      <w:marLeft w:val="0"/>
                      <w:marRight w:val="0"/>
                      <w:marTop w:val="0"/>
                      <w:marBottom w:val="0"/>
                      <w:divBdr>
                        <w:top w:val="none" w:sz="0" w:space="0" w:color="auto"/>
                        <w:left w:val="none" w:sz="0" w:space="0" w:color="auto"/>
                        <w:bottom w:val="none" w:sz="0" w:space="0" w:color="auto"/>
                        <w:right w:val="none" w:sz="0" w:space="0" w:color="auto"/>
                      </w:divBdr>
                    </w:div>
                  </w:divsChild>
                </w:div>
                <w:div w:id="1447966179">
                  <w:marLeft w:val="0"/>
                  <w:marRight w:val="0"/>
                  <w:marTop w:val="0"/>
                  <w:marBottom w:val="0"/>
                  <w:divBdr>
                    <w:top w:val="none" w:sz="0" w:space="0" w:color="auto"/>
                    <w:left w:val="none" w:sz="0" w:space="0" w:color="auto"/>
                    <w:bottom w:val="none" w:sz="0" w:space="0" w:color="auto"/>
                    <w:right w:val="none" w:sz="0" w:space="0" w:color="auto"/>
                  </w:divBdr>
                  <w:divsChild>
                    <w:div w:id="667753059">
                      <w:marLeft w:val="0"/>
                      <w:marRight w:val="0"/>
                      <w:marTop w:val="0"/>
                      <w:marBottom w:val="0"/>
                      <w:divBdr>
                        <w:top w:val="none" w:sz="0" w:space="0" w:color="auto"/>
                        <w:left w:val="none" w:sz="0" w:space="0" w:color="auto"/>
                        <w:bottom w:val="none" w:sz="0" w:space="0" w:color="auto"/>
                        <w:right w:val="none" w:sz="0" w:space="0" w:color="auto"/>
                      </w:divBdr>
                    </w:div>
                  </w:divsChild>
                </w:div>
                <w:div w:id="1468279854">
                  <w:marLeft w:val="0"/>
                  <w:marRight w:val="0"/>
                  <w:marTop w:val="0"/>
                  <w:marBottom w:val="0"/>
                  <w:divBdr>
                    <w:top w:val="none" w:sz="0" w:space="0" w:color="auto"/>
                    <w:left w:val="none" w:sz="0" w:space="0" w:color="auto"/>
                    <w:bottom w:val="none" w:sz="0" w:space="0" w:color="auto"/>
                    <w:right w:val="none" w:sz="0" w:space="0" w:color="auto"/>
                  </w:divBdr>
                  <w:divsChild>
                    <w:div w:id="1370296824">
                      <w:marLeft w:val="0"/>
                      <w:marRight w:val="0"/>
                      <w:marTop w:val="0"/>
                      <w:marBottom w:val="0"/>
                      <w:divBdr>
                        <w:top w:val="none" w:sz="0" w:space="0" w:color="auto"/>
                        <w:left w:val="none" w:sz="0" w:space="0" w:color="auto"/>
                        <w:bottom w:val="none" w:sz="0" w:space="0" w:color="auto"/>
                        <w:right w:val="none" w:sz="0" w:space="0" w:color="auto"/>
                      </w:divBdr>
                    </w:div>
                  </w:divsChild>
                </w:div>
                <w:div w:id="1517690107">
                  <w:marLeft w:val="0"/>
                  <w:marRight w:val="0"/>
                  <w:marTop w:val="0"/>
                  <w:marBottom w:val="0"/>
                  <w:divBdr>
                    <w:top w:val="none" w:sz="0" w:space="0" w:color="auto"/>
                    <w:left w:val="none" w:sz="0" w:space="0" w:color="auto"/>
                    <w:bottom w:val="none" w:sz="0" w:space="0" w:color="auto"/>
                    <w:right w:val="none" w:sz="0" w:space="0" w:color="auto"/>
                  </w:divBdr>
                  <w:divsChild>
                    <w:div w:id="896747227">
                      <w:marLeft w:val="0"/>
                      <w:marRight w:val="0"/>
                      <w:marTop w:val="0"/>
                      <w:marBottom w:val="0"/>
                      <w:divBdr>
                        <w:top w:val="none" w:sz="0" w:space="0" w:color="auto"/>
                        <w:left w:val="none" w:sz="0" w:space="0" w:color="auto"/>
                        <w:bottom w:val="none" w:sz="0" w:space="0" w:color="auto"/>
                        <w:right w:val="none" w:sz="0" w:space="0" w:color="auto"/>
                      </w:divBdr>
                    </w:div>
                  </w:divsChild>
                </w:div>
                <w:div w:id="1519586779">
                  <w:marLeft w:val="0"/>
                  <w:marRight w:val="0"/>
                  <w:marTop w:val="0"/>
                  <w:marBottom w:val="0"/>
                  <w:divBdr>
                    <w:top w:val="none" w:sz="0" w:space="0" w:color="auto"/>
                    <w:left w:val="none" w:sz="0" w:space="0" w:color="auto"/>
                    <w:bottom w:val="none" w:sz="0" w:space="0" w:color="auto"/>
                    <w:right w:val="none" w:sz="0" w:space="0" w:color="auto"/>
                  </w:divBdr>
                  <w:divsChild>
                    <w:div w:id="1837919596">
                      <w:marLeft w:val="0"/>
                      <w:marRight w:val="0"/>
                      <w:marTop w:val="0"/>
                      <w:marBottom w:val="0"/>
                      <w:divBdr>
                        <w:top w:val="none" w:sz="0" w:space="0" w:color="auto"/>
                        <w:left w:val="none" w:sz="0" w:space="0" w:color="auto"/>
                        <w:bottom w:val="none" w:sz="0" w:space="0" w:color="auto"/>
                        <w:right w:val="none" w:sz="0" w:space="0" w:color="auto"/>
                      </w:divBdr>
                    </w:div>
                    <w:div w:id="2115203279">
                      <w:marLeft w:val="0"/>
                      <w:marRight w:val="0"/>
                      <w:marTop w:val="0"/>
                      <w:marBottom w:val="0"/>
                      <w:divBdr>
                        <w:top w:val="none" w:sz="0" w:space="0" w:color="auto"/>
                        <w:left w:val="none" w:sz="0" w:space="0" w:color="auto"/>
                        <w:bottom w:val="none" w:sz="0" w:space="0" w:color="auto"/>
                        <w:right w:val="none" w:sz="0" w:space="0" w:color="auto"/>
                      </w:divBdr>
                    </w:div>
                  </w:divsChild>
                </w:div>
                <w:div w:id="1522938367">
                  <w:marLeft w:val="0"/>
                  <w:marRight w:val="0"/>
                  <w:marTop w:val="0"/>
                  <w:marBottom w:val="0"/>
                  <w:divBdr>
                    <w:top w:val="none" w:sz="0" w:space="0" w:color="auto"/>
                    <w:left w:val="none" w:sz="0" w:space="0" w:color="auto"/>
                    <w:bottom w:val="none" w:sz="0" w:space="0" w:color="auto"/>
                    <w:right w:val="none" w:sz="0" w:space="0" w:color="auto"/>
                  </w:divBdr>
                  <w:divsChild>
                    <w:div w:id="396436625">
                      <w:marLeft w:val="0"/>
                      <w:marRight w:val="0"/>
                      <w:marTop w:val="0"/>
                      <w:marBottom w:val="0"/>
                      <w:divBdr>
                        <w:top w:val="none" w:sz="0" w:space="0" w:color="auto"/>
                        <w:left w:val="none" w:sz="0" w:space="0" w:color="auto"/>
                        <w:bottom w:val="none" w:sz="0" w:space="0" w:color="auto"/>
                        <w:right w:val="none" w:sz="0" w:space="0" w:color="auto"/>
                      </w:divBdr>
                    </w:div>
                  </w:divsChild>
                </w:div>
                <w:div w:id="1541361530">
                  <w:marLeft w:val="0"/>
                  <w:marRight w:val="0"/>
                  <w:marTop w:val="0"/>
                  <w:marBottom w:val="0"/>
                  <w:divBdr>
                    <w:top w:val="none" w:sz="0" w:space="0" w:color="auto"/>
                    <w:left w:val="none" w:sz="0" w:space="0" w:color="auto"/>
                    <w:bottom w:val="none" w:sz="0" w:space="0" w:color="auto"/>
                    <w:right w:val="none" w:sz="0" w:space="0" w:color="auto"/>
                  </w:divBdr>
                  <w:divsChild>
                    <w:div w:id="259534437">
                      <w:marLeft w:val="0"/>
                      <w:marRight w:val="0"/>
                      <w:marTop w:val="0"/>
                      <w:marBottom w:val="0"/>
                      <w:divBdr>
                        <w:top w:val="none" w:sz="0" w:space="0" w:color="auto"/>
                        <w:left w:val="none" w:sz="0" w:space="0" w:color="auto"/>
                        <w:bottom w:val="none" w:sz="0" w:space="0" w:color="auto"/>
                        <w:right w:val="none" w:sz="0" w:space="0" w:color="auto"/>
                      </w:divBdr>
                    </w:div>
                    <w:div w:id="1112818843">
                      <w:marLeft w:val="0"/>
                      <w:marRight w:val="0"/>
                      <w:marTop w:val="0"/>
                      <w:marBottom w:val="0"/>
                      <w:divBdr>
                        <w:top w:val="none" w:sz="0" w:space="0" w:color="auto"/>
                        <w:left w:val="none" w:sz="0" w:space="0" w:color="auto"/>
                        <w:bottom w:val="none" w:sz="0" w:space="0" w:color="auto"/>
                        <w:right w:val="none" w:sz="0" w:space="0" w:color="auto"/>
                      </w:divBdr>
                    </w:div>
                  </w:divsChild>
                </w:div>
                <w:div w:id="1632126716">
                  <w:marLeft w:val="0"/>
                  <w:marRight w:val="0"/>
                  <w:marTop w:val="0"/>
                  <w:marBottom w:val="0"/>
                  <w:divBdr>
                    <w:top w:val="none" w:sz="0" w:space="0" w:color="auto"/>
                    <w:left w:val="none" w:sz="0" w:space="0" w:color="auto"/>
                    <w:bottom w:val="none" w:sz="0" w:space="0" w:color="auto"/>
                    <w:right w:val="none" w:sz="0" w:space="0" w:color="auto"/>
                  </w:divBdr>
                  <w:divsChild>
                    <w:div w:id="2038697540">
                      <w:marLeft w:val="0"/>
                      <w:marRight w:val="0"/>
                      <w:marTop w:val="0"/>
                      <w:marBottom w:val="0"/>
                      <w:divBdr>
                        <w:top w:val="none" w:sz="0" w:space="0" w:color="auto"/>
                        <w:left w:val="none" w:sz="0" w:space="0" w:color="auto"/>
                        <w:bottom w:val="none" w:sz="0" w:space="0" w:color="auto"/>
                        <w:right w:val="none" w:sz="0" w:space="0" w:color="auto"/>
                      </w:divBdr>
                    </w:div>
                  </w:divsChild>
                </w:div>
                <w:div w:id="1665012610">
                  <w:marLeft w:val="0"/>
                  <w:marRight w:val="0"/>
                  <w:marTop w:val="0"/>
                  <w:marBottom w:val="0"/>
                  <w:divBdr>
                    <w:top w:val="none" w:sz="0" w:space="0" w:color="auto"/>
                    <w:left w:val="none" w:sz="0" w:space="0" w:color="auto"/>
                    <w:bottom w:val="none" w:sz="0" w:space="0" w:color="auto"/>
                    <w:right w:val="none" w:sz="0" w:space="0" w:color="auto"/>
                  </w:divBdr>
                  <w:divsChild>
                    <w:div w:id="20595929">
                      <w:marLeft w:val="0"/>
                      <w:marRight w:val="0"/>
                      <w:marTop w:val="0"/>
                      <w:marBottom w:val="0"/>
                      <w:divBdr>
                        <w:top w:val="none" w:sz="0" w:space="0" w:color="auto"/>
                        <w:left w:val="none" w:sz="0" w:space="0" w:color="auto"/>
                        <w:bottom w:val="none" w:sz="0" w:space="0" w:color="auto"/>
                        <w:right w:val="none" w:sz="0" w:space="0" w:color="auto"/>
                      </w:divBdr>
                    </w:div>
                  </w:divsChild>
                </w:div>
                <w:div w:id="1744914140">
                  <w:marLeft w:val="0"/>
                  <w:marRight w:val="0"/>
                  <w:marTop w:val="0"/>
                  <w:marBottom w:val="0"/>
                  <w:divBdr>
                    <w:top w:val="none" w:sz="0" w:space="0" w:color="auto"/>
                    <w:left w:val="none" w:sz="0" w:space="0" w:color="auto"/>
                    <w:bottom w:val="none" w:sz="0" w:space="0" w:color="auto"/>
                    <w:right w:val="none" w:sz="0" w:space="0" w:color="auto"/>
                  </w:divBdr>
                  <w:divsChild>
                    <w:div w:id="2007632452">
                      <w:marLeft w:val="0"/>
                      <w:marRight w:val="0"/>
                      <w:marTop w:val="0"/>
                      <w:marBottom w:val="0"/>
                      <w:divBdr>
                        <w:top w:val="none" w:sz="0" w:space="0" w:color="auto"/>
                        <w:left w:val="none" w:sz="0" w:space="0" w:color="auto"/>
                        <w:bottom w:val="none" w:sz="0" w:space="0" w:color="auto"/>
                        <w:right w:val="none" w:sz="0" w:space="0" w:color="auto"/>
                      </w:divBdr>
                    </w:div>
                  </w:divsChild>
                </w:div>
                <w:div w:id="1757827406">
                  <w:marLeft w:val="0"/>
                  <w:marRight w:val="0"/>
                  <w:marTop w:val="0"/>
                  <w:marBottom w:val="0"/>
                  <w:divBdr>
                    <w:top w:val="none" w:sz="0" w:space="0" w:color="auto"/>
                    <w:left w:val="none" w:sz="0" w:space="0" w:color="auto"/>
                    <w:bottom w:val="none" w:sz="0" w:space="0" w:color="auto"/>
                    <w:right w:val="none" w:sz="0" w:space="0" w:color="auto"/>
                  </w:divBdr>
                  <w:divsChild>
                    <w:div w:id="660696828">
                      <w:marLeft w:val="0"/>
                      <w:marRight w:val="0"/>
                      <w:marTop w:val="0"/>
                      <w:marBottom w:val="0"/>
                      <w:divBdr>
                        <w:top w:val="none" w:sz="0" w:space="0" w:color="auto"/>
                        <w:left w:val="none" w:sz="0" w:space="0" w:color="auto"/>
                        <w:bottom w:val="none" w:sz="0" w:space="0" w:color="auto"/>
                        <w:right w:val="none" w:sz="0" w:space="0" w:color="auto"/>
                      </w:divBdr>
                    </w:div>
                    <w:div w:id="1319533551">
                      <w:marLeft w:val="0"/>
                      <w:marRight w:val="0"/>
                      <w:marTop w:val="0"/>
                      <w:marBottom w:val="0"/>
                      <w:divBdr>
                        <w:top w:val="none" w:sz="0" w:space="0" w:color="auto"/>
                        <w:left w:val="none" w:sz="0" w:space="0" w:color="auto"/>
                        <w:bottom w:val="none" w:sz="0" w:space="0" w:color="auto"/>
                        <w:right w:val="none" w:sz="0" w:space="0" w:color="auto"/>
                      </w:divBdr>
                    </w:div>
                  </w:divsChild>
                </w:div>
                <w:div w:id="1840272553">
                  <w:marLeft w:val="0"/>
                  <w:marRight w:val="0"/>
                  <w:marTop w:val="0"/>
                  <w:marBottom w:val="0"/>
                  <w:divBdr>
                    <w:top w:val="none" w:sz="0" w:space="0" w:color="auto"/>
                    <w:left w:val="none" w:sz="0" w:space="0" w:color="auto"/>
                    <w:bottom w:val="none" w:sz="0" w:space="0" w:color="auto"/>
                    <w:right w:val="none" w:sz="0" w:space="0" w:color="auto"/>
                  </w:divBdr>
                  <w:divsChild>
                    <w:div w:id="1178811602">
                      <w:marLeft w:val="0"/>
                      <w:marRight w:val="0"/>
                      <w:marTop w:val="0"/>
                      <w:marBottom w:val="0"/>
                      <w:divBdr>
                        <w:top w:val="none" w:sz="0" w:space="0" w:color="auto"/>
                        <w:left w:val="none" w:sz="0" w:space="0" w:color="auto"/>
                        <w:bottom w:val="none" w:sz="0" w:space="0" w:color="auto"/>
                        <w:right w:val="none" w:sz="0" w:space="0" w:color="auto"/>
                      </w:divBdr>
                    </w:div>
                  </w:divsChild>
                </w:div>
                <w:div w:id="1845242888">
                  <w:marLeft w:val="0"/>
                  <w:marRight w:val="0"/>
                  <w:marTop w:val="0"/>
                  <w:marBottom w:val="0"/>
                  <w:divBdr>
                    <w:top w:val="none" w:sz="0" w:space="0" w:color="auto"/>
                    <w:left w:val="none" w:sz="0" w:space="0" w:color="auto"/>
                    <w:bottom w:val="none" w:sz="0" w:space="0" w:color="auto"/>
                    <w:right w:val="none" w:sz="0" w:space="0" w:color="auto"/>
                  </w:divBdr>
                  <w:divsChild>
                    <w:div w:id="1463037191">
                      <w:marLeft w:val="0"/>
                      <w:marRight w:val="0"/>
                      <w:marTop w:val="0"/>
                      <w:marBottom w:val="0"/>
                      <w:divBdr>
                        <w:top w:val="none" w:sz="0" w:space="0" w:color="auto"/>
                        <w:left w:val="none" w:sz="0" w:space="0" w:color="auto"/>
                        <w:bottom w:val="none" w:sz="0" w:space="0" w:color="auto"/>
                        <w:right w:val="none" w:sz="0" w:space="0" w:color="auto"/>
                      </w:divBdr>
                    </w:div>
                  </w:divsChild>
                </w:div>
                <w:div w:id="1857577867">
                  <w:marLeft w:val="0"/>
                  <w:marRight w:val="0"/>
                  <w:marTop w:val="0"/>
                  <w:marBottom w:val="0"/>
                  <w:divBdr>
                    <w:top w:val="none" w:sz="0" w:space="0" w:color="auto"/>
                    <w:left w:val="none" w:sz="0" w:space="0" w:color="auto"/>
                    <w:bottom w:val="none" w:sz="0" w:space="0" w:color="auto"/>
                    <w:right w:val="none" w:sz="0" w:space="0" w:color="auto"/>
                  </w:divBdr>
                  <w:divsChild>
                    <w:div w:id="175845826">
                      <w:marLeft w:val="0"/>
                      <w:marRight w:val="0"/>
                      <w:marTop w:val="0"/>
                      <w:marBottom w:val="0"/>
                      <w:divBdr>
                        <w:top w:val="none" w:sz="0" w:space="0" w:color="auto"/>
                        <w:left w:val="none" w:sz="0" w:space="0" w:color="auto"/>
                        <w:bottom w:val="none" w:sz="0" w:space="0" w:color="auto"/>
                        <w:right w:val="none" w:sz="0" w:space="0" w:color="auto"/>
                      </w:divBdr>
                    </w:div>
                  </w:divsChild>
                </w:div>
                <w:div w:id="1876849683">
                  <w:marLeft w:val="0"/>
                  <w:marRight w:val="0"/>
                  <w:marTop w:val="0"/>
                  <w:marBottom w:val="0"/>
                  <w:divBdr>
                    <w:top w:val="none" w:sz="0" w:space="0" w:color="auto"/>
                    <w:left w:val="none" w:sz="0" w:space="0" w:color="auto"/>
                    <w:bottom w:val="none" w:sz="0" w:space="0" w:color="auto"/>
                    <w:right w:val="none" w:sz="0" w:space="0" w:color="auto"/>
                  </w:divBdr>
                  <w:divsChild>
                    <w:div w:id="1253971067">
                      <w:marLeft w:val="0"/>
                      <w:marRight w:val="0"/>
                      <w:marTop w:val="0"/>
                      <w:marBottom w:val="0"/>
                      <w:divBdr>
                        <w:top w:val="none" w:sz="0" w:space="0" w:color="auto"/>
                        <w:left w:val="none" w:sz="0" w:space="0" w:color="auto"/>
                        <w:bottom w:val="none" w:sz="0" w:space="0" w:color="auto"/>
                        <w:right w:val="none" w:sz="0" w:space="0" w:color="auto"/>
                      </w:divBdr>
                    </w:div>
                    <w:div w:id="1349059280">
                      <w:marLeft w:val="0"/>
                      <w:marRight w:val="0"/>
                      <w:marTop w:val="0"/>
                      <w:marBottom w:val="0"/>
                      <w:divBdr>
                        <w:top w:val="none" w:sz="0" w:space="0" w:color="auto"/>
                        <w:left w:val="none" w:sz="0" w:space="0" w:color="auto"/>
                        <w:bottom w:val="none" w:sz="0" w:space="0" w:color="auto"/>
                        <w:right w:val="none" w:sz="0" w:space="0" w:color="auto"/>
                      </w:divBdr>
                    </w:div>
                  </w:divsChild>
                </w:div>
                <w:div w:id="1877230879">
                  <w:marLeft w:val="0"/>
                  <w:marRight w:val="0"/>
                  <w:marTop w:val="0"/>
                  <w:marBottom w:val="0"/>
                  <w:divBdr>
                    <w:top w:val="none" w:sz="0" w:space="0" w:color="auto"/>
                    <w:left w:val="none" w:sz="0" w:space="0" w:color="auto"/>
                    <w:bottom w:val="none" w:sz="0" w:space="0" w:color="auto"/>
                    <w:right w:val="none" w:sz="0" w:space="0" w:color="auto"/>
                  </w:divBdr>
                  <w:divsChild>
                    <w:div w:id="46757731">
                      <w:marLeft w:val="0"/>
                      <w:marRight w:val="0"/>
                      <w:marTop w:val="0"/>
                      <w:marBottom w:val="0"/>
                      <w:divBdr>
                        <w:top w:val="none" w:sz="0" w:space="0" w:color="auto"/>
                        <w:left w:val="none" w:sz="0" w:space="0" w:color="auto"/>
                        <w:bottom w:val="none" w:sz="0" w:space="0" w:color="auto"/>
                        <w:right w:val="none" w:sz="0" w:space="0" w:color="auto"/>
                      </w:divBdr>
                    </w:div>
                    <w:div w:id="738021091">
                      <w:marLeft w:val="0"/>
                      <w:marRight w:val="0"/>
                      <w:marTop w:val="0"/>
                      <w:marBottom w:val="0"/>
                      <w:divBdr>
                        <w:top w:val="none" w:sz="0" w:space="0" w:color="auto"/>
                        <w:left w:val="none" w:sz="0" w:space="0" w:color="auto"/>
                        <w:bottom w:val="none" w:sz="0" w:space="0" w:color="auto"/>
                        <w:right w:val="none" w:sz="0" w:space="0" w:color="auto"/>
                      </w:divBdr>
                    </w:div>
                  </w:divsChild>
                </w:div>
                <w:div w:id="1999848503">
                  <w:marLeft w:val="0"/>
                  <w:marRight w:val="0"/>
                  <w:marTop w:val="0"/>
                  <w:marBottom w:val="0"/>
                  <w:divBdr>
                    <w:top w:val="none" w:sz="0" w:space="0" w:color="auto"/>
                    <w:left w:val="none" w:sz="0" w:space="0" w:color="auto"/>
                    <w:bottom w:val="none" w:sz="0" w:space="0" w:color="auto"/>
                    <w:right w:val="none" w:sz="0" w:space="0" w:color="auto"/>
                  </w:divBdr>
                  <w:divsChild>
                    <w:div w:id="278534796">
                      <w:marLeft w:val="0"/>
                      <w:marRight w:val="0"/>
                      <w:marTop w:val="0"/>
                      <w:marBottom w:val="0"/>
                      <w:divBdr>
                        <w:top w:val="none" w:sz="0" w:space="0" w:color="auto"/>
                        <w:left w:val="none" w:sz="0" w:space="0" w:color="auto"/>
                        <w:bottom w:val="none" w:sz="0" w:space="0" w:color="auto"/>
                        <w:right w:val="none" w:sz="0" w:space="0" w:color="auto"/>
                      </w:divBdr>
                    </w:div>
                  </w:divsChild>
                </w:div>
                <w:div w:id="2028018080">
                  <w:marLeft w:val="0"/>
                  <w:marRight w:val="0"/>
                  <w:marTop w:val="0"/>
                  <w:marBottom w:val="0"/>
                  <w:divBdr>
                    <w:top w:val="none" w:sz="0" w:space="0" w:color="auto"/>
                    <w:left w:val="none" w:sz="0" w:space="0" w:color="auto"/>
                    <w:bottom w:val="none" w:sz="0" w:space="0" w:color="auto"/>
                    <w:right w:val="none" w:sz="0" w:space="0" w:color="auto"/>
                  </w:divBdr>
                  <w:divsChild>
                    <w:div w:id="66735682">
                      <w:marLeft w:val="0"/>
                      <w:marRight w:val="0"/>
                      <w:marTop w:val="0"/>
                      <w:marBottom w:val="0"/>
                      <w:divBdr>
                        <w:top w:val="none" w:sz="0" w:space="0" w:color="auto"/>
                        <w:left w:val="none" w:sz="0" w:space="0" w:color="auto"/>
                        <w:bottom w:val="none" w:sz="0" w:space="0" w:color="auto"/>
                        <w:right w:val="none" w:sz="0" w:space="0" w:color="auto"/>
                      </w:divBdr>
                    </w:div>
                    <w:div w:id="1416627460">
                      <w:marLeft w:val="0"/>
                      <w:marRight w:val="0"/>
                      <w:marTop w:val="0"/>
                      <w:marBottom w:val="0"/>
                      <w:divBdr>
                        <w:top w:val="none" w:sz="0" w:space="0" w:color="auto"/>
                        <w:left w:val="none" w:sz="0" w:space="0" w:color="auto"/>
                        <w:bottom w:val="none" w:sz="0" w:space="0" w:color="auto"/>
                        <w:right w:val="none" w:sz="0" w:space="0" w:color="auto"/>
                      </w:divBdr>
                    </w:div>
                    <w:div w:id="1767729012">
                      <w:marLeft w:val="0"/>
                      <w:marRight w:val="0"/>
                      <w:marTop w:val="0"/>
                      <w:marBottom w:val="0"/>
                      <w:divBdr>
                        <w:top w:val="none" w:sz="0" w:space="0" w:color="auto"/>
                        <w:left w:val="none" w:sz="0" w:space="0" w:color="auto"/>
                        <w:bottom w:val="none" w:sz="0" w:space="0" w:color="auto"/>
                        <w:right w:val="none" w:sz="0" w:space="0" w:color="auto"/>
                      </w:divBdr>
                    </w:div>
                    <w:div w:id="1859658498">
                      <w:marLeft w:val="0"/>
                      <w:marRight w:val="0"/>
                      <w:marTop w:val="0"/>
                      <w:marBottom w:val="0"/>
                      <w:divBdr>
                        <w:top w:val="none" w:sz="0" w:space="0" w:color="auto"/>
                        <w:left w:val="none" w:sz="0" w:space="0" w:color="auto"/>
                        <w:bottom w:val="none" w:sz="0" w:space="0" w:color="auto"/>
                        <w:right w:val="none" w:sz="0" w:space="0" w:color="auto"/>
                      </w:divBdr>
                    </w:div>
                  </w:divsChild>
                </w:div>
                <w:div w:id="2037004203">
                  <w:marLeft w:val="0"/>
                  <w:marRight w:val="0"/>
                  <w:marTop w:val="0"/>
                  <w:marBottom w:val="0"/>
                  <w:divBdr>
                    <w:top w:val="none" w:sz="0" w:space="0" w:color="auto"/>
                    <w:left w:val="none" w:sz="0" w:space="0" w:color="auto"/>
                    <w:bottom w:val="none" w:sz="0" w:space="0" w:color="auto"/>
                    <w:right w:val="none" w:sz="0" w:space="0" w:color="auto"/>
                  </w:divBdr>
                  <w:divsChild>
                    <w:div w:id="487744419">
                      <w:marLeft w:val="0"/>
                      <w:marRight w:val="0"/>
                      <w:marTop w:val="0"/>
                      <w:marBottom w:val="0"/>
                      <w:divBdr>
                        <w:top w:val="none" w:sz="0" w:space="0" w:color="auto"/>
                        <w:left w:val="none" w:sz="0" w:space="0" w:color="auto"/>
                        <w:bottom w:val="none" w:sz="0" w:space="0" w:color="auto"/>
                        <w:right w:val="none" w:sz="0" w:space="0" w:color="auto"/>
                      </w:divBdr>
                    </w:div>
                  </w:divsChild>
                </w:div>
                <w:div w:id="2069107223">
                  <w:marLeft w:val="0"/>
                  <w:marRight w:val="0"/>
                  <w:marTop w:val="0"/>
                  <w:marBottom w:val="0"/>
                  <w:divBdr>
                    <w:top w:val="none" w:sz="0" w:space="0" w:color="auto"/>
                    <w:left w:val="none" w:sz="0" w:space="0" w:color="auto"/>
                    <w:bottom w:val="none" w:sz="0" w:space="0" w:color="auto"/>
                    <w:right w:val="none" w:sz="0" w:space="0" w:color="auto"/>
                  </w:divBdr>
                  <w:divsChild>
                    <w:div w:id="1274629005">
                      <w:marLeft w:val="0"/>
                      <w:marRight w:val="0"/>
                      <w:marTop w:val="0"/>
                      <w:marBottom w:val="0"/>
                      <w:divBdr>
                        <w:top w:val="none" w:sz="0" w:space="0" w:color="auto"/>
                        <w:left w:val="none" w:sz="0" w:space="0" w:color="auto"/>
                        <w:bottom w:val="none" w:sz="0" w:space="0" w:color="auto"/>
                        <w:right w:val="none" w:sz="0" w:space="0" w:color="auto"/>
                      </w:divBdr>
                    </w:div>
                  </w:divsChild>
                </w:div>
                <w:div w:id="2108039270">
                  <w:marLeft w:val="0"/>
                  <w:marRight w:val="0"/>
                  <w:marTop w:val="0"/>
                  <w:marBottom w:val="0"/>
                  <w:divBdr>
                    <w:top w:val="none" w:sz="0" w:space="0" w:color="auto"/>
                    <w:left w:val="none" w:sz="0" w:space="0" w:color="auto"/>
                    <w:bottom w:val="none" w:sz="0" w:space="0" w:color="auto"/>
                    <w:right w:val="none" w:sz="0" w:space="0" w:color="auto"/>
                  </w:divBdr>
                  <w:divsChild>
                    <w:div w:id="15774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7952">
          <w:marLeft w:val="0"/>
          <w:marRight w:val="0"/>
          <w:marTop w:val="0"/>
          <w:marBottom w:val="0"/>
          <w:divBdr>
            <w:top w:val="none" w:sz="0" w:space="0" w:color="auto"/>
            <w:left w:val="none" w:sz="0" w:space="0" w:color="auto"/>
            <w:bottom w:val="none" w:sz="0" w:space="0" w:color="auto"/>
            <w:right w:val="none" w:sz="0" w:space="0" w:color="auto"/>
          </w:divBdr>
        </w:div>
        <w:div w:id="1951007519">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78221958">
      <w:bodyDiv w:val="1"/>
      <w:marLeft w:val="0"/>
      <w:marRight w:val="0"/>
      <w:marTop w:val="0"/>
      <w:marBottom w:val="0"/>
      <w:divBdr>
        <w:top w:val="none" w:sz="0" w:space="0" w:color="auto"/>
        <w:left w:val="none" w:sz="0" w:space="0" w:color="auto"/>
        <w:bottom w:val="none" w:sz="0" w:space="0" w:color="auto"/>
        <w:right w:val="none" w:sz="0" w:space="0" w:color="auto"/>
      </w:divBdr>
      <w:divsChild>
        <w:div w:id="748965491">
          <w:marLeft w:val="0"/>
          <w:marRight w:val="0"/>
          <w:marTop w:val="0"/>
          <w:marBottom w:val="0"/>
          <w:divBdr>
            <w:top w:val="none" w:sz="0" w:space="0" w:color="auto"/>
            <w:left w:val="none" w:sz="0" w:space="0" w:color="auto"/>
            <w:bottom w:val="none" w:sz="0" w:space="0" w:color="auto"/>
            <w:right w:val="none" w:sz="0" w:space="0" w:color="auto"/>
          </w:divBdr>
        </w:div>
        <w:div w:id="789470764">
          <w:marLeft w:val="0"/>
          <w:marRight w:val="0"/>
          <w:marTop w:val="0"/>
          <w:marBottom w:val="0"/>
          <w:divBdr>
            <w:top w:val="none" w:sz="0" w:space="0" w:color="auto"/>
            <w:left w:val="none" w:sz="0" w:space="0" w:color="auto"/>
            <w:bottom w:val="none" w:sz="0" w:space="0" w:color="auto"/>
            <w:right w:val="none" w:sz="0" w:space="0" w:color="auto"/>
          </w:divBdr>
        </w:div>
        <w:div w:id="919874806">
          <w:marLeft w:val="0"/>
          <w:marRight w:val="0"/>
          <w:marTop w:val="0"/>
          <w:marBottom w:val="0"/>
          <w:divBdr>
            <w:top w:val="none" w:sz="0" w:space="0" w:color="auto"/>
            <w:left w:val="none" w:sz="0" w:space="0" w:color="auto"/>
            <w:bottom w:val="none" w:sz="0" w:space="0" w:color="auto"/>
            <w:right w:val="none" w:sz="0" w:space="0" w:color="auto"/>
          </w:divBdr>
        </w:div>
        <w:div w:id="1123768751">
          <w:marLeft w:val="0"/>
          <w:marRight w:val="0"/>
          <w:marTop w:val="0"/>
          <w:marBottom w:val="0"/>
          <w:divBdr>
            <w:top w:val="none" w:sz="0" w:space="0" w:color="auto"/>
            <w:left w:val="none" w:sz="0" w:space="0" w:color="auto"/>
            <w:bottom w:val="none" w:sz="0" w:space="0" w:color="auto"/>
            <w:right w:val="none" w:sz="0" w:space="0" w:color="auto"/>
          </w:divBdr>
        </w:div>
        <w:div w:id="1419206968">
          <w:marLeft w:val="0"/>
          <w:marRight w:val="0"/>
          <w:marTop w:val="0"/>
          <w:marBottom w:val="0"/>
          <w:divBdr>
            <w:top w:val="none" w:sz="0" w:space="0" w:color="auto"/>
            <w:left w:val="none" w:sz="0" w:space="0" w:color="auto"/>
            <w:bottom w:val="none" w:sz="0" w:space="0" w:color="auto"/>
            <w:right w:val="none" w:sz="0" w:space="0" w:color="auto"/>
          </w:divBdr>
        </w:div>
        <w:div w:id="1676346066">
          <w:marLeft w:val="0"/>
          <w:marRight w:val="0"/>
          <w:marTop w:val="0"/>
          <w:marBottom w:val="0"/>
          <w:divBdr>
            <w:top w:val="none" w:sz="0" w:space="0" w:color="auto"/>
            <w:left w:val="none" w:sz="0" w:space="0" w:color="auto"/>
            <w:bottom w:val="none" w:sz="0" w:space="0" w:color="auto"/>
            <w:right w:val="none" w:sz="0" w:space="0" w:color="auto"/>
          </w:divBdr>
        </w:div>
        <w:div w:id="1905942304">
          <w:marLeft w:val="0"/>
          <w:marRight w:val="0"/>
          <w:marTop w:val="0"/>
          <w:marBottom w:val="0"/>
          <w:divBdr>
            <w:top w:val="none" w:sz="0" w:space="0" w:color="auto"/>
            <w:left w:val="none" w:sz="0" w:space="0" w:color="auto"/>
            <w:bottom w:val="none" w:sz="0" w:space="0" w:color="auto"/>
            <w:right w:val="none" w:sz="0" w:space="0" w:color="auto"/>
          </w:divBdr>
        </w:div>
      </w:divsChild>
    </w:div>
    <w:div w:id="1076054663">
      <w:bodyDiv w:val="1"/>
      <w:marLeft w:val="0"/>
      <w:marRight w:val="0"/>
      <w:marTop w:val="0"/>
      <w:marBottom w:val="0"/>
      <w:divBdr>
        <w:top w:val="none" w:sz="0" w:space="0" w:color="auto"/>
        <w:left w:val="none" w:sz="0" w:space="0" w:color="auto"/>
        <w:bottom w:val="none" w:sz="0" w:space="0" w:color="auto"/>
        <w:right w:val="none" w:sz="0" w:space="0" w:color="auto"/>
      </w:divBdr>
      <w:divsChild>
        <w:div w:id="709770069">
          <w:marLeft w:val="0"/>
          <w:marRight w:val="0"/>
          <w:marTop w:val="0"/>
          <w:marBottom w:val="0"/>
          <w:divBdr>
            <w:top w:val="none" w:sz="0" w:space="0" w:color="auto"/>
            <w:left w:val="none" w:sz="0" w:space="0" w:color="auto"/>
            <w:bottom w:val="none" w:sz="0" w:space="0" w:color="auto"/>
            <w:right w:val="none" w:sz="0" w:space="0" w:color="auto"/>
          </w:divBdr>
        </w:div>
        <w:div w:id="882212745">
          <w:marLeft w:val="0"/>
          <w:marRight w:val="0"/>
          <w:marTop w:val="0"/>
          <w:marBottom w:val="0"/>
          <w:divBdr>
            <w:top w:val="none" w:sz="0" w:space="0" w:color="auto"/>
            <w:left w:val="none" w:sz="0" w:space="0" w:color="auto"/>
            <w:bottom w:val="none" w:sz="0" w:space="0" w:color="auto"/>
            <w:right w:val="none" w:sz="0" w:space="0" w:color="auto"/>
          </w:divBdr>
        </w:div>
        <w:div w:id="1328047286">
          <w:marLeft w:val="0"/>
          <w:marRight w:val="0"/>
          <w:marTop w:val="0"/>
          <w:marBottom w:val="0"/>
          <w:divBdr>
            <w:top w:val="none" w:sz="0" w:space="0" w:color="auto"/>
            <w:left w:val="none" w:sz="0" w:space="0" w:color="auto"/>
            <w:bottom w:val="none" w:sz="0" w:space="0" w:color="auto"/>
            <w:right w:val="none" w:sz="0" w:space="0" w:color="auto"/>
          </w:divBdr>
          <w:divsChild>
            <w:div w:id="952370025">
              <w:marLeft w:val="0"/>
              <w:marRight w:val="0"/>
              <w:marTop w:val="30"/>
              <w:marBottom w:val="30"/>
              <w:divBdr>
                <w:top w:val="none" w:sz="0" w:space="0" w:color="auto"/>
                <w:left w:val="none" w:sz="0" w:space="0" w:color="auto"/>
                <w:bottom w:val="none" w:sz="0" w:space="0" w:color="auto"/>
                <w:right w:val="none" w:sz="0" w:space="0" w:color="auto"/>
              </w:divBdr>
              <w:divsChild>
                <w:div w:id="76250124">
                  <w:marLeft w:val="0"/>
                  <w:marRight w:val="0"/>
                  <w:marTop w:val="0"/>
                  <w:marBottom w:val="0"/>
                  <w:divBdr>
                    <w:top w:val="none" w:sz="0" w:space="0" w:color="auto"/>
                    <w:left w:val="none" w:sz="0" w:space="0" w:color="auto"/>
                    <w:bottom w:val="none" w:sz="0" w:space="0" w:color="auto"/>
                    <w:right w:val="none" w:sz="0" w:space="0" w:color="auto"/>
                  </w:divBdr>
                  <w:divsChild>
                    <w:div w:id="668824029">
                      <w:marLeft w:val="0"/>
                      <w:marRight w:val="0"/>
                      <w:marTop w:val="0"/>
                      <w:marBottom w:val="0"/>
                      <w:divBdr>
                        <w:top w:val="none" w:sz="0" w:space="0" w:color="auto"/>
                        <w:left w:val="none" w:sz="0" w:space="0" w:color="auto"/>
                        <w:bottom w:val="none" w:sz="0" w:space="0" w:color="auto"/>
                        <w:right w:val="none" w:sz="0" w:space="0" w:color="auto"/>
                      </w:divBdr>
                    </w:div>
                    <w:div w:id="928468896">
                      <w:marLeft w:val="0"/>
                      <w:marRight w:val="0"/>
                      <w:marTop w:val="0"/>
                      <w:marBottom w:val="0"/>
                      <w:divBdr>
                        <w:top w:val="none" w:sz="0" w:space="0" w:color="auto"/>
                        <w:left w:val="none" w:sz="0" w:space="0" w:color="auto"/>
                        <w:bottom w:val="none" w:sz="0" w:space="0" w:color="auto"/>
                        <w:right w:val="none" w:sz="0" w:space="0" w:color="auto"/>
                      </w:divBdr>
                    </w:div>
                    <w:div w:id="1016688159">
                      <w:marLeft w:val="0"/>
                      <w:marRight w:val="0"/>
                      <w:marTop w:val="0"/>
                      <w:marBottom w:val="0"/>
                      <w:divBdr>
                        <w:top w:val="none" w:sz="0" w:space="0" w:color="auto"/>
                        <w:left w:val="none" w:sz="0" w:space="0" w:color="auto"/>
                        <w:bottom w:val="none" w:sz="0" w:space="0" w:color="auto"/>
                        <w:right w:val="none" w:sz="0" w:space="0" w:color="auto"/>
                      </w:divBdr>
                    </w:div>
                    <w:div w:id="1081751536">
                      <w:marLeft w:val="0"/>
                      <w:marRight w:val="0"/>
                      <w:marTop w:val="0"/>
                      <w:marBottom w:val="0"/>
                      <w:divBdr>
                        <w:top w:val="none" w:sz="0" w:space="0" w:color="auto"/>
                        <w:left w:val="none" w:sz="0" w:space="0" w:color="auto"/>
                        <w:bottom w:val="none" w:sz="0" w:space="0" w:color="auto"/>
                        <w:right w:val="none" w:sz="0" w:space="0" w:color="auto"/>
                      </w:divBdr>
                    </w:div>
                    <w:div w:id="1285455776">
                      <w:marLeft w:val="0"/>
                      <w:marRight w:val="0"/>
                      <w:marTop w:val="0"/>
                      <w:marBottom w:val="0"/>
                      <w:divBdr>
                        <w:top w:val="none" w:sz="0" w:space="0" w:color="auto"/>
                        <w:left w:val="none" w:sz="0" w:space="0" w:color="auto"/>
                        <w:bottom w:val="none" w:sz="0" w:space="0" w:color="auto"/>
                        <w:right w:val="none" w:sz="0" w:space="0" w:color="auto"/>
                      </w:divBdr>
                    </w:div>
                    <w:div w:id="1471315267">
                      <w:marLeft w:val="0"/>
                      <w:marRight w:val="0"/>
                      <w:marTop w:val="0"/>
                      <w:marBottom w:val="0"/>
                      <w:divBdr>
                        <w:top w:val="none" w:sz="0" w:space="0" w:color="auto"/>
                        <w:left w:val="none" w:sz="0" w:space="0" w:color="auto"/>
                        <w:bottom w:val="none" w:sz="0" w:space="0" w:color="auto"/>
                        <w:right w:val="none" w:sz="0" w:space="0" w:color="auto"/>
                      </w:divBdr>
                    </w:div>
                  </w:divsChild>
                </w:div>
                <w:div w:id="80612666">
                  <w:marLeft w:val="0"/>
                  <w:marRight w:val="0"/>
                  <w:marTop w:val="0"/>
                  <w:marBottom w:val="0"/>
                  <w:divBdr>
                    <w:top w:val="none" w:sz="0" w:space="0" w:color="auto"/>
                    <w:left w:val="none" w:sz="0" w:space="0" w:color="auto"/>
                    <w:bottom w:val="none" w:sz="0" w:space="0" w:color="auto"/>
                    <w:right w:val="none" w:sz="0" w:space="0" w:color="auto"/>
                  </w:divBdr>
                  <w:divsChild>
                    <w:div w:id="225070729">
                      <w:marLeft w:val="0"/>
                      <w:marRight w:val="0"/>
                      <w:marTop w:val="0"/>
                      <w:marBottom w:val="0"/>
                      <w:divBdr>
                        <w:top w:val="none" w:sz="0" w:space="0" w:color="auto"/>
                        <w:left w:val="none" w:sz="0" w:space="0" w:color="auto"/>
                        <w:bottom w:val="none" w:sz="0" w:space="0" w:color="auto"/>
                        <w:right w:val="none" w:sz="0" w:space="0" w:color="auto"/>
                      </w:divBdr>
                    </w:div>
                    <w:div w:id="291643317">
                      <w:marLeft w:val="0"/>
                      <w:marRight w:val="0"/>
                      <w:marTop w:val="0"/>
                      <w:marBottom w:val="0"/>
                      <w:divBdr>
                        <w:top w:val="none" w:sz="0" w:space="0" w:color="auto"/>
                        <w:left w:val="none" w:sz="0" w:space="0" w:color="auto"/>
                        <w:bottom w:val="none" w:sz="0" w:space="0" w:color="auto"/>
                        <w:right w:val="none" w:sz="0" w:space="0" w:color="auto"/>
                      </w:divBdr>
                    </w:div>
                    <w:div w:id="586769892">
                      <w:marLeft w:val="0"/>
                      <w:marRight w:val="0"/>
                      <w:marTop w:val="0"/>
                      <w:marBottom w:val="0"/>
                      <w:divBdr>
                        <w:top w:val="none" w:sz="0" w:space="0" w:color="auto"/>
                        <w:left w:val="none" w:sz="0" w:space="0" w:color="auto"/>
                        <w:bottom w:val="none" w:sz="0" w:space="0" w:color="auto"/>
                        <w:right w:val="none" w:sz="0" w:space="0" w:color="auto"/>
                      </w:divBdr>
                    </w:div>
                    <w:div w:id="821116862">
                      <w:marLeft w:val="0"/>
                      <w:marRight w:val="0"/>
                      <w:marTop w:val="0"/>
                      <w:marBottom w:val="0"/>
                      <w:divBdr>
                        <w:top w:val="none" w:sz="0" w:space="0" w:color="auto"/>
                        <w:left w:val="none" w:sz="0" w:space="0" w:color="auto"/>
                        <w:bottom w:val="none" w:sz="0" w:space="0" w:color="auto"/>
                        <w:right w:val="none" w:sz="0" w:space="0" w:color="auto"/>
                      </w:divBdr>
                    </w:div>
                    <w:div w:id="1967736564">
                      <w:marLeft w:val="0"/>
                      <w:marRight w:val="0"/>
                      <w:marTop w:val="0"/>
                      <w:marBottom w:val="0"/>
                      <w:divBdr>
                        <w:top w:val="none" w:sz="0" w:space="0" w:color="auto"/>
                        <w:left w:val="none" w:sz="0" w:space="0" w:color="auto"/>
                        <w:bottom w:val="none" w:sz="0" w:space="0" w:color="auto"/>
                        <w:right w:val="none" w:sz="0" w:space="0" w:color="auto"/>
                      </w:divBdr>
                    </w:div>
                    <w:div w:id="1972056769">
                      <w:marLeft w:val="0"/>
                      <w:marRight w:val="0"/>
                      <w:marTop w:val="0"/>
                      <w:marBottom w:val="0"/>
                      <w:divBdr>
                        <w:top w:val="none" w:sz="0" w:space="0" w:color="auto"/>
                        <w:left w:val="none" w:sz="0" w:space="0" w:color="auto"/>
                        <w:bottom w:val="none" w:sz="0" w:space="0" w:color="auto"/>
                        <w:right w:val="none" w:sz="0" w:space="0" w:color="auto"/>
                      </w:divBdr>
                    </w:div>
                  </w:divsChild>
                </w:div>
                <w:div w:id="108010250">
                  <w:marLeft w:val="0"/>
                  <w:marRight w:val="0"/>
                  <w:marTop w:val="0"/>
                  <w:marBottom w:val="0"/>
                  <w:divBdr>
                    <w:top w:val="none" w:sz="0" w:space="0" w:color="auto"/>
                    <w:left w:val="none" w:sz="0" w:space="0" w:color="auto"/>
                    <w:bottom w:val="none" w:sz="0" w:space="0" w:color="auto"/>
                    <w:right w:val="none" w:sz="0" w:space="0" w:color="auto"/>
                  </w:divBdr>
                  <w:divsChild>
                    <w:div w:id="233704605">
                      <w:marLeft w:val="0"/>
                      <w:marRight w:val="0"/>
                      <w:marTop w:val="0"/>
                      <w:marBottom w:val="0"/>
                      <w:divBdr>
                        <w:top w:val="none" w:sz="0" w:space="0" w:color="auto"/>
                        <w:left w:val="none" w:sz="0" w:space="0" w:color="auto"/>
                        <w:bottom w:val="none" w:sz="0" w:space="0" w:color="auto"/>
                        <w:right w:val="none" w:sz="0" w:space="0" w:color="auto"/>
                      </w:divBdr>
                    </w:div>
                    <w:div w:id="602569556">
                      <w:marLeft w:val="0"/>
                      <w:marRight w:val="0"/>
                      <w:marTop w:val="0"/>
                      <w:marBottom w:val="0"/>
                      <w:divBdr>
                        <w:top w:val="none" w:sz="0" w:space="0" w:color="auto"/>
                        <w:left w:val="none" w:sz="0" w:space="0" w:color="auto"/>
                        <w:bottom w:val="none" w:sz="0" w:space="0" w:color="auto"/>
                        <w:right w:val="none" w:sz="0" w:space="0" w:color="auto"/>
                      </w:divBdr>
                    </w:div>
                    <w:div w:id="1075710075">
                      <w:marLeft w:val="0"/>
                      <w:marRight w:val="0"/>
                      <w:marTop w:val="0"/>
                      <w:marBottom w:val="0"/>
                      <w:divBdr>
                        <w:top w:val="none" w:sz="0" w:space="0" w:color="auto"/>
                        <w:left w:val="none" w:sz="0" w:space="0" w:color="auto"/>
                        <w:bottom w:val="none" w:sz="0" w:space="0" w:color="auto"/>
                        <w:right w:val="none" w:sz="0" w:space="0" w:color="auto"/>
                      </w:divBdr>
                    </w:div>
                    <w:div w:id="1573739997">
                      <w:marLeft w:val="0"/>
                      <w:marRight w:val="0"/>
                      <w:marTop w:val="0"/>
                      <w:marBottom w:val="0"/>
                      <w:divBdr>
                        <w:top w:val="none" w:sz="0" w:space="0" w:color="auto"/>
                        <w:left w:val="none" w:sz="0" w:space="0" w:color="auto"/>
                        <w:bottom w:val="none" w:sz="0" w:space="0" w:color="auto"/>
                        <w:right w:val="none" w:sz="0" w:space="0" w:color="auto"/>
                      </w:divBdr>
                    </w:div>
                    <w:div w:id="1600791619">
                      <w:marLeft w:val="0"/>
                      <w:marRight w:val="0"/>
                      <w:marTop w:val="0"/>
                      <w:marBottom w:val="0"/>
                      <w:divBdr>
                        <w:top w:val="none" w:sz="0" w:space="0" w:color="auto"/>
                        <w:left w:val="none" w:sz="0" w:space="0" w:color="auto"/>
                        <w:bottom w:val="none" w:sz="0" w:space="0" w:color="auto"/>
                        <w:right w:val="none" w:sz="0" w:space="0" w:color="auto"/>
                      </w:divBdr>
                    </w:div>
                    <w:div w:id="2018312526">
                      <w:marLeft w:val="0"/>
                      <w:marRight w:val="0"/>
                      <w:marTop w:val="0"/>
                      <w:marBottom w:val="0"/>
                      <w:divBdr>
                        <w:top w:val="none" w:sz="0" w:space="0" w:color="auto"/>
                        <w:left w:val="none" w:sz="0" w:space="0" w:color="auto"/>
                        <w:bottom w:val="none" w:sz="0" w:space="0" w:color="auto"/>
                        <w:right w:val="none" w:sz="0" w:space="0" w:color="auto"/>
                      </w:divBdr>
                    </w:div>
                  </w:divsChild>
                </w:div>
                <w:div w:id="296884287">
                  <w:marLeft w:val="0"/>
                  <w:marRight w:val="0"/>
                  <w:marTop w:val="0"/>
                  <w:marBottom w:val="0"/>
                  <w:divBdr>
                    <w:top w:val="none" w:sz="0" w:space="0" w:color="auto"/>
                    <w:left w:val="none" w:sz="0" w:space="0" w:color="auto"/>
                    <w:bottom w:val="none" w:sz="0" w:space="0" w:color="auto"/>
                    <w:right w:val="none" w:sz="0" w:space="0" w:color="auto"/>
                  </w:divBdr>
                  <w:divsChild>
                    <w:div w:id="779029300">
                      <w:marLeft w:val="0"/>
                      <w:marRight w:val="0"/>
                      <w:marTop w:val="0"/>
                      <w:marBottom w:val="0"/>
                      <w:divBdr>
                        <w:top w:val="none" w:sz="0" w:space="0" w:color="auto"/>
                        <w:left w:val="none" w:sz="0" w:space="0" w:color="auto"/>
                        <w:bottom w:val="none" w:sz="0" w:space="0" w:color="auto"/>
                        <w:right w:val="none" w:sz="0" w:space="0" w:color="auto"/>
                      </w:divBdr>
                    </w:div>
                    <w:div w:id="1175799814">
                      <w:marLeft w:val="0"/>
                      <w:marRight w:val="0"/>
                      <w:marTop w:val="0"/>
                      <w:marBottom w:val="0"/>
                      <w:divBdr>
                        <w:top w:val="none" w:sz="0" w:space="0" w:color="auto"/>
                        <w:left w:val="none" w:sz="0" w:space="0" w:color="auto"/>
                        <w:bottom w:val="none" w:sz="0" w:space="0" w:color="auto"/>
                        <w:right w:val="none" w:sz="0" w:space="0" w:color="auto"/>
                      </w:divBdr>
                    </w:div>
                    <w:div w:id="1435901562">
                      <w:marLeft w:val="0"/>
                      <w:marRight w:val="0"/>
                      <w:marTop w:val="0"/>
                      <w:marBottom w:val="0"/>
                      <w:divBdr>
                        <w:top w:val="none" w:sz="0" w:space="0" w:color="auto"/>
                        <w:left w:val="none" w:sz="0" w:space="0" w:color="auto"/>
                        <w:bottom w:val="none" w:sz="0" w:space="0" w:color="auto"/>
                        <w:right w:val="none" w:sz="0" w:space="0" w:color="auto"/>
                      </w:divBdr>
                    </w:div>
                    <w:div w:id="1461875049">
                      <w:marLeft w:val="0"/>
                      <w:marRight w:val="0"/>
                      <w:marTop w:val="0"/>
                      <w:marBottom w:val="0"/>
                      <w:divBdr>
                        <w:top w:val="none" w:sz="0" w:space="0" w:color="auto"/>
                        <w:left w:val="none" w:sz="0" w:space="0" w:color="auto"/>
                        <w:bottom w:val="none" w:sz="0" w:space="0" w:color="auto"/>
                        <w:right w:val="none" w:sz="0" w:space="0" w:color="auto"/>
                      </w:divBdr>
                    </w:div>
                    <w:div w:id="1778716974">
                      <w:marLeft w:val="0"/>
                      <w:marRight w:val="0"/>
                      <w:marTop w:val="0"/>
                      <w:marBottom w:val="0"/>
                      <w:divBdr>
                        <w:top w:val="none" w:sz="0" w:space="0" w:color="auto"/>
                        <w:left w:val="none" w:sz="0" w:space="0" w:color="auto"/>
                        <w:bottom w:val="none" w:sz="0" w:space="0" w:color="auto"/>
                        <w:right w:val="none" w:sz="0" w:space="0" w:color="auto"/>
                      </w:divBdr>
                    </w:div>
                    <w:div w:id="1878009601">
                      <w:marLeft w:val="0"/>
                      <w:marRight w:val="0"/>
                      <w:marTop w:val="0"/>
                      <w:marBottom w:val="0"/>
                      <w:divBdr>
                        <w:top w:val="none" w:sz="0" w:space="0" w:color="auto"/>
                        <w:left w:val="none" w:sz="0" w:space="0" w:color="auto"/>
                        <w:bottom w:val="none" w:sz="0" w:space="0" w:color="auto"/>
                        <w:right w:val="none" w:sz="0" w:space="0" w:color="auto"/>
                      </w:divBdr>
                    </w:div>
                  </w:divsChild>
                </w:div>
                <w:div w:id="468910790">
                  <w:marLeft w:val="0"/>
                  <w:marRight w:val="0"/>
                  <w:marTop w:val="0"/>
                  <w:marBottom w:val="0"/>
                  <w:divBdr>
                    <w:top w:val="none" w:sz="0" w:space="0" w:color="auto"/>
                    <w:left w:val="none" w:sz="0" w:space="0" w:color="auto"/>
                    <w:bottom w:val="none" w:sz="0" w:space="0" w:color="auto"/>
                    <w:right w:val="none" w:sz="0" w:space="0" w:color="auto"/>
                  </w:divBdr>
                  <w:divsChild>
                    <w:div w:id="327252718">
                      <w:marLeft w:val="0"/>
                      <w:marRight w:val="0"/>
                      <w:marTop w:val="0"/>
                      <w:marBottom w:val="0"/>
                      <w:divBdr>
                        <w:top w:val="none" w:sz="0" w:space="0" w:color="auto"/>
                        <w:left w:val="none" w:sz="0" w:space="0" w:color="auto"/>
                        <w:bottom w:val="none" w:sz="0" w:space="0" w:color="auto"/>
                        <w:right w:val="none" w:sz="0" w:space="0" w:color="auto"/>
                      </w:divBdr>
                    </w:div>
                    <w:div w:id="377554221">
                      <w:marLeft w:val="0"/>
                      <w:marRight w:val="0"/>
                      <w:marTop w:val="0"/>
                      <w:marBottom w:val="0"/>
                      <w:divBdr>
                        <w:top w:val="none" w:sz="0" w:space="0" w:color="auto"/>
                        <w:left w:val="none" w:sz="0" w:space="0" w:color="auto"/>
                        <w:bottom w:val="none" w:sz="0" w:space="0" w:color="auto"/>
                        <w:right w:val="none" w:sz="0" w:space="0" w:color="auto"/>
                      </w:divBdr>
                    </w:div>
                    <w:div w:id="2065640361">
                      <w:marLeft w:val="0"/>
                      <w:marRight w:val="0"/>
                      <w:marTop w:val="0"/>
                      <w:marBottom w:val="0"/>
                      <w:divBdr>
                        <w:top w:val="none" w:sz="0" w:space="0" w:color="auto"/>
                        <w:left w:val="none" w:sz="0" w:space="0" w:color="auto"/>
                        <w:bottom w:val="none" w:sz="0" w:space="0" w:color="auto"/>
                        <w:right w:val="none" w:sz="0" w:space="0" w:color="auto"/>
                      </w:divBdr>
                    </w:div>
                  </w:divsChild>
                </w:div>
                <w:div w:id="526869570">
                  <w:marLeft w:val="0"/>
                  <w:marRight w:val="0"/>
                  <w:marTop w:val="0"/>
                  <w:marBottom w:val="0"/>
                  <w:divBdr>
                    <w:top w:val="none" w:sz="0" w:space="0" w:color="auto"/>
                    <w:left w:val="none" w:sz="0" w:space="0" w:color="auto"/>
                    <w:bottom w:val="none" w:sz="0" w:space="0" w:color="auto"/>
                    <w:right w:val="none" w:sz="0" w:space="0" w:color="auto"/>
                  </w:divBdr>
                  <w:divsChild>
                    <w:div w:id="317268068">
                      <w:marLeft w:val="0"/>
                      <w:marRight w:val="0"/>
                      <w:marTop w:val="0"/>
                      <w:marBottom w:val="0"/>
                      <w:divBdr>
                        <w:top w:val="none" w:sz="0" w:space="0" w:color="auto"/>
                        <w:left w:val="none" w:sz="0" w:space="0" w:color="auto"/>
                        <w:bottom w:val="none" w:sz="0" w:space="0" w:color="auto"/>
                        <w:right w:val="none" w:sz="0" w:space="0" w:color="auto"/>
                      </w:divBdr>
                    </w:div>
                    <w:div w:id="677541003">
                      <w:marLeft w:val="0"/>
                      <w:marRight w:val="0"/>
                      <w:marTop w:val="0"/>
                      <w:marBottom w:val="0"/>
                      <w:divBdr>
                        <w:top w:val="none" w:sz="0" w:space="0" w:color="auto"/>
                        <w:left w:val="none" w:sz="0" w:space="0" w:color="auto"/>
                        <w:bottom w:val="none" w:sz="0" w:space="0" w:color="auto"/>
                        <w:right w:val="none" w:sz="0" w:space="0" w:color="auto"/>
                      </w:divBdr>
                    </w:div>
                    <w:div w:id="1078553768">
                      <w:marLeft w:val="0"/>
                      <w:marRight w:val="0"/>
                      <w:marTop w:val="0"/>
                      <w:marBottom w:val="0"/>
                      <w:divBdr>
                        <w:top w:val="none" w:sz="0" w:space="0" w:color="auto"/>
                        <w:left w:val="none" w:sz="0" w:space="0" w:color="auto"/>
                        <w:bottom w:val="none" w:sz="0" w:space="0" w:color="auto"/>
                        <w:right w:val="none" w:sz="0" w:space="0" w:color="auto"/>
                      </w:divBdr>
                    </w:div>
                  </w:divsChild>
                </w:div>
                <w:div w:id="665590583">
                  <w:marLeft w:val="0"/>
                  <w:marRight w:val="0"/>
                  <w:marTop w:val="0"/>
                  <w:marBottom w:val="0"/>
                  <w:divBdr>
                    <w:top w:val="none" w:sz="0" w:space="0" w:color="auto"/>
                    <w:left w:val="none" w:sz="0" w:space="0" w:color="auto"/>
                    <w:bottom w:val="none" w:sz="0" w:space="0" w:color="auto"/>
                    <w:right w:val="none" w:sz="0" w:space="0" w:color="auto"/>
                  </w:divBdr>
                  <w:divsChild>
                    <w:div w:id="450126908">
                      <w:marLeft w:val="0"/>
                      <w:marRight w:val="0"/>
                      <w:marTop w:val="0"/>
                      <w:marBottom w:val="0"/>
                      <w:divBdr>
                        <w:top w:val="none" w:sz="0" w:space="0" w:color="auto"/>
                        <w:left w:val="none" w:sz="0" w:space="0" w:color="auto"/>
                        <w:bottom w:val="none" w:sz="0" w:space="0" w:color="auto"/>
                        <w:right w:val="none" w:sz="0" w:space="0" w:color="auto"/>
                      </w:divBdr>
                    </w:div>
                    <w:div w:id="1259366081">
                      <w:marLeft w:val="0"/>
                      <w:marRight w:val="0"/>
                      <w:marTop w:val="0"/>
                      <w:marBottom w:val="0"/>
                      <w:divBdr>
                        <w:top w:val="none" w:sz="0" w:space="0" w:color="auto"/>
                        <w:left w:val="none" w:sz="0" w:space="0" w:color="auto"/>
                        <w:bottom w:val="none" w:sz="0" w:space="0" w:color="auto"/>
                        <w:right w:val="none" w:sz="0" w:space="0" w:color="auto"/>
                      </w:divBdr>
                    </w:div>
                    <w:div w:id="2052800781">
                      <w:marLeft w:val="0"/>
                      <w:marRight w:val="0"/>
                      <w:marTop w:val="0"/>
                      <w:marBottom w:val="0"/>
                      <w:divBdr>
                        <w:top w:val="none" w:sz="0" w:space="0" w:color="auto"/>
                        <w:left w:val="none" w:sz="0" w:space="0" w:color="auto"/>
                        <w:bottom w:val="none" w:sz="0" w:space="0" w:color="auto"/>
                        <w:right w:val="none" w:sz="0" w:space="0" w:color="auto"/>
                      </w:divBdr>
                    </w:div>
                  </w:divsChild>
                </w:div>
                <w:div w:id="737440317">
                  <w:marLeft w:val="0"/>
                  <w:marRight w:val="0"/>
                  <w:marTop w:val="0"/>
                  <w:marBottom w:val="0"/>
                  <w:divBdr>
                    <w:top w:val="none" w:sz="0" w:space="0" w:color="auto"/>
                    <w:left w:val="none" w:sz="0" w:space="0" w:color="auto"/>
                    <w:bottom w:val="none" w:sz="0" w:space="0" w:color="auto"/>
                    <w:right w:val="none" w:sz="0" w:space="0" w:color="auto"/>
                  </w:divBdr>
                  <w:divsChild>
                    <w:div w:id="764574189">
                      <w:marLeft w:val="0"/>
                      <w:marRight w:val="0"/>
                      <w:marTop w:val="0"/>
                      <w:marBottom w:val="0"/>
                      <w:divBdr>
                        <w:top w:val="none" w:sz="0" w:space="0" w:color="auto"/>
                        <w:left w:val="none" w:sz="0" w:space="0" w:color="auto"/>
                        <w:bottom w:val="none" w:sz="0" w:space="0" w:color="auto"/>
                        <w:right w:val="none" w:sz="0" w:space="0" w:color="auto"/>
                      </w:divBdr>
                    </w:div>
                    <w:div w:id="1486361997">
                      <w:marLeft w:val="0"/>
                      <w:marRight w:val="0"/>
                      <w:marTop w:val="0"/>
                      <w:marBottom w:val="0"/>
                      <w:divBdr>
                        <w:top w:val="none" w:sz="0" w:space="0" w:color="auto"/>
                        <w:left w:val="none" w:sz="0" w:space="0" w:color="auto"/>
                        <w:bottom w:val="none" w:sz="0" w:space="0" w:color="auto"/>
                        <w:right w:val="none" w:sz="0" w:space="0" w:color="auto"/>
                      </w:divBdr>
                    </w:div>
                    <w:div w:id="1572884633">
                      <w:marLeft w:val="0"/>
                      <w:marRight w:val="0"/>
                      <w:marTop w:val="0"/>
                      <w:marBottom w:val="0"/>
                      <w:divBdr>
                        <w:top w:val="none" w:sz="0" w:space="0" w:color="auto"/>
                        <w:left w:val="none" w:sz="0" w:space="0" w:color="auto"/>
                        <w:bottom w:val="none" w:sz="0" w:space="0" w:color="auto"/>
                        <w:right w:val="none" w:sz="0" w:space="0" w:color="auto"/>
                      </w:divBdr>
                    </w:div>
                    <w:div w:id="1730953603">
                      <w:marLeft w:val="0"/>
                      <w:marRight w:val="0"/>
                      <w:marTop w:val="0"/>
                      <w:marBottom w:val="0"/>
                      <w:divBdr>
                        <w:top w:val="none" w:sz="0" w:space="0" w:color="auto"/>
                        <w:left w:val="none" w:sz="0" w:space="0" w:color="auto"/>
                        <w:bottom w:val="none" w:sz="0" w:space="0" w:color="auto"/>
                        <w:right w:val="none" w:sz="0" w:space="0" w:color="auto"/>
                      </w:divBdr>
                    </w:div>
                  </w:divsChild>
                </w:div>
                <w:div w:id="954404101">
                  <w:marLeft w:val="0"/>
                  <w:marRight w:val="0"/>
                  <w:marTop w:val="0"/>
                  <w:marBottom w:val="0"/>
                  <w:divBdr>
                    <w:top w:val="none" w:sz="0" w:space="0" w:color="auto"/>
                    <w:left w:val="none" w:sz="0" w:space="0" w:color="auto"/>
                    <w:bottom w:val="none" w:sz="0" w:space="0" w:color="auto"/>
                    <w:right w:val="none" w:sz="0" w:space="0" w:color="auto"/>
                  </w:divBdr>
                  <w:divsChild>
                    <w:div w:id="1568571189">
                      <w:marLeft w:val="0"/>
                      <w:marRight w:val="0"/>
                      <w:marTop w:val="0"/>
                      <w:marBottom w:val="0"/>
                      <w:divBdr>
                        <w:top w:val="none" w:sz="0" w:space="0" w:color="auto"/>
                        <w:left w:val="none" w:sz="0" w:space="0" w:color="auto"/>
                        <w:bottom w:val="none" w:sz="0" w:space="0" w:color="auto"/>
                        <w:right w:val="none" w:sz="0" w:space="0" w:color="auto"/>
                      </w:divBdr>
                    </w:div>
                  </w:divsChild>
                </w:div>
                <w:div w:id="1000933575">
                  <w:marLeft w:val="0"/>
                  <w:marRight w:val="0"/>
                  <w:marTop w:val="0"/>
                  <w:marBottom w:val="0"/>
                  <w:divBdr>
                    <w:top w:val="none" w:sz="0" w:space="0" w:color="auto"/>
                    <w:left w:val="none" w:sz="0" w:space="0" w:color="auto"/>
                    <w:bottom w:val="none" w:sz="0" w:space="0" w:color="auto"/>
                    <w:right w:val="none" w:sz="0" w:space="0" w:color="auto"/>
                  </w:divBdr>
                  <w:divsChild>
                    <w:div w:id="110249081">
                      <w:marLeft w:val="0"/>
                      <w:marRight w:val="0"/>
                      <w:marTop w:val="0"/>
                      <w:marBottom w:val="0"/>
                      <w:divBdr>
                        <w:top w:val="none" w:sz="0" w:space="0" w:color="auto"/>
                        <w:left w:val="none" w:sz="0" w:space="0" w:color="auto"/>
                        <w:bottom w:val="none" w:sz="0" w:space="0" w:color="auto"/>
                        <w:right w:val="none" w:sz="0" w:space="0" w:color="auto"/>
                      </w:divBdr>
                    </w:div>
                    <w:div w:id="159663271">
                      <w:marLeft w:val="0"/>
                      <w:marRight w:val="0"/>
                      <w:marTop w:val="0"/>
                      <w:marBottom w:val="0"/>
                      <w:divBdr>
                        <w:top w:val="none" w:sz="0" w:space="0" w:color="auto"/>
                        <w:left w:val="none" w:sz="0" w:space="0" w:color="auto"/>
                        <w:bottom w:val="none" w:sz="0" w:space="0" w:color="auto"/>
                        <w:right w:val="none" w:sz="0" w:space="0" w:color="auto"/>
                      </w:divBdr>
                    </w:div>
                    <w:div w:id="1720010894">
                      <w:marLeft w:val="0"/>
                      <w:marRight w:val="0"/>
                      <w:marTop w:val="0"/>
                      <w:marBottom w:val="0"/>
                      <w:divBdr>
                        <w:top w:val="none" w:sz="0" w:space="0" w:color="auto"/>
                        <w:left w:val="none" w:sz="0" w:space="0" w:color="auto"/>
                        <w:bottom w:val="none" w:sz="0" w:space="0" w:color="auto"/>
                        <w:right w:val="none" w:sz="0" w:space="0" w:color="auto"/>
                      </w:divBdr>
                    </w:div>
                    <w:div w:id="1855344048">
                      <w:marLeft w:val="0"/>
                      <w:marRight w:val="0"/>
                      <w:marTop w:val="0"/>
                      <w:marBottom w:val="0"/>
                      <w:divBdr>
                        <w:top w:val="none" w:sz="0" w:space="0" w:color="auto"/>
                        <w:left w:val="none" w:sz="0" w:space="0" w:color="auto"/>
                        <w:bottom w:val="none" w:sz="0" w:space="0" w:color="auto"/>
                        <w:right w:val="none" w:sz="0" w:space="0" w:color="auto"/>
                      </w:divBdr>
                    </w:div>
                    <w:div w:id="2109419818">
                      <w:marLeft w:val="0"/>
                      <w:marRight w:val="0"/>
                      <w:marTop w:val="0"/>
                      <w:marBottom w:val="0"/>
                      <w:divBdr>
                        <w:top w:val="none" w:sz="0" w:space="0" w:color="auto"/>
                        <w:left w:val="none" w:sz="0" w:space="0" w:color="auto"/>
                        <w:bottom w:val="none" w:sz="0" w:space="0" w:color="auto"/>
                        <w:right w:val="none" w:sz="0" w:space="0" w:color="auto"/>
                      </w:divBdr>
                    </w:div>
                  </w:divsChild>
                </w:div>
                <w:div w:id="1249313080">
                  <w:marLeft w:val="0"/>
                  <w:marRight w:val="0"/>
                  <w:marTop w:val="0"/>
                  <w:marBottom w:val="0"/>
                  <w:divBdr>
                    <w:top w:val="none" w:sz="0" w:space="0" w:color="auto"/>
                    <w:left w:val="none" w:sz="0" w:space="0" w:color="auto"/>
                    <w:bottom w:val="none" w:sz="0" w:space="0" w:color="auto"/>
                    <w:right w:val="none" w:sz="0" w:space="0" w:color="auto"/>
                  </w:divBdr>
                  <w:divsChild>
                    <w:div w:id="110559527">
                      <w:marLeft w:val="0"/>
                      <w:marRight w:val="0"/>
                      <w:marTop w:val="0"/>
                      <w:marBottom w:val="0"/>
                      <w:divBdr>
                        <w:top w:val="none" w:sz="0" w:space="0" w:color="auto"/>
                        <w:left w:val="none" w:sz="0" w:space="0" w:color="auto"/>
                        <w:bottom w:val="none" w:sz="0" w:space="0" w:color="auto"/>
                        <w:right w:val="none" w:sz="0" w:space="0" w:color="auto"/>
                      </w:divBdr>
                    </w:div>
                  </w:divsChild>
                </w:div>
                <w:div w:id="1271930999">
                  <w:marLeft w:val="0"/>
                  <w:marRight w:val="0"/>
                  <w:marTop w:val="0"/>
                  <w:marBottom w:val="0"/>
                  <w:divBdr>
                    <w:top w:val="none" w:sz="0" w:space="0" w:color="auto"/>
                    <w:left w:val="none" w:sz="0" w:space="0" w:color="auto"/>
                    <w:bottom w:val="none" w:sz="0" w:space="0" w:color="auto"/>
                    <w:right w:val="none" w:sz="0" w:space="0" w:color="auto"/>
                  </w:divBdr>
                  <w:divsChild>
                    <w:div w:id="98111077">
                      <w:marLeft w:val="0"/>
                      <w:marRight w:val="0"/>
                      <w:marTop w:val="0"/>
                      <w:marBottom w:val="0"/>
                      <w:divBdr>
                        <w:top w:val="none" w:sz="0" w:space="0" w:color="auto"/>
                        <w:left w:val="none" w:sz="0" w:space="0" w:color="auto"/>
                        <w:bottom w:val="none" w:sz="0" w:space="0" w:color="auto"/>
                        <w:right w:val="none" w:sz="0" w:space="0" w:color="auto"/>
                      </w:divBdr>
                    </w:div>
                    <w:div w:id="1131553858">
                      <w:marLeft w:val="0"/>
                      <w:marRight w:val="0"/>
                      <w:marTop w:val="0"/>
                      <w:marBottom w:val="0"/>
                      <w:divBdr>
                        <w:top w:val="none" w:sz="0" w:space="0" w:color="auto"/>
                        <w:left w:val="none" w:sz="0" w:space="0" w:color="auto"/>
                        <w:bottom w:val="none" w:sz="0" w:space="0" w:color="auto"/>
                        <w:right w:val="none" w:sz="0" w:space="0" w:color="auto"/>
                      </w:divBdr>
                    </w:div>
                    <w:div w:id="1657027221">
                      <w:marLeft w:val="0"/>
                      <w:marRight w:val="0"/>
                      <w:marTop w:val="0"/>
                      <w:marBottom w:val="0"/>
                      <w:divBdr>
                        <w:top w:val="none" w:sz="0" w:space="0" w:color="auto"/>
                        <w:left w:val="none" w:sz="0" w:space="0" w:color="auto"/>
                        <w:bottom w:val="none" w:sz="0" w:space="0" w:color="auto"/>
                        <w:right w:val="none" w:sz="0" w:space="0" w:color="auto"/>
                      </w:divBdr>
                    </w:div>
                    <w:div w:id="1851213821">
                      <w:marLeft w:val="0"/>
                      <w:marRight w:val="0"/>
                      <w:marTop w:val="0"/>
                      <w:marBottom w:val="0"/>
                      <w:divBdr>
                        <w:top w:val="none" w:sz="0" w:space="0" w:color="auto"/>
                        <w:left w:val="none" w:sz="0" w:space="0" w:color="auto"/>
                        <w:bottom w:val="none" w:sz="0" w:space="0" w:color="auto"/>
                        <w:right w:val="none" w:sz="0" w:space="0" w:color="auto"/>
                      </w:divBdr>
                    </w:div>
                  </w:divsChild>
                </w:div>
                <w:div w:id="1321734122">
                  <w:marLeft w:val="0"/>
                  <w:marRight w:val="0"/>
                  <w:marTop w:val="0"/>
                  <w:marBottom w:val="0"/>
                  <w:divBdr>
                    <w:top w:val="none" w:sz="0" w:space="0" w:color="auto"/>
                    <w:left w:val="none" w:sz="0" w:space="0" w:color="auto"/>
                    <w:bottom w:val="none" w:sz="0" w:space="0" w:color="auto"/>
                    <w:right w:val="none" w:sz="0" w:space="0" w:color="auto"/>
                  </w:divBdr>
                  <w:divsChild>
                    <w:div w:id="336664309">
                      <w:marLeft w:val="0"/>
                      <w:marRight w:val="0"/>
                      <w:marTop w:val="0"/>
                      <w:marBottom w:val="0"/>
                      <w:divBdr>
                        <w:top w:val="none" w:sz="0" w:space="0" w:color="auto"/>
                        <w:left w:val="none" w:sz="0" w:space="0" w:color="auto"/>
                        <w:bottom w:val="none" w:sz="0" w:space="0" w:color="auto"/>
                        <w:right w:val="none" w:sz="0" w:space="0" w:color="auto"/>
                      </w:divBdr>
                    </w:div>
                    <w:div w:id="1170028043">
                      <w:marLeft w:val="0"/>
                      <w:marRight w:val="0"/>
                      <w:marTop w:val="0"/>
                      <w:marBottom w:val="0"/>
                      <w:divBdr>
                        <w:top w:val="none" w:sz="0" w:space="0" w:color="auto"/>
                        <w:left w:val="none" w:sz="0" w:space="0" w:color="auto"/>
                        <w:bottom w:val="none" w:sz="0" w:space="0" w:color="auto"/>
                        <w:right w:val="none" w:sz="0" w:space="0" w:color="auto"/>
                      </w:divBdr>
                    </w:div>
                    <w:div w:id="1351102683">
                      <w:marLeft w:val="0"/>
                      <w:marRight w:val="0"/>
                      <w:marTop w:val="0"/>
                      <w:marBottom w:val="0"/>
                      <w:divBdr>
                        <w:top w:val="none" w:sz="0" w:space="0" w:color="auto"/>
                        <w:left w:val="none" w:sz="0" w:space="0" w:color="auto"/>
                        <w:bottom w:val="none" w:sz="0" w:space="0" w:color="auto"/>
                        <w:right w:val="none" w:sz="0" w:space="0" w:color="auto"/>
                      </w:divBdr>
                    </w:div>
                    <w:div w:id="1650747506">
                      <w:marLeft w:val="0"/>
                      <w:marRight w:val="0"/>
                      <w:marTop w:val="0"/>
                      <w:marBottom w:val="0"/>
                      <w:divBdr>
                        <w:top w:val="none" w:sz="0" w:space="0" w:color="auto"/>
                        <w:left w:val="none" w:sz="0" w:space="0" w:color="auto"/>
                        <w:bottom w:val="none" w:sz="0" w:space="0" w:color="auto"/>
                        <w:right w:val="none" w:sz="0" w:space="0" w:color="auto"/>
                      </w:divBdr>
                    </w:div>
                  </w:divsChild>
                </w:div>
                <w:div w:id="2097284789">
                  <w:marLeft w:val="0"/>
                  <w:marRight w:val="0"/>
                  <w:marTop w:val="0"/>
                  <w:marBottom w:val="0"/>
                  <w:divBdr>
                    <w:top w:val="none" w:sz="0" w:space="0" w:color="auto"/>
                    <w:left w:val="none" w:sz="0" w:space="0" w:color="auto"/>
                    <w:bottom w:val="none" w:sz="0" w:space="0" w:color="auto"/>
                    <w:right w:val="none" w:sz="0" w:space="0" w:color="auto"/>
                  </w:divBdr>
                  <w:divsChild>
                    <w:div w:id="56168182">
                      <w:marLeft w:val="0"/>
                      <w:marRight w:val="0"/>
                      <w:marTop w:val="0"/>
                      <w:marBottom w:val="0"/>
                      <w:divBdr>
                        <w:top w:val="none" w:sz="0" w:space="0" w:color="auto"/>
                        <w:left w:val="none" w:sz="0" w:space="0" w:color="auto"/>
                        <w:bottom w:val="none" w:sz="0" w:space="0" w:color="auto"/>
                        <w:right w:val="none" w:sz="0" w:space="0" w:color="auto"/>
                      </w:divBdr>
                    </w:div>
                    <w:div w:id="69888591">
                      <w:marLeft w:val="0"/>
                      <w:marRight w:val="0"/>
                      <w:marTop w:val="0"/>
                      <w:marBottom w:val="0"/>
                      <w:divBdr>
                        <w:top w:val="none" w:sz="0" w:space="0" w:color="auto"/>
                        <w:left w:val="none" w:sz="0" w:space="0" w:color="auto"/>
                        <w:bottom w:val="none" w:sz="0" w:space="0" w:color="auto"/>
                        <w:right w:val="none" w:sz="0" w:space="0" w:color="auto"/>
                      </w:divBdr>
                    </w:div>
                    <w:div w:id="1451128497">
                      <w:marLeft w:val="0"/>
                      <w:marRight w:val="0"/>
                      <w:marTop w:val="0"/>
                      <w:marBottom w:val="0"/>
                      <w:divBdr>
                        <w:top w:val="none" w:sz="0" w:space="0" w:color="auto"/>
                        <w:left w:val="none" w:sz="0" w:space="0" w:color="auto"/>
                        <w:bottom w:val="none" w:sz="0" w:space="0" w:color="auto"/>
                        <w:right w:val="none" w:sz="0" w:space="0" w:color="auto"/>
                      </w:divBdr>
                    </w:div>
                    <w:div w:id="2070497904">
                      <w:marLeft w:val="0"/>
                      <w:marRight w:val="0"/>
                      <w:marTop w:val="0"/>
                      <w:marBottom w:val="0"/>
                      <w:divBdr>
                        <w:top w:val="none" w:sz="0" w:space="0" w:color="auto"/>
                        <w:left w:val="none" w:sz="0" w:space="0" w:color="auto"/>
                        <w:bottom w:val="none" w:sz="0" w:space="0" w:color="auto"/>
                        <w:right w:val="none" w:sz="0" w:space="0" w:color="auto"/>
                      </w:divBdr>
                    </w:div>
                    <w:div w:id="2081562389">
                      <w:marLeft w:val="0"/>
                      <w:marRight w:val="0"/>
                      <w:marTop w:val="0"/>
                      <w:marBottom w:val="0"/>
                      <w:divBdr>
                        <w:top w:val="none" w:sz="0" w:space="0" w:color="auto"/>
                        <w:left w:val="none" w:sz="0" w:space="0" w:color="auto"/>
                        <w:bottom w:val="none" w:sz="0" w:space="0" w:color="auto"/>
                        <w:right w:val="none" w:sz="0" w:space="0" w:color="auto"/>
                      </w:divBdr>
                    </w:div>
                    <w:div w:id="20846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5595">
          <w:marLeft w:val="0"/>
          <w:marRight w:val="0"/>
          <w:marTop w:val="0"/>
          <w:marBottom w:val="0"/>
          <w:divBdr>
            <w:top w:val="none" w:sz="0" w:space="0" w:color="auto"/>
            <w:left w:val="none" w:sz="0" w:space="0" w:color="auto"/>
            <w:bottom w:val="none" w:sz="0" w:space="0" w:color="auto"/>
            <w:right w:val="none" w:sz="0" w:space="0" w:color="auto"/>
          </w:divBdr>
        </w:div>
      </w:divsChild>
    </w:div>
    <w:div w:id="1203249061">
      <w:bodyDiv w:val="1"/>
      <w:marLeft w:val="0"/>
      <w:marRight w:val="0"/>
      <w:marTop w:val="0"/>
      <w:marBottom w:val="0"/>
      <w:divBdr>
        <w:top w:val="none" w:sz="0" w:space="0" w:color="auto"/>
        <w:left w:val="none" w:sz="0" w:space="0" w:color="auto"/>
        <w:bottom w:val="none" w:sz="0" w:space="0" w:color="auto"/>
        <w:right w:val="none" w:sz="0" w:space="0" w:color="auto"/>
      </w:divBdr>
      <w:divsChild>
        <w:div w:id="142240630">
          <w:marLeft w:val="0"/>
          <w:marRight w:val="0"/>
          <w:marTop w:val="0"/>
          <w:marBottom w:val="0"/>
          <w:divBdr>
            <w:top w:val="none" w:sz="0" w:space="0" w:color="auto"/>
            <w:left w:val="none" w:sz="0" w:space="0" w:color="auto"/>
            <w:bottom w:val="none" w:sz="0" w:space="0" w:color="auto"/>
            <w:right w:val="none" w:sz="0" w:space="0" w:color="auto"/>
          </w:divBdr>
          <w:divsChild>
            <w:div w:id="1447308952">
              <w:marLeft w:val="0"/>
              <w:marRight w:val="0"/>
              <w:marTop w:val="0"/>
              <w:marBottom w:val="0"/>
              <w:divBdr>
                <w:top w:val="none" w:sz="0" w:space="0" w:color="auto"/>
                <w:left w:val="none" w:sz="0" w:space="0" w:color="auto"/>
                <w:bottom w:val="none" w:sz="0" w:space="0" w:color="auto"/>
                <w:right w:val="none" w:sz="0" w:space="0" w:color="auto"/>
              </w:divBdr>
            </w:div>
          </w:divsChild>
        </w:div>
        <w:div w:id="142934530">
          <w:marLeft w:val="0"/>
          <w:marRight w:val="0"/>
          <w:marTop w:val="0"/>
          <w:marBottom w:val="0"/>
          <w:divBdr>
            <w:top w:val="none" w:sz="0" w:space="0" w:color="auto"/>
            <w:left w:val="none" w:sz="0" w:space="0" w:color="auto"/>
            <w:bottom w:val="none" w:sz="0" w:space="0" w:color="auto"/>
            <w:right w:val="none" w:sz="0" w:space="0" w:color="auto"/>
          </w:divBdr>
          <w:divsChild>
            <w:div w:id="1777865833">
              <w:marLeft w:val="0"/>
              <w:marRight w:val="0"/>
              <w:marTop w:val="0"/>
              <w:marBottom w:val="0"/>
              <w:divBdr>
                <w:top w:val="none" w:sz="0" w:space="0" w:color="auto"/>
                <w:left w:val="none" w:sz="0" w:space="0" w:color="auto"/>
                <w:bottom w:val="none" w:sz="0" w:space="0" w:color="auto"/>
                <w:right w:val="none" w:sz="0" w:space="0" w:color="auto"/>
              </w:divBdr>
            </w:div>
          </w:divsChild>
        </w:div>
        <w:div w:id="229079150">
          <w:marLeft w:val="0"/>
          <w:marRight w:val="0"/>
          <w:marTop w:val="0"/>
          <w:marBottom w:val="0"/>
          <w:divBdr>
            <w:top w:val="none" w:sz="0" w:space="0" w:color="auto"/>
            <w:left w:val="none" w:sz="0" w:space="0" w:color="auto"/>
            <w:bottom w:val="none" w:sz="0" w:space="0" w:color="auto"/>
            <w:right w:val="none" w:sz="0" w:space="0" w:color="auto"/>
          </w:divBdr>
          <w:divsChild>
            <w:div w:id="1744644586">
              <w:marLeft w:val="0"/>
              <w:marRight w:val="0"/>
              <w:marTop w:val="0"/>
              <w:marBottom w:val="0"/>
              <w:divBdr>
                <w:top w:val="none" w:sz="0" w:space="0" w:color="auto"/>
                <w:left w:val="none" w:sz="0" w:space="0" w:color="auto"/>
                <w:bottom w:val="none" w:sz="0" w:space="0" w:color="auto"/>
                <w:right w:val="none" w:sz="0" w:space="0" w:color="auto"/>
              </w:divBdr>
            </w:div>
          </w:divsChild>
        </w:div>
        <w:div w:id="246422879">
          <w:marLeft w:val="0"/>
          <w:marRight w:val="0"/>
          <w:marTop w:val="0"/>
          <w:marBottom w:val="0"/>
          <w:divBdr>
            <w:top w:val="none" w:sz="0" w:space="0" w:color="auto"/>
            <w:left w:val="none" w:sz="0" w:space="0" w:color="auto"/>
            <w:bottom w:val="none" w:sz="0" w:space="0" w:color="auto"/>
            <w:right w:val="none" w:sz="0" w:space="0" w:color="auto"/>
          </w:divBdr>
          <w:divsChild>
            <w:div w:id="2013292672">
              <w:marLeft w:val="0"/>
              <w:marRight w:val="0"/>
              <w:marTop w:val="0"/>
              <w:marBottom w:val="0"/>
              <w:divBdr>
                <w:top w:val="none" w:sz="0" w:space="0" w:color="auto"/>
                <w:left w:val="none" w:sz="0" w:space="0" w:color="auto"/>
                <w:bottom w:val="none" w:sz="0" w:space="0" w:color="auto"/>
                <w:right w:val="none" w:sz="0" w:space="0" w:color="auto"/>
              </w:divBdr>
            </w:div>
          </w:divsChild>
        </w:div>
        <w:div w:id="751005878">
          <w:marLeft w:val="0"/>
          <w:marRight w:val="0"/>
          <w:marTop w:val="0"/>
          <w:marBottom w:val="0"/>
          <w:divBdr>
            <w:top w:val="none" w:sz="0" w:space="0" w:color="auto"/>
            <w:left w:val="none" w:sz="0" w:space="0" w:color="auto"/>
            <w:bottom w:val="none" w:sz="0" w:space="0" w:color="auto"/>
            <w:right w:val="none" w:sz="0" w:space="0" w:color="auto"/>
          </w:divBdr>
          <w:divsChild>
            <w:div w:id="388304631">
              <w:marLeft w:val="0"/>
              <w:marRight w:val="0"/>
              <w:marTop w:val="0"/>
              <w:marBottom w:val="0"/>
              <w:divBdr>
                <w:top w:val="none" w:sz="0" w:space="0" w:color="auto"/>
                <w:left w:val="none" w:sz="0" w:space="0" w:color="auto"/>
                <w:bottom w:val="none" w:sz="0" w:space="0" w:color="auto"/>
                <w:right w:val="none" w:sz="0" w:space="0" w:color="auto"/>
              </w:divBdr>
            </w:div>
          </w:divsChild>
        </w:div>
        <w:div w:id="924537070">
          <w:marLeft w:val="0"/>
          <w:marRight w:val="0"/>
          <w:marTop w:val="0"/>
          <w:marBottom w:val="0"/>
          <w:divBdr>
            <w:top w:val="none" w:sz="0" w:space="0" w:color="auto"/>
            <w:left w:val="none" w:sz="0" w:space="0" w:color="auto"/>
            <w:bottom w:val="none" w:sz="0" w:space="0" w:color="auto"/>
            <w:right w:val="none" w:sz="0" w:space="0" w:color="auto"/>
          </w:divBdr>
          <w:divsChild>
            <w:div w:id="1433622469">
              <w:marLeft w:val="0"/>
              <w:marRight w:val="0"/>
              <w:marTop w:val="0"/>
              <w:marBottom w:val="0"/>
              <w:divBdr>
                <w:top w:val="none" w:sz="0" w:space="0" w:color="auto"/>
                <w:left w:val="none" w:sz="0" w:space="0" w:color="auto"/>
                <w:bottom w:val="none" w:sz="0" w:space="0" w:color="auto"/>
                <w:right w:val="none" w:sz="0" w:space="0" w:color="auto"/>
              </w:divBdr>
            </w:div>
          </w:divsChild>
        </w:div>
        <w:div w:id="1373193881">
          <w:marLeft w:val="0"/>
          <w:marRight w:val="0"/>
          <w:marTop w:val="0"/>
          <w:marBottom w:val="0"/>
          <w:divBdr>
            <w:top w:val="none" w:sz="0" w:space="0" w:color="auto"/>
            <w:left w:val="none" w:sz="0" w:space="0" w:color="auto"/>
            <w:bottom w:val="none" w:sz="0" w:space="0" w:color="auto"/>
            <w:right w:val="none" w:sz="0" w:space="0" w:color="auto"/>
          </w:divBdr>
          <w:divsChild>
            <w:div w:id="601648391">
              <w:marLeft w:val="0"/>
              <w:marRight w:val="0"/>
              <w:marTop w:val="0"/>
              <w:marBottom w:val="0"/>
              <w:divBdr>
                <w:top w:val="none" w:sz="0" w:space="0" w:color="auto"/>
                <w:left w:val="none" w:sz="0" w:space="0" w:color="auto"/>
                <w:bottom w:val="none" w:sz="0" w:space="0" w:color="auto"/>
                <w:right w:val="none" w:sz="0" w:space="0" w:color="auto"/>
              </w:divBdr>
            </w:div>
          </w:divsChild>
        </w:div>
        <w:div w:id="1386218940">
          <w:marLeft w:val="0"/>
          <w:marRight w:val="0"/>
          <w:marTop w:val="0"/>
          <w:marBottom w:val="0"/>
          <w:divBdr>
            <w:top w:val="none" w:sz="0" w:space="0" w:color="auto"/>
            <w:left w:val="none" w:sz="0" w:space="0" w:color="auto"/>
            <w:bottom w:val="none" w:sz="0" w:space="0" w:color="auto"/>
            <w:right w:val="none" w:sz="0" w:space="0" w:color="auto"/>
          </w:divBdr>
          <w:divsChild>
            <w:div w:id="1875194802">
              <w:marLeft w:val="0"/>
              <w:marRight w:val="0"/>
              <w:marTop w:val="0"/>
              <w:marBottom w:val="0"/>
              <w:divBdr>
                <w:top w:val="none" w:sz="0" w:space="0" w:color="auto"/>
                <w:left w:val="none" w:sz="0" w:space="0" w:color="auto"/>
                <w:bottom w:val="none" w:sz="0" w:space="0" w:color="auto"/>
                <w:right w:val="none" w:sz="0" w:space="0" w:color="auto"/>
              </w:divBdr>
            </w:div>
          </w:divsChild>
        </w:div>
        <w:div w:id="1526363534">
          <w:marLeft w:val="0"/>
          <w:marRight w:val="0"/>
          <w:marTop w:val="0"/>
          <w:marBottom w:val="0"/>
          <w:divBdr>
            <w:top w:val="none" w:sz="0" w:space="0" w:color="auto"/>
            <w:left w:val="none" w:sz="0" w:space="0" w:color="auto"/>
            <w:bottom w:val="none" w:sz="0" w:space="0" w:color="auto"/>
            <w:right w:val="none" w:sz="0" w:space="0" w:color="auto"/>
          </w:divBdr>
          <w:divsChild>
            <w:div w:id="677149470">
              <w:marLeft w:val="0"/>
              <w:marRight w:val="0"/>
              <w:marTop w:val="0"/>
              <w:marBottom w:val="0"/>
              <w:divBdr>
                <w:top w:val="none" w:sz="0" w:space="0" w:color="auto"/>
                <w:left w:val="none" w:sz="0" w:space="0" w:color="auto"/>
                <w:bottom w:val="none" w:sz="0" w:space="0" w:color="auto"/>
                <w:right w:val="none" w:sz="0" w:space="0" w:color="auto"/>
              </w:divBdr>
            </w:div>
          </w:divsChild>
        </w:div>
        <w:div w:id="1645888925">
          <w:marLeft w:val="0"/>
          <w:marRight w:val="0"/>
          <w:marTop w:val="0"/>
          <w:marBottom w:val="0"/>
          <w:divBdr>
            <w:top w:val="none" w:sz="0" w:space="0" w:color="auto"/>
            <w:left w:val="none" w:sz="0" w:space="0" w:color="auto"/>
            <w:bottom w:val="none" w:sz="0" w:space="0" w:color="auto"/>
            <w:right w:val="none" w:sz="0" w:space="0" w:color="auto"/>
          </w:divBdr>
          <w:divsChild>
            <w:div w:id="28799233">
              <w:marLeft w:val="0"/>
              <w:marRight w:val="0"/>
              <w:marTop w:val="0"/>
              <w:marBottom w:val="0"/>
              <w:divBdr>
                <w:top w:val="none" w:sz="0" w:space="0" w:color="auto"/>
                <w:left w:val="none" w:sz="0" w:space="0" w:color="auto"/>
                <w:bottom w:val="none" w:sz="0" w:space="0" w:color="auto"/>
                <w:right w:val="none" w:sz="0" w:space="0" w:color="auto"/>
              </w:divBdr>
            </w:div>
          </w:divsChild>
        </w:div>
        <w:div w:id="1713766740">
          <w:marLeft w:val="0"/>
          <w:marRight w:val="0"/>
          <w:marTop w:val="0"/>
          <w:marBottom w:val="0"/>
          <w:divBdr>
            <w:top w:val="none" w:sz="0" w:space="0" w:color="auto"/>
            <w:left w:val="none" w:sz="0" w:space="0" w:color="auto"/>
            <w:bottom w:val="none" w:sz="0" w:space="0" w:color="auto"/>
            <w:right w:val="none" w:sz="0" w:space="0" w:color="auto"/>
          </w:divBdr>
          <w:divsChild>
            <w:div w:id="1010136081">
              <w:marLeft w:val="0"/>
              <w:marRight w:val="0"/>
              <w:marTop w:val="0"/>
              <w:marBottom w:val="0"/>
              <w:divBdr>
                <w:top w:val="none" w:sz="0" w:space="0" w:color="auto"/>
                <w:left w:val="none" w:sz="0" w:space="0" w:color="auto"/>
                <w:bottom w:val="none" w:sz="0" w:space="0" w:color="auto"/>
                <w:right w:val="none" w:sz="0" w:space="0" w:color="auto"/>
              </w:divBdr>
            </w:div>
          </w:divsChild>
        </w:div>
        <w:div w:id="2000304211">
          <w:marLeft w:val="0"/>
          <w:marRight w:val="0"/>
          <w:marTop w:val="0"/>
          <w:marBottom w:val="0"/>
          <w:divBdr>
            <w:top w:val="none" w:sz="0" w:space="0" w:color="auto"/>
            <w:left w:val="none" w:sz="0" w:space="0" w:color="auto"/>
            <w:bottom w:val="none" w:sz="0" w:space="0" w:color="auto"/>
            <w:right w:val="none" w:sz="0" w:space="0" w:color="auto"/>
          </w:divBdr>
          <w:divsChild>
            <w:div w:id="17496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3380124">
      <w:bodyDiv w:val="1"/>
      <w:marLeft w:val="0"/>
      <w:marRight w:val="0"/>
      <w:marTop w:val="0"/>
      <w:marBottom w:val="0"/>
      <w:divBdr>
        <w:top w:val="none" w:sz="0" w:space="0" w:color="auto"/>
        <w:left w:val="none" w:sz="0" w:space="0" w:color="auto"/>
        <w:bottom w:val="none" w:sz="0" w:space="0" w:color="auto"/>
        <w:right w:val="none" w:sz="0" w:space="0" w:color="auto"/>
      </w:divBdr>
      <w:divsChild>
        <w:div w:id="57633453">
          <w:marLeft w:val="0"/>
          <w:marRight w:val="0"/>
          <w:marTop w:val="0"/>
          <w:marBottom w:val="0"/>
          <w:divBdr>
            <w:top w:val="none" w:sz="0" w:space="0" w:color="auto"/>
            <w:left w:val="none" w:sz="0" w:space="0" w:color="auto"/>
            <w:bottom w:val="none" w:sz="0" w:space="0" w:color="auto"/>
            <w:right w:val="none" w:sz="0" w:space="0" w:color="auto"/>
          </w:divBdr>
          <w:divsChild>
            <w:div w:id="2054844854">
              <w:marLeft w:val="0"/>
              <w:marRight w:val="0"/>
              <w:marTop w:val="0"/>
              <w:marBottom w:val="0"/>
              <w:divBdr>
                <w:top w:val="none" w:sz="0" w:space="0" w:color="auto"/>
                <w:left w:val="none" w:sz="0" w:space="0" w:color="auto"/>
                <w:bottom w:val="none" w:sz="0" w:space="0" w:color="auto"/>
                <w:right w:val="none" w:sz="0" w:space="0" w:color="auto"/>
              </w:divBdr>
            </w:div>
          </w:divsChild>
        </w:div>
        <w:div w:id="725378804">
          <w:marLeft w:val="0"/>
          <w:marRight w:val="0"/>
          <w:marTop w:val="0"/>
          <w:marBottom w:val="0"/>
          <w:divBdr>
            <w:top w:val="none" w:sz="0" w:space="0" w:color="auto"/>
            <w:left w:val="none" w:sz="0" w:space="0" w:color="auto"/>
            <w:bottom w:val="none" w:sz="0" w:space="0" w:color="auto"/>
            <w:right w:val="none" w:sz="0" w:space="0" w:color="auto"/>
          </w:divBdr>
          <w:divsChild>
            <w:div w:id="1383364437">
              <w:marLeft w:val="0"/>
              <w:marRight w:val="0"/>
              <w:marTop w:val="0"/>
              <w:marBottom w:val="0"/>
              <w:divBdr>
                <w:top w:val="none" w:sz="0" w:space="0" w:color="auto"/>
                <w:left w:val="none" w:sz="0" w:space="0" w:color="auto"/>
                <w:bottom w:val="none" w:sz="0" w:space="0" w:color="auto"/>
                <w:right w:val="none" w:sz="0" w:space="0" w:color="auto"/>
              </w:divBdr>
            </w:div>
          </w:divsChild>
        </w:div>
        <w:div w:id="1462725928">
          <w:marLeft w:val="0"/>
          <w:marRight w:val="0"/>
          <w:marTop w:val="0"/>
          <w:marBottom w:val="0"/>
          <w:divBdr>
            <w:top w:val="none" w:sz="0" w:space="0" w:color="auto"/>
            <w:left w:val="none" w:sz="0" w:space="0" w:color="auto"/>
            <w:bottom w:val="none" w:sz="0" w:space="0" w:color="auto"/>
            <w:right w:val="none" w:sz="0" w:space="0" w:color="auto"/>
          </w:divBdr>
          <w:divsChild>
            <w:div w:id="690765580">
              <w:marLeft w:val="0"/>
              <w:marRight w:val="0"/>
              <w:marTop w:val="0"/>
              <w:marBottom w:val="0"/>
              <w:divBdr>
                <w:top w:val="none" w:sz="0" w:space="0" w:color="auto"/>
                <w:left w:val="none" w:sz="0" w:space="0" w:color="auto"/>
                <w:bottom w:val="none" w:sz="0" w:space="0" w:color="auto"/>
                <w:right w:val="none" w:sz="0" w:space="0" w:color="auto"/>
              </w:divBdr>
            </w:div>
          </w:divsChild>
        </w:div>
        <w:div w:id="1943806229">
          <w:marLeft w:val="0"/>
          <w:marRight w:val="0"/>
          <w:marTop w:val="0"/>
          <w:marBottom w:val="0"/>
          <w:divBdr>
            <w:top w:val="none" w:sz="0" w:space="0" w:color="auto"/>
            <w:left w:val="none" w:sz="0" w:space="0" w:color="auto"/>
            <w:bottom w:val="none" w:sz="0" w:space="0" w:color="auto"/>
            <w:right w:val="none" w:sz="0" w:space="0" w:color="auto"/>
          </w:divBdr>
          <w:divsChild>
            <w:div w:id="675303172">
              <w:marLeft w:val="0"/>
              <w:marRight w:val="0"/>
              <w:marTop w:val="0"/>
              <w:marBottom w:val="0"/>
              <w:divBdr>
                <w:top w:val="none" w:sz="0" w:space="0" w:color="auto"/>
                <w:left w:val="none" w:sz="0" w:space="0" w:color="auto"/>
                <w:bottom w:val="none" w:sz="0" w:space="0" w:color="auto"/>
                <w:right w:val="none" w:sz="0" w:space="0" w:color="auto"/>
              </w:divBdr>
            </w:div>
          </w:divsChild>
        </w:div>
        <w:div w:id="2045255227">
          <w:marLeft w:val="0"/>
          <w:marRight w:val="0"/>
          <w:marTop w:val="0"/>
          <w:marBottom w:val="0"/>
          <w:divBdr>
            <w:top w:val="none" w:sz="0" w:space="0" w:color="auto"/>
            <w:left w:val="none" w:sz="0" w:space="0" w:color="auto"/>
            <w:bottom w:val="none" w:sz="0" w:space="0" w:color="auto"/>
            <w:right w:val="none" w:sz="0" w:space="0" w:color="auto"/>
          </w:divBdr>
          <w:divsChild>
            <w:div w:id="10913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279976">
      <w:bodyDiv w:val="1"/>
      <w:marLeft w:val="0"/>
      <w:marRight w:val="0"/>
      <w:marTop w:val="0"/>
      <w:marBottom w:val="0"/>
      <w:divBdr>
        <w:top w:val="none" w:sz="0" w:space="0" w:color="auto"/>
        <w:left w:val="none" w:sz="0" w:space="0" w:color="auto"/>
        <w:bottom w:val="none" w:sz="0" w:space="0" w:color="auto"/>
        <w:right w:val="none" w:sz="0" w:space="0" w:color="auto"/>
      </w:divBdr>
      <w:divsChild>
        <w:div w:id="201480724">
          <w:marLeft w:val="0"/>
          <w:marRight w:val="0"/>
          <w:marTop w:val="0"/>
          <w:marBottom w:val="0"/>
          <w:divBdr>
            <w:top w:val="none" w:sz="0" w:space="0" w:color="auto"/>
            <w:left w:val="none" w:sz="0" w:space="0" w:color="auto"/>
            <w:bottom w:val="none" w:sz="0" w:space="0" w:color="auto"/>
            <w:right w:val="none" w:sz="0" w:space="0" w:color="auto"/>
          </w:divBdr>
        </w:div>
        <w:div w:id="733817501">
          <w:marLeft w:val="0"/>
          <w:marRight w:val="0"/>
          <w:marTop w:val="0"/>
          <w:marBottom w:val="0"/>
          <w:divBdr>
            <w:top w:val="none" w:sz="0" w:space="0" w:color="auto"/>
            <w:left w:val="none" w:sz="0" w:space="0" w:color="auto"/>
            <w:bottom w:val="none" w:sz="0" w:space="0" w:color="auto"/>
            <w:right w:val="none" w:sz="0" w:space="0" w:color="auto"/>
          </w:divBdr>
        </w:div>
        <w:div w:id="1092358635">
          <w:marLeft w:val="0"/>
          <w:marRight w:val="0"/>
          <w:marTop w:val="0"/>
          <w:marBottom w:val="0"/>
          <w:divBdr>
            <w:top w:val="none" w:sz="0" w:space="0" w:color="auto"/>
            <w:left w:val="none" w:sz="0" w:space="0" w:color="auto"/>
            <w:bottom w:val="none" w:sz="0" w:space="0" w:color="auto"/>
            <w:right w:val="none" w:sz="0" w:space="0" w:color="auto"/>
          </w:divBdr>
        </w:div>
        <w:div w:id="1092775194">
          <w:marLeft w:val="0"/>
          <w:marRight w:val="0"/>
          <w:marTop w:val="0"/>
          <w:marBottom w:val="0"/>
          <w:divBdr>
            <w:top w:val="none" w:sz="0" w:space="0" w:color="auto"/>
            <w:left w:val="none" w:sz="0" w:space="0" w:color="auto"/>
            <w:bottom w:val="none" w:sz="0" w:space="0" w:color="auto"/>
            <w:right w:val="none" w:sz="0" w:space="0" w:color="auto"/>
          </w:divBdr>
        </w:div>
        <w:div w:id="1788621282">
          <w:marLeft w:val="0"/>
          <w:marRight w:val="0"/>
          <w:marTop w:val="0"/>
          <w:marBottom w:val="0"/>
          <w:divBdr>
            <w:top w:val="none" w:sz="0" w:space="0" w:color="auto"/>
            <w:left w:val="none" w:sz="0" w:space="0" w:color="auto"/>
            <w:bottom w:val="none" w:sz="0" w:space="0" w:color="auto"/>
            <w:right w:val="none" w:sz="0" w:space="0" w:color="auto"/>
          </w:divBdr>
        </w:div>
      </w:divsChild>
    </w:div>
    <w:div w:id="1605722889">
      <w:bodyDiv w:val="1"/>
      <w:marLeft w:val="0"/>
      <w:marRight w:val="0"/>
      <w:marTop w:val="0"/>
      <w:marBottom w:val="0"/>
      <w:divBdr>
        <w:top w:val="none" w:sz="0" w:space="0" w:color="auto"/>
        <w:left w:val="none" w:sz="0" w:space="0" w:color="auto"/>
        <w:bottom w:val="none" w:sz="0" w:space="0" w:color="auto"/>
        <w:right w:val="none" w:sz="0" w:space="0" w:color="auto"/>
      </w:divBdr>
      <w:divsChild>
        <w:div w:id="646667839">
          <w:marLeft w:val="0"/>
          <w:marRight w:val="0"/>
          <w:marTop w:val="0"/>
          <w:marBottom w:val="0"/>
          <w:divBdr>
            <w:top w:val="none" w:sz="0" w:space="0" w:color="auto"/>
            <w:left w:val="none" w:sz="0" w:space="0" w:color="auto"/>
            <w:bottom w:val="none" w:sz="0" w:space="0" w:color="auto"/>
            <w:right w:val="none" w:sz="0" w:space="0" w:color="auto"/>
          </w:divBdr>
        </w:div>
        <w:div w:id="870797800">
          <w:marLeft w:val="0"/>
          <w:marRight w:val="0"/>
          <w:marTop w:val="0"/>
          <w:marBottom w:val="0"/>
          <w:divBdr>
            <w:top w:val="none" w:sz="0" w:space="0" w:color="auto"/>
            <w:left w:val="none" w:sz="0" w:space="0" w:color="auto"/>
            <w:bottom w:val="none" w:sz="0" w:space="0" w:color="auto"/>
            <w:right w:val="none" w:sz="0" w:space="0" w:color="auto"/>
          </w:divBdr>
        </w:div>
        <w:div w:id="923684453">
          <w:marLeft w:val="0"/>
          <w:marRight w:val="0"/>
          <w:marTop w:val="0"/>
          <w:marBottom w:val="0"/>
          <w:divBdr>
            <w:top w:val="none" w:sz="0" w:space="0" w:color="auto"/>
            <w:left w:val="none" w:sz="0" w:space="0" w:color="auto"/>
            <w:bottom w:val="none" w:sz="0" w:space="0" w:color="auto"/>
            <w:right w:val="none" w:sz="0" w:space="0" w:color="auto"/>
          </w:divBdr>
        </w:div>
      </w:divsChild>
    </w:div>
    <w:div w:id="1926380484">
      <w:bodyDiv w:val="1"/>
      <w:marLeft w:val="0"/>
      <w:marRight w:val="0"/>
      <w:marTop w:val="0"/>
      <w:marBottom w:val="0"/>
      <w:divBdr>
        <w:top w:val="none" w:sz="0" w:space="0" w:color="auto"/>
        <w:left w:val="none" w:sz="0" w:space="0" w:color="auto"/>
        <w:bottom w:val="none" w:sz="0" w:space="0" w:color="auto"/>
        <w:right w:val="none" w:sz="0" w:space="0" w:color="auto"/>
      </w:divBdr>
      <w:divsChild>
        <w:div w:id="21980673">
          <w:marLeft w:val="0"/>
          <w:marRight w:val="0"/>
          <w:marTop w:val="0"/>
          <w:marBottom w:val="0"/>
          <w:divBdr>
            <w:top w:val="none" w:sz="0" w:space="0" w:color="auto"/>
            <w:left w:val="none" w:sz="0" w:space="0" w:color="auto"/>
            <w:bottom w:val="none" w:sz="0" w:space="0" w:color="auto"/>
            <w:right w:val="none" w:sz="0" w:space="0" w:color="auto"/>
          </w:divBdr>
        </w:div>
        <w:div w:id="187112266">
          <w:marLeft w:val="0"/>
          <w:marRight w:val="0"/>
          <w:marTop w:val="0"/>
          <w:marBottom w:val="0"/>
          <w:divBdr>
            <w:top w:val="none" w:sz="0" w:space="0" w:color="auto"/>
            <w:left w:val="none" w:sz="0" w:space="0" w:color="auto"/>
            <w:bottom w:val="none" w:sz="0" w:space="0" w:color="auto"/>
            <w:right w:val="none" w:sz="0" w:space="0" w:color="auto"/>
          </w:divBdr>
        </w:div>
        <w:div w:id="550926543">
          <w:marLeft w:val="0"/>
          <w:marRight w:val="0"/>
          <w:marTop w:val="0"/>
          <w:marBottom w:val="0"/>
          <w:divBdr>
            <w:top w:val="none" w:sz="0" w:space="0" w:color="auto"/>
            <w:left w:val="none" w:sz="0" w:space="0" w:color="auto"/>
            <w:bottom w:val="none" w:sz="0" w:space="0" w:color="auto"/>
            <w:right w:val="none" w:sz="0" w:space="0" w:color="auto"/>
          </w:divBdr>
        </w:div>
        <w:div w:id="912200839">
          <w:marLeft w:val="0"/>
          <w:marRight w:val="0"/>
          <w:marTop w:val="0"/>
          <w:marBottom w:val="0"/>
          <w:divBdr>
            <w:top w:val="none" w:sz="0" w:space="0" w:color="auto"/>
            <w:left w:val="none" w:sz="0" w:space="0" w:color="auto"/>
            <w:bottom w:val="none" w:sz="0" w:space="0" w:color="auto"/>
            <w:right w:val="none" w:sz="0" w:space="0" w:color="auto"/>
          </w:divBdr>
        </w:div>
        <w:div w:id="1149322085">
          <w:marLeft w:val="0"/>
          <w:marRight w:val="0"/>
          <w:marTop w:val="0"/>
          <w:marBottom w:val="0"/>
          <w:divBdr>
            <w:top w:val="none" w:sz="0" w:space="0" w:color="auto"/>
            <w:left w:val="none" w:sz="0" w:space="0" w:color="auto"/>
            <w:bottom w:val="none" w:sz="0" w:space="0" w:color="auto"/>
            <w:right w:val="none" w:sz="0" w:space="0" w:color="auto"/>
          </w:divBdr>
        </w:div>
        <w:div w:id="1157380168">
          <w:marLeft w:val="0"/>
          <w:marRight w:val="0"/>
          <w:marTop w:val="0"/>
          <w:marBottom w:val="0"/>
          <w:divBdr>
            <w:top w:val="none" w:sz="0" w:space="0" w:color="auto"/>
            <w:left w:val="none" w:sz="0" w:space="0" w:color="auto"/>
            <w:bottom w:val="none" w:sz="0" w:space="0" w:color="auto"/>
            <w:right w:val="none" w:sz="0" w:space="0" w:color="auto"/>
          </w:divBdr>
        </w:div>
        <w:div w:id="1209219965">
          <w:marLeft w:val="0"/>
          <w:marRight w:val="0"/>
          <w:marTop w:val="0"/>
          <w:marBottom w:val="0"/>
          <w:divBdr>
            <w:top w:val="none" w:sz="0" w:space="0" w:color="auto"/>
            <w:left w:val="none" w:sz="0" w:space="0" w:color="auto"/>
            <w:bottom w:val="none" w:sz="0" w:space="0" w:color="auto"/>
            <w:right w:val="none" w:sz="0" w:space="0" w:color="auto"/>
          </w:divBdr>
        </w:div>
        <w:div w:id="1410232050">
          <w:marLeft w:val="0"/>
          <w:marRight w:val="0"/>
          <w:marTop w:val="0"/>
          <w:marBottom w:val="0"/>
          <w:divBdr>
            <w:top w:val="none" w:sz="0" w:space="0" w:color="auto"/>
            <w:left w:val="none" w:sz="0" w:space="0" w:color="auto"/>
            <w:bottom w:val="none" w:sz="0" w:space="0" w:color="auto"/>
            <w:right w:val="none" w:sz="0" w:space="0" w:color="auto"/>
          </w:divBdr>
        </w:div>
        <w:div w:id="1881895997">
          <w:marLeft w:val="0"/>
          <w:marRight w:val="0"/>
          <w:marTop w:val="0"/>
          <w:marBottom w:val="0"/>
          <w:divBdr>
            <w:top w:val="none" w:sz="0" w:space="0" w:color="auto"/>
            <w:left w:val="none" w:sz="0" w:space="0" w:color="auto"/>
            <w:bottom w:val="none" w:sz="0" w:space="0" w:color="auto"/>
            <w:right w:val="none" w:sz="0" w:space="0" w:color="auto"/>
          </w:divBdr>
        </w:div>
        <w:div w:id="2053531876">
          <w:marLeft w:val="0"/>
          <w:marRight w:val="0"/>
          <w:marTop w:val="0"/>
          <w:marBottom w:val="0"/>
          <w:divBdr>
            <w:top w:val="none" w:sz="0" w:space="0" w:color="auto"/>
            <w:left w:val="none" w:sz="0" w:space="0" w:color="auto"/>
            <w:bottom w:val="none" w:sz="0" w:space="0" w:color="auto"/>
            <w:right w:val="none" w:sz="0" w:space="0" w:color="auto"/>
          </w:divBdr>
        </w:div>
      </w:divsChild>
    </w:div>
    <w:div w:id="2018578666">
      <w:bodyDiv w:val="1"/>
      <w:marLeft w:val="0"/>
      <w:marRight w:val="0"/>
      <w:marTop w:val="0"/>
      <w:marBottom w:val="0"/>
      <w:divBdr>
        <w:top w:val="none" w:sz="0" w:space="0" w:color="auto"/>
        <w:left w:val="none" w:sz="0" w:space="0" w:color="auto"/>
        <w:bottom w:val="none" w:sz="0" w:space="0" w:color="auto"/>
        <w:right w:val="none" w:sz="0" w:space="0" w:color="auto"/>
      </w:divBdr>
      <w:divsChild>
        <w:div w:id="93864703">
          <w:marLeft w:val="0"/>
          <w:marRight w:val="0"/>
          <w:marTop w:val="0"/>
          <w:marBottom w:val="0"/>
          <w:divBdr>
            <w:top w:val="none" w:sz="0" w:space="0" w:color="auto"/>
            <w:left w:val="none" w:sz="0" w:space="0" w:color="auto"/>
            <w:bottom w:val="none" w:sz="0" w:space="0" w:color="auto"/>
            <w:right w:val="none" w:sz="0" w:space="0" w:color="auto"/>
          </w:divBdr>
        </w:div>
        <w:div w:id="1134639268">
          <w:marLeft w:val="0"/>
          <w:marRight w:val="0"/>
          <w:marTop w:val="0"/>
          <w:marBottom w:val="0"/>
          <w:divBdr>
            <w:top w:val="none" w:sz="0" w:space="0" w:color="auto"/>
            <w:left w:val="none" w:sz="0" w:space="0" w:color="auto"/>
            <w:bottom w:val="none" w:sz="0" w:space="0" w:color="auto"/>
            <w:right w:val="none" w:sz="0" w:space="0" w:color="auto"/>
          </w:divBdr>
        </w:div>
        <w:div w:id="1205143953">
          <w:marLeft w:val="0"/>
          <w:marRight w:val="0"/>
          <w:marTop w:val="0"/>
          <w:marBottom w:val="0"/>
          <w:divBdr>
            <w:top w:val="none" w:sz="0" w:space="0" w:color="auto"/>
            <w:left w:val="none" w:sz="0" w:space="0" w:color="auto"/>
            <w:bottom w:val="none" w:sz="0" w:space="0" w:color="auto"/>
            <w:right w:val="none" w:sz="0" w:space="0" w:color="auto"/>
          </w:divBdr>
        </w:div>
      </w:divsChild>
    </w:div>
    <w:div w:id="20915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g" Id="rId13" /><Relationship Type="http://schemas.openxmlformats.org/officeDocument/2006/relationships/diagramData" Target="diagrams/data1.xml" Id="rId18" /><Relationship Type="http://schemas.openxmlformats.org/officeDocument/2006/relationships/hyperlink" Target="mailto:SCCConsultation@defra.gov.uk" TargetMode="External" Id="rId26" /><Relationship Type="http://schemas.openxmlformats.org/officeDocument/2006/relationships/fontTable" Target="fontTable.xml" Id="rId39" /><Relationship Type="http://schemas.openxmlformats.org/officeDocument/2006/relationships/diagramColors" Target="diagrams/colors1.xml" Id="rId21" /><Relationship Type="http://schemas.openxmlformats.org/officeDocument/2006/relationships/diagramQuickStyle" Target="diagrams/quickStyle2.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SCCConsultation@defra.gov.uk" TargetMode="External" Id="rId17" /><Relationship Type="http://schemas.openxmlformats.org/officeDocument/2006/relationships/hyperlink" Target="mailto:SCCConsultation@defra.gov.uk" TargetMode="External" Id="rId25" /><Relationship Type="http://schemas.openxmlformats.org/officeDocument/2006/relationships/diagramLayout" Target="diagrams/layout2.xm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http://www.gov.uk/government/publications" TargetMode="External" Id="rId16" /><Relationship Type="http://schemas.openxmlformats.org/officeDocument/2006/relationships/diagramQuickStyle" Target="diagrams/quickStyle1.xml" Id="rId20" /><Relationship Type="http://schemas.openxmlformats.org/officeDocument/2006/relationships/hyperlink" Target="https://www.daera-ni.gov.uk/daera-privacy-statement"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consult.defra.gov.uk/red-meat-and-dairy/ee029585" TargetMode="External" Id="rId24" /><Relationship Type="http://schemas.openxmlformats.org/officeDocument/2006/relationships/diagramData" Target="diagrams/data2.xml" Id="rId32" /><Relationship Type="http://schemas.openxmlformats.org/officeDocument/2006/relationships/header" Target="head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http://www.nationalarchives.gov.uk/doc/open-government-licence/" TargetMode="External" Id="rId15" /><Relationship Type="http://schemas.openxmlformats.org/officeDocument/2006/relationships/hyperlink" Target="https://consult.defra.gov.uk/red-meat-and-dairy/ee029585" TargetMode="External" Id="rId23" /><Relationship Type="http://schemas.openxmlformats.org/officeDocument/2006/relationships/hyperlink" Target="https://www.gov.wales/welsh-government-privacy-notice" TargetMode="External" Id="rId28" /><Relationship Type="http://schemas.microsoft.com/office/2007/relationships/diagramDrawing" Target="diagrams/drawing2.xml" Id="rId36" /><Relationship Type="http://schemas.openxmlformats.org/officeDocument/2006/relationships/footnotes" Target="footnotes.xml" Id="rId10" /><Relationship Type="http://schemas.openxmlformats.org/officeDocument/2006/relationships/diagramLayout" Target="diagrams/layout1.xml" Id="rId19" /><Relationship Type="http://schemas.openxmlformats.org/officeDocument/2006/relationships/hyperlink" Target="https://projectblue.blob.core.windows.net/media/Default/Research%20Papers/Beef%20&amp;%20Lamb/Establishing%20coefficients%20for%20the%20weight%20of%20KKCF%20and%20diaphragm%20skirt%20in%20lamb%20carcases%20FINAL%20REPORT%2022092023.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microsoft.com/office/2007/relationships/diagramDrawing" Target="diagrams/drawing1.xml" Id="rId22" /><Relationship Type="http://schemas.openxmlformats.org/officeDocument/2006/relationships/hyperlink" Target="https://www.gov.scot/privacy/" TargetMode="External" Id="rId27" /><Relationship Type="http://schemas.openxmlformats.org/officeDocument/2006/relationships/hyperlink" Target="https://www.gov.uk/government/publications/consultation-principles-guidance" TargetMode="External" Id="rId30" /><Relationship Type="http://schemas.openxmlformats.org/officeDocument/2006/relationships/diagramColors" Target="diagrams/colors2.xml" Id="rId35" /><Relationship Type="http://schemas.openxmlformats.org/officeDocument/2006/relationships/settings" Target="settings.xml" Id="rId8" /><Relationship Type="http://schemas.openxmlformats.org/officeDocument/2006/relationships/customXml" Target="../customXml/item3.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53389-DCD4-4657-A4F4-5A4773817E3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B393F481-F791-4BD7-BD4A-4941C41BCF89}">
      <dgm:prSe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gm:t>
    </dgm:pt>
    <dgm:pt modelId="{802EFC62-7689-4EE5-B695-BDF06B470033}" type="parTrans" cxnId="{6F2F0F34-06B0-4995-8059-FA181E15C938}">
      <dgm:prSet/>
      <dgm:spPr/>
      <dgm:t>
        <a:bodyPr/>
        <a:lstStyle/>
        <a:p>
          <a:endParaRPr lang="en-GB"/>
        </a:p>
      </dgm:t>
    </dgm:pt>
    <dgm:pt modelId="{9C997F76-FFDD-4DD1-A9D8-7AE61F4C8241}" type="sibTrans" cxnId="{6F2F0F34-06B0-4995-8059-FA181E15C938}">
      <dgm:prSet/>
      <dgm:spPr/>
      <dgm:t>
        <a:bodyPr/>
        <a:lstStyle/>
        <a:p>
          <a:endParaRPr lang="en-GB"/>
        </a:p>
      </dgm:t>
    </dgm:pt>
    <dgm:pt modelId="{F26AA936-3AC2-4453-AC38-5E0E71181867}">
      <dgm:prSe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2. Calibration of grading method to government classification standards</a:t>
          </a:r>
        </a:p>
      </dgm:t>
    </dgm:pt>
    <dgm:pt modelId="{22A83FC1-63B8-47FF-A9F7-1877E09AEF74}" type="parTrans" cxnId="{529E7E35-C01C-47A5-BEEE-D8DF4AC28D9F}">
      <dgm:prSet/>
      <dgm:spPr/>
      <dgm:t>
        <a:bodyPr/>
        <a:lstStyle/>
        <a:p>
          <a:endParaRPr lang="en-GB"/>
        </a:p>
      </dgm:t>
    </dgm:pt>
    <dgm:pt modelId="{9DAC319D-256E-4C6A-B55B-9F5E7093BEB5}" type="sibTrans" cxnId="{529E7E35-C01C-47A5-BEEE-D8DF4AC28D9F}">
      <dgm:prSet/>
      <dgm:spPr/>
      <dgm:t>
        <a:bodyPr/>
        <a:lstStyle/>
        <a:p>
          <a:endParaRPr lang="en-GB"/>
        </a:p>
      </dgm:t>
    </dgm:pt>
    <dgm:pt modelId="{1C7A2A5B-B76C-49DE-B6AE-CFA448AA90CE}">
      <dgm:prSe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3. Authorisation test</a:t>
          </a:r>
        </a:p>
      </dgm:t>
    </dgm:pt>
    <dgm:pt modelId="{7A62F7FE-9504-490D-AF2C-F260FE7B28AD}" type="parTrans" cxnId="{02AF5A4F-041F-4E3C-9B32-0C7A2ACBDA23}">
      <dgm:prSet/>
      <dgm:spPr/>
      <dgm:t>
        <a:bodyPr/>
        <a:lstStyle/>
        <a:p>
          <a:endParaRPr lang="en-GB"/>
        </a:p>
      </dgm:t>
    </dgm:pt>
    <dgm:pt modelId="{04679D05-8243-42F4-A33B-139EC2A15958}" type="sibTrans" cxnId="{02AF5A4F-041F-4E3C-9B32-0C7A2ACBDA23}">
      <dgm:prSet/>
      <dgm:spPr/>
      <dgm:t>
        <a:bodyPr/>
        <a:lstStyle/>
        <a:p>
          <a:endParaRPr lang="en-GB"/>
        </a:p>
      </dgm:t>
    </dgm:pt>
    <dgm:pt modelId="{B16DBFB1-608F-450B-A854-D4F810AB14E4}">
      <dgm:prSet/>
      <dgm:spPr/>
      <dgm:t>
        <a:bodyPr/>
        <a:lstStyle/>
        <a:p>
          <a:pPr>
            <a:buClrTx/>
            <a:buSzTx/>
            <a:buFontTx/>
            <a:buNone/>
          </a:pPr>
          <a:r>
            <a:rPr kumimoji="0" lang="en-GB" b="0" i="0" u="none" strike="noStrike" cap="none" spc="0" normalizeH="0" baseline="0" noProof="0">
              <a:ln>
                <a:noFill/>
              </a:ln>
              <a:solidFill>
                <a:prstClr val="black"/>
              </a:solidFill>
              <a:effectLst/>
              <a:uLnTx/>
              <a:uFillTx/>
              <a:latin typeface="Calibri"/>
              <a:ea typeface="+mn-ea"/>
              <a:cs typeface="+mn-cs"/>
            </a:rPr>
            <a:t>5. Government </a:t>
          </a:r>
          <a:r>
            <a:rPr kumimoji="0" lang="en-GB" b="0" i="0" u="none" strike="noStrike" cap="none" spc="0" normalizeH="0" baseline="0" noProof="0" dirty="0">
              <a:ln>
                <a:noFill/>
              </a:ln>
              <a:solidFill>
                <a:prstClr val="black"/>
              </a:solidFill>
              <a:effectLst/>
              <a:uLnTx/>
              <a:uFillTx/>
              <a:latin typeface="Calibri"/>
              <a:ea typeface="+mn-ea"/>
              <a:cs typeface="+mn-cs"/>
            </a:rPr>
            <a:t>grant or refuse authorisation </a:t>
          </a:r>
        </a:p>
      </dgm:t>
    </dgm:pt>
    <dgm:pt modelId="{FCBB9BD8-E716-4F9E-AD5B-F40F7E1C0C6C}" type="parTrans" cxnId="{688CC1AA-0D59-4F7D-AF05-D9E5E9390DF8}">
      <dgm:prSet/>
      <dgm:spPr/>
      <dgm:t>
        <a:bodyPr/>
        <a:lstStyle/>
        <a:p>
          <a:endParaRPr lang="en-GB"/>
        </a:p>
      </dgm:t>
    </dgm:pt>
    <dgm:pt modelId="{DA8FA7A5-08FD-4D45-A4A5-2EF3002E1196}" type="sibTrans" cxnId="{688CC1AA-0D59-4F7D-AF05-D9E5E9390DF8}">
      <dgm:prSet/>
      <dgm:spPr/>
      <dgm:t>
        <a:bodyPr/>
        <a:lstStyle/>
        <a:p>
          <a:endParaRPr lang="en-GB"/>
        </a:p>
      </dgm:t>
    </dgm:pt>
    <dgm:pt modelId="{3DE7C623-C5B3-4364-8328-91B2520CD925}">
      <dgm:prSet custT="1"/>
      <dgm:spPr/>
      <dgm:t>
        <a:bodyPr/>
        <a:lstStyle/>
        <a:p>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gm:t>
    </dgm:pt>
    <dgm:pt modelId="{B184E30C-DF31-458B-B5DA-1ECD3F341656}" type="parTrans" cxnId="{999653BD-6AA9-477E-99D7-7F8C331AA2CB}">
      <dgm:prSet/>
      <dgm:spPr/>
      <dgm:t>
        <a:bodyPr/>
        <a:lstStyle/>
        <a:p>
          <a:endParaRPr lang="en-GB"/>
        </a:p>
      </dgm:t>
    </dgm:pt>
    <dgm:pt modelId="{5F421029-EC35-4442-809A-5771380F1980}" type="sibTrans" cxnId="{999653BD-6AA9-477E-99D7-7F8C331AA2CB}">
      <dgm:prSet/>
      <dgm:spPr/>
      <dgm:t>
        <a:bodyPr/>
        <a:lstStyle/>
        <a:p>
          <a:endParaRPr lang="en-GB"/>
        </a:p>
      </dgm:t>
    </dgm:pt>
    <dgm:pt modelId="{2B3CB801-5959-4D90-B2A0-76441CB4B206}">
      <dgm:prSet/>
      <dgm:spPr/>
      <dgm:t>
        <a:bodyPr/>
        <a:lstStyle/>
        <a:p>
          <a:r>
            <a:rPr lang="en-GB">
              <a:solidFill>
                <a:sysClr val="windowText" lastClr="000000"/>
              </a:solidFill>
              <a:latin typeface="Calibri" panose="020F0502020204030204" pitchFamily="34" charset="0"/>
              <a:cs typeface="Calibri" panose="020F0502020204030204" pitchFamily="34" charset="0"/>
            </a:rPr>
            <a:t>6. Licensing on site use of authorised  grading equipment</a:t>
          </a:r>
        </a:p>
      </dgm:t>
    </dgm:pt>
    <dgm:pt modelId="{6E6363FF-F547-4302-A534-1848F67BE3FD}" type="parTrans" cxnId="{F9148169-7C1E-48F5-9C9D-F35BCAA31D01}">
      <dgm:prSet/>
      <dgm:spPr/>
      <dgm:t>
        <a:bodyPr/>
        <a:lstStyle/>
        <a:p>
          <a:endParaRPr lang="en-GB"/>
        </a:p>
      </dgm:t>
    </dgm:pt>
    <dgm:pt modelId="{0052D560-4352-40ED-BAD7-2FBCAC4539D4}" type="sibTrans" cxnId="{F9148169-7C1E-48F5-9C9D-F35BCAA31D01}">
      <dgm:prSet/>
      <dgm:spPr/>
      <dgm:t>
        <a:bodyPr/>
        <a:lstStyle/>
        <a:p>
          <a:endParaRPr lang="en-GB"/>
        </a:p>
      </dgm:t>
    </dgm:pt>
    <dgm:pt modelId="{FB6A0A0F-8E36-4911-9E4A-4AC14716FE3F}" type="pres">
      <dgm:prSet presAssocID="{30553389-DCD4-4657-A4F4-5A4773817E39}" presName="linearFlow" presStyleCnt="0">
        <dgm:presLayoutVars>
          <dgm:resizeHandles val="exact"/>
        </dgm:presLayoutVars>
      </dgm:prSet>
      <dgm:spPr/>
    </dgm:pt>
    <dgm:pt modelId="{91744358-23EF-4162-92F9-8CBB63805954}" type="pres">
      <dgm:prSet presAssocID="{B393F481-F791-4BD7-BD4A-4941C41BCF89}" presName="node" presStyleLbl="node1" presStyleIdx="0" presStyleCnt="6">
        <dgm:presLayoutVars>
          <dgm:bulletEnabled val="1"/>
        </dgm:presLayoutVars>
      </dgm:prSet>
      <dgm:spPr/>
    </dgm:pt>
    <dgm:pt modelId="{C078EA15-15E6-4240-A3E4-9481954C38CD}" type="pres">
      <dgm:prSet presAssocID="{9C997F76-FFDD-4DD1-A9D8-7AE61F4C8241}" presName="sibTrans" presStyleLbl="sibTrans2D1" presStyleIdx="0" presStyleCnt="5"/>
      <dgm:spPr/>
    </dgm:pt>
    <dgm:pt modelId="{CC723B63-81CC-4D34-BE0D-88FADD328E45}" type="pres">
      <dgm:prSet presAssocID="{9C997F76-FFDD-4DD1-A9D8-7AE61F4C8241}" presName="connectorText" presStyleLbl="sibTrans2D1" presStyleIdx="0" presStyleCnt="5"/>
      <dgm:spPr/>
    </dgm:pt>
    <dgm:pt modelId="{4AAEF28F-6155-4D4A-B2B3-1E5D5087DA77}" type="pres">
      <dgm:prSet presAssocID="{F26AA936-3AC2-4453-AC38-5E0E71181867}" presName="node" presStyleLbl="node1" presStyleIdx="1" presStyleCnt="6">
        <dgm:presLayoutVars>
          <dgm:bulletEnabled val="1"/>
        </dgm:presLayoutVars>
      </dgm:prSet>
      <dgm:spPr/>
    </dgm:pt>
    <dgm:pt modelId="{432536B1-7B34-4661-BBF5-3C7AC3D59470}" type="pres">
      <dgm:prSet presAssocID="{9DAC319D-256E-4C6A-B55B-9F5E7093BEB5}" presName="sibTrans" presStyleLbl="sibTrans2D1" presStyleIdx="1" presStyleCnt="5"/>
      <dgm:spPr/>
    </dgm:pt>
    <dgm:pt modelId="{8C2328C5-789D-43B9-BFC8-593C2BBCA91A}" type="pres">
      <dgm:prSet presAssocID="{9DAC319D-256E-4C6A-B55B-9F5E7093BEB5}" presName="connectorText" presStyleLbl="sibTrans2D1" presStyleIdx="1" presStyleCnt="5"/>
      <dgm:spPr/>
    </dgm:pt>
    <dgm:pt modelId="{C5317616-5787-483E-A711-3E8DC0E2CDDF}" type="pres">
      <dgm:prSet presAssocID="{1C7A2A5B-B76C-49DE-B6AE-CFA448AA90CE}" presName="node" presStyleLbl="node1" presStyleIdx="2" presStyleCnt="6">
        <dgm:presLayoutVars>
          <dgm:bulletEnabled val="1"/>
        </dgm:presLayoutVars>
      </dgm:prSet>
      <dgm:spPr/>
    </dgm:pt>
    <dgm:pt modelId="{DDB3B6F4-DBF0-435E-BDA4-CD5FEF2FC21A}" type="pres">
      <dgm:prSet presAssocID="{04679D05-8243-42F4-A33B-139EC2A15958}" presName="sibTrans" presStyleLbl="sibTrans2D1" presStyleIdx="2" presStyleCnt="5"/>
      <dgm:spPr/>
    </dgm:pt>
    <dgm:pt modelId="{130D4930-D1F6-476D-ABA0-ADC6190138A6}" type="pres">
      <dgm:prSet presAssocID="{04679D05-8243-42F4-A33B-139EC2A15958}" presName="connectorText" presStyleLbl="sibTrans2D1" presStyleIdx="2" presStyleCnt="5"/>
      <dgm:spPr/>
    </dgm:pt>
    <dgm:pt modelId="{EFBAFA7B-532A-48FA-B7D6-097AC5D38816}" type="pres">
      <dgm:prSet presAssocID="{3DE7C623-C5B3-4364-8328-91B2520CD925}" presName="node" presStyleLbl="node1" presStyleIdx="3" presStyleCnt="6">
        <dgm:presLayoutVars>
          <dgm:bulletEnabled val="1"/>
        </dgm:presLayoutVars>
      </dgm:prSet>
      <dgm:spPr/>
    </dgm:pt>
    <dgm:pt modelId="{D919BAC7-4327-44E8-A719-FA36D64FCFE0}" type="pres">
      <dgm:prSet presAssocID="{5F421029-EC35-4442-809A-5771380F1980}" presName="sibTrans" presStyleLbl="sibTrans2D1" presStyleIdx="3" presStyleCnt="5"/>
      <dgm:spPr/>
    </dgm:pt>
    <dgm:pt modelId="{4691C898-3925-438C-8CD3-828251BE8116}" type="pres">
      <dgm:prSet presAssocID="{5F421029-EC35-4442-809A-5771380F1980}" presName="connectorText" presStyleLbl="sibTrans2D1" presStyleIdx="3" presStyleCnt="5"/>
      <dgm:spPr/>
    </dgm:pt>
    <dgm:pt modelId="{BC5088FA-DC77-4B72-BCC2-D8BD4E37EE41}" type="pres">
      <dgm:prSet presAssocID="{B16DBFB1-608F-450B-A854-D4F810AB14E4}" presName="node" presStyleLbl="node1" presStyleIdx="4" presStyleCnt="6">
        <dgm:presLayoutVars>
          <dgm:bulletEnabled val="1"/>
        </dgm:presLayoutVars>
      </dgm:prSet>
      <dgm:spPr/>
    </dgm:pt>
    <dgm:pt modelId="{4511A8ED-CEC1-4D4B-855C-EC92D153AFAB}" type="pres">
      <dgm:prSet presAssocID="{DA8FA7A5-08FD-4D45-A4A5-2EF3002E1196}" presName="sibTrans" presStyleLbl="sibTrans2D1" presStyleIdx="4" presStyleCnt="5"/>
      <dgm:spPr/>
    </dgm:pt>
    <dgm:pt modelId="{C28C90B5-0FB9-49CE-B177-B9F19A32774D}" type="pres">
      <dgm:prSet presAssocID="{DA8FA7A5-08FD-4D45-A4A5-2EF3002E1196}" presName="connectorText" presStyleLbl="sibTrans2D1" presStyleIdx="4" presStyleCnt="5"/>
      <dgm:spPr/>
    </dgm:pt>
    <dgm:pt modelId="{97764F87-7C31-4A6D-8C22-62C35031FC25}" type="pres">
      <dgm:prSet presAssocID="{2B3CB801-5959-4D90-B2A0-76441CB4B206}" presName="node" presStyleLbl="node1" presStyleIdx="5" presStyleCnt="6">
        <dgm:presLayoutVars>
          <dgm:bulletEnabled val="1"/>
        </dgm:presLayoutVars>
      </dgm:prSet>
      <dgm:spPr/>
    </dgm:pt>
  </dgm:ptLst>
  <dgm:cxnLst>
    <dgm:cxn modelId="{9179D902-2ED0-4E83-99EA-49805AB01449}" type="presOf" srcId="{9C997F76-FFDD-4DD1-A9D8-7AE61F4C8241}" destId="{CC723B63-81CC-4D34-BE0D-88FADD328E45}" srcOrd="1" destOrd="0" presId="urn:microsoft.com/office/officeart/2005/8/layout/process2"/>
    <dgm:cxn modelId="{4FD1461E-DC12-4035-BB46-FED2E3AAF5F1}" type="presOf" srcId="{04679D05-8243-42F4-A33B-139EC2A15958}" destId="{130D4930-D1F6-476D-ABA0-ADC6190138A6}" srcOrd="1" destOrd="0" presId="urn:microsoft.com/office/officeart/2005/8/layout/process2"/>
    <dgm:cxn modelId="{48BE8B26-8D98-4891-9C08-45B6A0533010}" type="presOf" srcId="{B16DBFB1-608F-450B-A854-D4F810AB14E4}" destId="{BC5088FA-DC77-4B72-BCC2-D8BD4E37EE41}" srcOrd="0" destOrd="0" presId="urn:microsoft.com/office/officeart/2005/8/layout/process2"/>
    <dgm:cxn modelId="{9DA3E62C-39CE-4094-95DF-B3A442CF4D3E}" type="presOf" srcId="{5F421029-EC35-4442-809A-5771380F1980}" destId="{D919BAC7-4327-44E8-A719-FA36D64FCFE0}" srcOrd="0" destOrd="0" presId="urn:microsoft.com/office/officeart/2005/8/layout/process2"/>
    <dgm:cxn modelId="{6F2F0F34-06B0-4995-8059-FA181E15C938}" srcId="{30553389-DCD4-4657-A4F4-5A4773817E39}" destId="{B393F481-F791-4BD7-BD4A-4941C41BCF89}" srcOrd="0" destOrd="0" parTransId="{802EFC62-7689-4EE5-B695-BDF06B470033}" sibTransId="{9C997F76-FFDD-4DD1-A9D8-7AE61F4C8241}"/>
    <dgm:cxn modelId="{529E7E35-C01C-47A5-BEEE-D8DF4AC28D9F}" srcId="{30553389-DCD4-4657-A4F4-5A4773817E39}" destId="{F26AA936-3AC2-4453-AC38-5E0E71181867}" srcOrd="1" destOrd="0" parTransId="{22A83FC1-63B8-47FF-A9F7-1877E09AEF74}" sibTransId="{9DAC319D-256E-4C6A-B55B-9F5E7093BEB5}"/>
    <dgm:cxn modelId="{44872F36-EB6D-47A7-B89C-25B74975B4A9}" type="presOf" srcId="{DA8FA7A5-08FD-4D45-A4A5-2EF3002E1196}" destId="{4511A8ED-CEC1-4D4B-855C-EC92D153AFAB}" srcOrd="0" destOrd="0" presId="urn:microsoft.com/office/officeart/2005/8/layout/process2"/>
    <dgm:cxn modelId="{6677195D-442E-4C09-AC45-F3FB235535DA}" type="presOf" srcId="{2B3CB801-5959-4D90-B2A0-76441CB4B206}" destId="{97764F87-7C31-4A6D-8C22-62C35031FC25}" srcOrd="0" destOrd="0" presId="urn:microsoft.com/office/officeart/2005/8/layout/process2"/>
    <dgm:cxn modelId="{57AE3F66-9D88-4D55-B5D2-4396BCA88387}" type="presOf" srcId="{5F421029-EC35-4442-809A-5771380F1980}" destId="{4691C898-3925-438C-8CD3-828251BE8116}" srcOrd="1" destOrd="0" presId="urn:microsoft.com/office/officeart/2005/8/layout/process2"/>
    <dgm:cxn modelId="{F9148169-7C1E-48F5-9C9D-F35BCAA31D01}" srcId="{30553389-DCD4-4657-A4F4-5A4773817E39}" destId="{2B3CB801-5959-4D90-B2A0-76441CB4B206}" srcOrd="5" destOrd="0" parTransId="{6E6363FF-F547-4302-A534-1848F67BE3FD}" sibTransId="{0052D560-4352-40ED-BAD7-2FBCAC4539D4}"/>
    <dgm:cxn modelId="{02AF5A4F-041F-4E3C-9B32-0C7A2ACBDA23}" srcId="{30553389-DCD4-4657-A4F4-5A4773817E39}" destId="{1C7A2A5B-B76C-49DE-B6AE-CFA448AA90CE}" srcOrd="2" destOrd="0" parTransId="{7A62F7FE-9504-490D-AF2C-F260FE7B28AD}" sibTransId="{04679D05-8243-42F4-A33B-139EC2A15958}"/>
    <dgm:cxn modelId="{6758CD71-3C47-448D-83D3-136D73D09E4D}" type="presOf" srcId="{DA8FA7A5-08FD-4D45-A4A5-2EF3002E1196}" destId="{C28C90B5-0FB9-49CE-B177-B9F19A32774D}" srcOrd="1" destOrd="0" presId="urn:microsoft.com/office/officeart/2005/8/layout/process2"/>
    <dgm:cxn modelId="{1EFED171-E03C-4D25-858A-F114201D1DBB}" type="presOf" srcId="{04679D05-8243-42F4-A33B-139EC2A15958}" destId="{DDB3B6F4-DBF0-435E-BDA4-CD5FEF2FC21A}" srcOrd="0" destOrd="0" presId="urn:microsoft.com/office/officeart/2005/8/layout/process2"/>
    <dgm:cxn modelId="{30848653-9801-41CE-B439-CC1645E527AB}" type="presOf" srcId="{1C7A2A5B-B76C-49DE-B6AE-CFA448AA90CE}" destId="{C5317616-5787-483E-A711-3E8DC0E2CDDF}" srcOrd="0" destOrd="0" presId="urn:microsoft.com/office/officeart/2005/8/layout/process2"/>
    <dgm:cxn modelId="{688CC1AA-0D59-4F7D-AF05-D9E5E9390DF8}" srcId="{30553389-DCD4-4657-A4F4-5A4773817E39}" destId="{B16DBFB1-608F-450B-A854-D4F810AB14E4}" srcOrd="4" destOrd="0" parTransId="{FCBB9BD8-E716-4F9E-AD5B-F40F7E1C0C6C}" sibTransId="{DA8FA7A5-08FD-4D45-A4A5-2EF3002E1196}"/>
    <dgm:cxn modelId="{FA47F6B2-F68D-497E-A46D-8ED09A9F04AF}" type="presOf" srcId="{9C997F76-FFDD-4DD1-A9D8-7AE61F4C8241}" destId="{C078EA15-15E6-4240-A3E4-9481954C38CD}" srcOrd="0" destOrd="0" presId="urn:microsoft.com/office/officeart/2005/8/layout/process2"/>
    <dgm:cxn modelId="{CE9D9CBB-344D-4015-B97F-F49C793FFC61}" type="presOf" srcId="{30553389-DCD4-4657-A4F4-5A4773817E39}" destId="{FB6A0A0F-8E36-4911-9E4A-4AC14716FE3F}" srcOrd="0" destOrd="0" presId="urn:microsoft.com/office/officeart/2005/8/layout/process2"/>
    <dgm:cxn modelId="{999653BD-6AA9-477E-99D7-7F8C331AA2CB}" srcId="{30553389-DCD4-4657-A4F4-5A4773817E39}" destId="{3DE7C623-C5B3-4364-8328-91B2520CD925}" srcOrd="3" destOrd="0" parTransId="{B184E30C-DF31-458B-B5DA-1ECD3F341656}" sibTransId="{5F421029-EC35-4442-809A-5771380F1980}"/>
    <dgm:cxn modelId="{20CF98C1-E69A-400F-8A8B-62F6AB4E743B}" type="presOf" srcId="{9DAC319D-256E-4C6A-B55B-9F5E7093BEB5}" destId="{432536B1-7B34-4661-BBF5-3C7AC3D59470}" srcOrd="0" destOrd="0" presId="urn:microsoft.com/office/officeart/2005/8/layout/process2"/>
    <dgm:cxn modelId="{A0EB31C8-B060-40E8-810B-0209DD580749}" type="presOf" srcId="{3DE7C623-C5B3-4364-8328-91B2520CD925}" destId="{EFBAFA7B-532A-48FA-B7D6-097AC5D38816}" srcOrd="0" destOrd="0" presId="urn:microsoft.com/office/officeart/2005/8/layout/process2"/>
    <dgm:cxn modelId="{8C280EDA-46FA-467E-B2FB-48863DC764DF}" type="presOf" srcId="{9DAC319D-256E-4C6A-B55B-9F5E7093BEB5}" destId="{8C2328C5-789D-43B9-BFC8-593C2BBCA91A}" srcOrd="1" destOrd="0" presId="urn:microsoft.com/office/officeart/2005/8/layout/process2"/>
    <dgm:cxn modelId="{65CDA1E2-87AC-4EE4-BB7B-4AA3523CC112}" type="presOf" srcId="{B393F481-F791-4BD7-BD4A-4941C41BCF89}" destId="{91744358-23EF-4162-92F9-8CBB63805954}" srcOrd="0" destOrd="0" presId="urn:microsoft.com/office/officeart/2005/8/layout/process2"/>
    <dgm:cxn modelId="{3DEB73E3-80C9-4BBC-98F2-C56D77C56930}" type="presOf" srcId="{F26AA936-3AC2-4453-AC38-5E0E71181867}" destId="{4AAEF28F-6155-4D4A-B2B3-1E5D5087DA77}" srcOrd="0" destOrd="0" presId="urn:microsoft.com/office/officeart/2005/8/layout/process2"/>
    <dgm:cxn modelId="{4CF0FB7E-70A7-4D08-B7E3-10A65411D398}" type="presParOf" srcId="{FB6A0A0F-8E36-4911-9E4A-4AC14716FE3F}" destId="{91744358-23EF-4162-92F9-8CBB63805954}" srcOrd="0" destOrd="0" presId="urn:microsoft.com/office/officeart/2005/8/layout/process2"/>
    <dgm:cxn modelId="{CE33F39D-151D-48FE-A340-700E27730CA4}" type="presParOf" srcId="{FB6A0A0F-8E36-4911-9E4A-4AC14716FE3F}" destId="{C078EA15-15E6-4240-A3E4-9481954C38CD}" srcOrd="1" destOrd="0" presId="urn:microsoft.com/office/officeart/2005/8/layout/process2"/>
    <dgm:cxn modelId="{29C2DBB8-E5D3-4A91-8285-8ED9B2D918A6}" type="presParOf" srcId="{C078EA15-15E6-4240-A3E4-9481954C38CD}" destId="{CC723B63-81CC-4D34-BE0D-88FADD328E45}" srcOrd="0" destOrd="0" presId="urn:microsoft.com/office/officeart/2005/8/layout/process2"/>
    <dgm:cxn modelId="{FA77B1FF-C3A6-431C-8BF6-1866F56B431F}" type="presParOf" srcId="{FB6A0A0F-8E36-4911-9E4A-4AC14716FE3F}" destId="{4AAEF28F-6155-4D4A-B2B3-1E5D5087DA77}" srcOrd="2" destOrd="0" presId="urn:microsoft.com/office/officeart/2005/8/layout/process2"/>
    <dgm:cxn modelId="{4D45E65F-783A-4108-979D-4DD1AE6BE5A7}" type="presParOf" srcId="{FB6A0A0F-8E36-4911-9E4A-4AC14716FE3F}" destId="{432536B1-7B34-4661-BBF5-3C7AC3D59470}" srcOrd="3" destOrd="0" presId="urn:microsoft.com/office/officeart/2005/8/layout/process2"/>
    <dgm:cxn modelId="{57EEE5C1-89D9-4347-9852-7973E45AF34F}" type="presParOf" srcId="{432536B1-7B34-4661-BBF5-3C7AC3D59470}" destId="{8C2328C5-789D-43B9-BFC8-593C2BBCA91A}" srcOrd="0" destOrd="0" presId="urn:microsoft.com/office/officeart/2005/8/layout/process2"/>
    <dgm:cxn modelId="{F0AE15A7-245D-483A-8F26-B6490A132804}" type="presParOf" srcId="{FB6A0A0F-8E36-4911-9E4A-4AC14716FE3F}" destId="{C5317616-5787-483E-A711-3E8DC0E2CDDF}" srcOrd="4" destOrd="0" presId="urn:microsoft.com/office/officeart/2005/8/layout/process2"/>
    <dgm:cxn modelId="{EBA034B3-40D6-49B2-AC85-94DD1E2B9C04}" type="presParOf" srcId="{FB6A0A0F-8E36-4911-9E4A-4AC14716FE3F}" destId="{DDB3B6F4-DBF0-435E-BDA4-CD5FEF2FC21A}" srcOrd="5" destOrd="0" presId="urn:microsoft.com/office/officeart/2005/8/layout/process2"/>
    <dgm:cxn modelId="{AE3DA802-7E9D-4DF5-8E55-4AC0E3BB68D0}" type="presParOf" srcId="{DDB3B6F4-DBF0-435E-BDA4-CD5FEF2FC21A}" destId="{130D4930-D1F6-476D-ABA0-ADC6190138A6}" srcOrd="0" destOrd="0" presId="urn:microsoft.com/office/officeart/2005/8/layout/process2"/>
    <dgm:cxn modelId="{EFC48381-0466-4FFB-903D-DC02383C4AC3}" type="presParOf" srcId="{FB6A0A0F-8E36-4911-9E4A-4AC14716FE3F}" destId="{EFBAFA7B-532A-48FA-B7D6-097AC5D38816}" srcOrd="6" destOrd="0" presId="urn:microsoft.com/office/officeart/2005/8/layout/process2"/>
    <dgm:cxn modelId="{6010C34A-E17D-4CDF-9CBF-5E55874D75FD}" type="presParOf" srcId="{FB6A0A0F-8E36-4911-9E4A-4AC14716FE3F}" destId="{D919BAC7-4327-44E8-A719-FA36D64FCFE0}" srcOrd="7" destOrd="0" presId="urn:microsoft.com/office/officeart/2005/8/layout/process2"/>
    <dgm:cxn modelId="{0A169055-44E3-4FFA-802C-6428B2ABB78A}" type="presParOf" srcId="{D919BAC7-4327-44E8-A719-FA36D64FCFE0}" destId="{4691C898-3925-438C-8CD3-828251BE8116}" srcOrd="0" destOrd="0" presId="urn:microsoft.com/office/officeart/2005/8/layout/process2"/>
    <dgm:cxn modelId="{7D3DC459-3EF4-46E7-89BF-5F4FD467A26D}" type="presParOf" srcId="{FB6A0A0F-8E36-4911-9E4A-4AC14716FE3F}" destId="{BC5088FA-DC77-4B72-BCC2-D8BD4E37EE41}" srcOrd="8" destOrd="0" presId="urn:microsoft.com/office/officeart/2005/8/layout/process2"/>
    <dgm:cxn modelId="{61B6406E-0AD0-4573-9A67-D00EBFB7A5F6}" type="presParOf" srcId="{FB6A0A0F-8E36-4911-9E4A-4AC14716FE3F}" destId="{4511A8ED-CEC1-4D4B-855C-EC92D153AFAB}" srcOrd="9" destOrd="0" presId="urn:microsoft.com/office/officeart/2005/8/layout/process2"/>
    <dgm:cxn modelId="{961D846A-FA3A-4C0E-9AA5-EDABDE5FCD1E}" type="presParOf" srcId="{4511A8ED-CEC1-4D4B-855C-EC92D153AFAB}" destId="{C28C90B5-0FB9-49CE-B177-B9F19A32774D}" srcOrd="0" destOrd="0" presId="urn:microsoft.com/office/officeart/2005/8/layout/process2"/>
    <dgm:cxn modelId="{F9753DCF-6AEE-4ABD-B203-2BC004C7CD4B}" type="presParOf" srcId="{FB6A0A0F-8E36-4911-9E4A-4AC14716FE3F}" destId="{97764F87-7C31-4A6D-8C22-62C35031FC25}" srcOrd="10"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553389-DCD4-4657-A4F4-5A4773817E3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B393F481-F791-4BD7-BD4A-4941C41BCF89}">
      <dgm:prSet/>
      <dgm:spPr>
        <a:xfrm>
          <a:off x="2046752" y="1919"/>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gm:t>
    </dgm:pt>
    <dgm:pt modelId="{802EFC62-7689-4EE5-B695-BDF06B470033}" type="parTrans" cxnId="{6F2F0F34-06B0-4995-8059-FA181E15C938}">
      <dgm:prSet/>
      <dgm:spPr/>
      <dgm:t>
        <a:bodyPr/>
        <a:lstStyle/>
        <a:p>
          <a:endParaRPr lang="en-GB"/>
        </a:p>
      </dgm:t>
    </dgm:pt>
    <dgm:pt modelId="{9C997F76-FFDD-4DD1-A9D8-7AE61F4C8241}" type="sibTrans" cxnId="{6F2F0F34-06B0-4995-8059-FA181E15C938}">
      <dgm:prSet/>
      <dgm:spPr>
        <a:xfrm rot="5400000">
          <a:off x="2960398" y="584946"/>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F26AA936-3AC2-4453-AC38-5E0E71181867}">
      <dgm:prSet/>
      <dgm:spPr>
        <a:xfrm>
          <a:off x="2046752" y="855130"/>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2. Calibration of grading method to government classification standards</a:t>
          </a:r>
        </a:p>
      </dgm:t>
    </dgm:pt>
    <dgm:pt modelId="{22A83FC1-63B8-47FF-A9F7-1877E09AEF74}" type="parTrans" cxnId="{529E7E35-C01C-47A5-BEEE-D8DF4AC28D9F}">
      <dgm:prSet/>
      <dgm:spPr/>
      <dgm:t>
        <a:bodyPr/>
        <a:lstStyle/>
        <a:p>
          <a:endParaRPr lang="en-GB"/>
        </a:p>
      </dgm:t>
    </dgm:pt>
    <dgm:pt modelId="{9DAC319D-256E-4C6A-B55B-9F5E7093BEB5}" type="sibTrans" cxnId="{529E7E35-C01C-47A5-BEEE-D8DF4AC28D9F}">
      <dgm:prSet/>
      <dgm:spPr>
        <a:xfrm rot="5400000">
          <a:off x="2960398" y="1438157"/>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1C7A2A5B-B76C-49DE-B6AE-CFA448AA90CE}">
      <dgm:prSet/>
      <dgm:spPr>
        <a:xfrm>
          <a:off x="2046752" y="1708341"/>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3. Authorisation test</a:t>
          </a:r>
        </a:p>
      </dgm:t>
    </dgm:pt>
    <dgm:pt modelId="{7A62F7FE-9504-490D-AF2C-F260FE7B28AD}" type="parTrans" cxnId="{02AF5A4F-041F-4E3C-9B32-0C7A2ACBDA23}">
      <dgm:prSet/>
      <dgm:spPr/>
      <dgm:t>
        <a:bodyPr/>
        <a:lstStyle/>
        <a:p>
          <a:endParaRPr lang="en-GB"/>
        </a:p>
      </dgm:t>
    </dgm:pt>
    <dgm:pt modelId="{04679D05-8243-42F4-A33B-139EC2A15958}" type="sibTrans" cxnId="{02AF5A4F-041F-4E3C-9B32-0C7A2ACBDA23}">
      <dgm:prSet/>
      <dgm:spPr>
        <a:xfrm rot="5400000">
          <a:off x="2960398" y="2291368"/>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B16DBFB1-608F-450B-A854-D4F810AB14E4}">
      <dgm:prSet/>
      <dgm:spPr>
        <a:xfrm>
          <a:off x="2046752" y="3414762"/>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a:ln>
                <a:noFill/>
              </a:ln>
              <a:solidFill>
                <a:prstClr val="black"/>
              </a:solidFill>
              <a:effectLst/>
              <a:uLnTx/>
              <a:uFillTx/>
              <a:latin typeface="Calibri"/>
              <a:ea typeface="+mn-ea"/>
              <a:cs typeface="+mn-cs"/>
            </a:rPr>
            <a:t>5. Government </a:t>
          </a:r>
          <a:r>
            <a:rPr kumimoji="0" lang="en-GB" b="0" i="0" u="none" strike="noStrike" cap="none" spc="0" normalizeH="0" baseline="0" noProof="0" dirty="0">
              <a:ln>
                <a:noFill/>
              </a:ln>
              <a:solidFill>
                <a:prstClr val="black"/>
              </a:solidFill>
              <a:effectLst/>
              <a:uLnTx/>
              <a:uFillTx/>
              <a:latin typeface="Calibri"/>
              <a:ea typeface="+mn-ea"/>
              <a:cs typeface="+mn-cs"/>
            </a:rPr>
            <a:t>grant or refuse authorisation </a:t>
          </a:r>
        </a:p>
      </dgm:t>
    </dgm:pt>
    <dgm:pt modelId="{FCBB9BD8-E716-4F9E-AD5B-F40F7E1C0C6C}" type="parTrans" cxnId="{688CC1AA-0D59-4F7D-AF05-D9E5E9390DF8}">
      <dgm:prSet/>
      <dgm:spPr/>
      <dgm:t>
        <a:bodyPr/>
        <a:lstStyle/>
        <a:p>
          <a:endParaRPr lang="en-GB"/>
        </a:p>
      </dgm:t>
    </dgm:pt>
    <dgm:pt modelId="{DA8FA7A5-08FD-4D45-A4A5-2EF3002E1196}" type="sibTrans" cxnId="{688CC1AA-0D59-4F7D-AF05-D9E5E9390DF8}">
      <dgm:prSet/>
      <dgm:spPr>
        <a:xfrm rot="5400000">
          <a:off x="2960398" y="3997789"/>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3DE7C623-C5B3-4364-8328-91B2520CD925}">
      <dgm:prSet custT="1"/>
      <dgm:spPr>
        <a:xfrm>
          <a:off x="2046752" y="2561551"/>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None/>
          </a:pPr>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gm:t>
    </dgm:pt>
    <dgm:pt modelId="{B184E30C-DF31-458B-B5DA-1ECD3F341656}" type="parTrans" cxnId="{999653BD-6AA9-477E-99D7-7F8C331AA2CB}">
      <dgm:prSet/>
      <dgm:spPr/>
      <dgm:t>
        <a:bodyPr/>
        <a:lstStyle/>
        <a:p>
          <a:endParaRPr lang="en-GB"/>
        </a:p>
      </dgm:t>
    </dgm:pt>
    <dgm:pt modelId="{5F421029-EC35-4442-809A-5771380F1980}" type="sibTrans" cxnId="{999653BD-6AA9-477E-99D7-7F8C331AA2CB}">
      <dgm:prSet/>
      <dgm:spPr>
        <a:xfrm rot="5400000">
          <a:off x="2960398" y="3144579"/>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FB6A0A0F-8E36-4911-9E4A-4AC14716FE3F}" type="pres">
      <dgm:prSet presAssocID="{30553389-DCD4-4657-A4F4-5A4773817E39}" presName="linearFlow" presStyleCnt="0">
        <dgm:presLayoutVars>
          <dgm:resizeHandles val="exact"/>
        </dgm:presLayoutVars>
      </dgm:prSet>
      <dgm:spPr/>
    </dgm:pt>
    <dgm:pt modelId="{91744358-23EF-4162-92F9-8CBB63805954}" type="pres">
      <dgm:prSet presAssocID="{B393F481-F791-4BD7-BD4A-4941C41BCF89}" presName="node" presStyleLbl="node1" presStyleIdx="0" presStyleCnt="5">
        <dgm:presLayoutVars>
          <dgm:bulletEnabled val="1"/>
        </dgm:presLayoutVars>
      </dgm:prSet>
      <dgm:spPr/>
    </dgm:pt>
    <dgm:pt modelId="{C078EA15-15E6-4240-A3E4-9481954C38CD}" type="pres">
      <dgm:prSet presAssocID="{9C997F76-FFDD-4DD1-A9D8-7AE61F4C8241}" presName="sibTrans" presStyleLbl="sibTrans2D1" presStyleIdx="0" presStyleCnt="4"/>
      <dgm:spPr/>
    </dgm:pt>
    <dgm:pt modelId="{CC723B63-81CC-4D34-BE0D-88FADD328E45}" type="pres">
      <dgm:prSet presAssocID="{9C997F76-FFDD-4DD1-A9D8-7AE61F4C8241}" presName="connectorText" presStyleLbl="sibTrans2D1" presStyleIdx="0" presStyleCnt="4"/>
      <dgm:spPr/>
    </dgm:pt>
    <dgm:pt modelId="{4AAEF28F-6155-4D4A-B2B3-1E5D5087DA77}" type="pres">
      <dgm:prSet presAssocID="{F26AA936-3AC2-4453-AC38-5E0E71181867}" presName="node" presStyleLbl="node1" presStyleIdx="1" presStyleCnt="5">
        <dgm:presLayoutVars>
          <dgm:bulletEnabled val="1"/>
        </dgm:presLayoutVars>
      </dgm:prSet>
      <dgm:spPr/>
    </dgm:pt>
    <dgm:pt modelId="{432536B1-7B34-4661-BBF5-3C7AC3D59470}" type="pres">
      <dgm:prSet presAssocID="{9DAC319D-256E-4C6A-B55B-9F5E7093BEB5}" presName="sibTrans" presStyleLbl="sibTrans2D1" presStyleIdx="1" presStyleCnt="4"/>
      <dgm:spPr/>
    </dgm:pt>
    <dgm:pt modelId="{8C2328C5-789D-43B9-BFC8-593C2BBCA91A}" type="pres">
      <dgm:prSet presAssocID="{9DAC319D-256E-4C6A-B55B-9F5E7093BEB5}" presName="connectorText" presStyleLbl="sibTrans2D1" presStyleIdx="1" presStyleCnt="4"/>
      <dgm:spPr/>
    </dgm:pt>
    <dgm:pt modelId="{C5317616-5787-483E-A711-3E8DC0E2CDDF}" type="pres">
      <dgm:prSet presAssocID="{1C7A2A5B-B76C-49DE-B6AE-CFA448AA90CE}" presName="node" presStyleLbl="node1" presStyleIdx="2" presStyleCnt="5">
        <dgm:presLayoutVars>
          <dgm:bulletEnabled val="1"/>
        </dgm:presLayoutVars>
      </dgm:prSet>
      <dgm:spPr/>
    </dgm:pt>
    <dgm:pt modelId="{DDB3B6F4-DBF0-435E-BDA4-CD5FEF2FC21A}" type="pres">
      <dgm:prSet presAssocID="{04679D05-8243-42F4-A33B-139EC2A15958}" presName="sibTrans" presStyleLbl="sibTrans2D1" presStyleIdx="2" presStyleCnt="4"/>
      <dgm:spPr/>
    </dgm:pt>
    <dgm:pt modelId="{130D4930-D1F6-476D-ABA0-ADC6190138A6}" type="pres">
      <dgm:prSet presAssocID="{04679D05-8243-42F4-A33B-139EC2A15958}" presName="connectorText" presStyleLbl="sibTrans2D1" presStyleIdx="2" presStyleCnt="4"/>
      <dgm:spPr/>
    </dgm:pt>
    <dgm:pt modelId="{EFBAFA7B-532A-48FA-B7D6-097AC5D38816}" type="pres">
      <dgm:prSet presAssocID="{3DE7C623-C5B3-4364-8328-91B2520CD925}" presName="node" presStyleLbl="node1" presStyleIdx="3" presStyleCnt="5">
        <dgm:presLayoutVars>
          <dgm:bulletEnabled val="1"/>
        </dgm:presLayoutVars>
      </dgm:prSet>
      <dgm:spPr/>
    </dgm:pt>
    <dgm:pt modelId="{D919BAC7-4327-44E8-A719-FA36D64FCFE0}" type="pres">
      <dgm:prSet presAssocID="{5F421029-EC35-4442-809A-5771380F1980}" presName="sibTrans" presStyleLbl="sibTrans2D1" presStyleIdx="3" presStyleCnt="4"/>
      <dgm:spPr/>
    </dgm:pt>
    <dgm:pt modelId="{4691C898-3925-438C-8CD3-828251BE8116}" type="pres">
      <dgm:prSet presAssocID="{5F421029-EC35-4442-809A-5771380F1980}" presName="connectorText" presStyleLbl="sibTrans2D1" presStyleIdx="3" presStyleCnt="4"/>
      <dgm:spPr/>
    </dgm:pt>
    <dgm:pt modelId="{BC5088FA-DC77-4B72-BCC2-D8BD4E37EE41}" type="pres">
      <dgm:prSet presAssocID="{B16DBFB1-608F-450B-A854-D4F810AB14E4}" presName="node" presStyleLbl="node1" presStyleIdx="4" presStyleCnt="5">
        <dgm:presLayoutVars>
          <dgm:bulletEnabled val="1"/>
        </dgm:presLayoutVars>
      </dgm:prSet>
      <dgm:spPr/>
    </dgm:pt>
  </dgm:ptLst>
  <dgm:cxnLst>
    <dgm:cxn modelId="{9179D902-2ED0-4E83-99EA-49805AB01449}" type="presOf" srcId="{9C997F76-FFDD-4DD1-A9D8-7AE61F4C8241}" destId="{CC723B63-81CC-4D34-BE0D-88FADD328E45}" srcOrd="1" destOrd="0" presId="urn:microsoft.com/office/officeart/2005/8/layout/process2"/>
    <dgm:cxn modelId="{4FD1461E-DC12-4035-BB46-FED2E3AAF5F1}" type="presOf" srcId="{04679D05-8243-42F4-A33B-139EC2A15958}" destId="{130D4930-D1F6-476D-ABA0-ADC6190138A6}" srcOrd="1" destOrd="0" presId="urn:microsoft.com/office/officeart/2005/8/layout/process2"/>
    <dgm:cxn modelId="{48BE8B26-8D98-4891-9C08-45B6A0533010}" type="presOf" srcId="{B16DBFB1-608F-450B-A854-D4F810AB14E4}" destId="{BC5088FA-DC77-4B72-BCC2-D8BD4E37EE41}" srcOrd="0" destOrd="0" presId="urn:microsoft.com/office/officeart/2005/8/layout/process2"/>
    <dgm:cxn modelId="{9DA3E62C-39CE-4094-95DF-B3A442CF4D3E}" type="presOf" srcId="{5F421029-EC35-4442-809A-5771380F1980}" destId="{D919BAC7-4327-44E8-A719-FA36D64FCFE0}" srcOrd="0" destOrd="0" presId="urn:microsoft.com/office/officeart/2005/8/layout/process2"/>
    <dgm:cxn modelId="{6F2F0F34-06B0-4995-8059-FA181E15C938}" srcId="{30553389-DCD4-4657-A4F4-5A4773817E39}" destId="{B393F481-F791-4BD7-BD4A-4941C41BCF89}" srcOrd="0" destOrd="0" parTransId="{802EFC62-7689-4EE5-B695-BDF06B470033}" sibTransId="{9C997F76-FFDD-4DD1-A9D8-7AE61F4C8241}"/>
    <dgm:cxn modelId="{529E7E35-C01C-47A5-BEEE-D8DF4AC28D9F}" srcId="{30553389-DCD4-4657-A4F4-5A4773817E39}" destId="{F26AA936-3AC2-4453-AC38-5E0E71181867}" srcOrd="1" destOrd="0" parTransId="{22A83FC1-63B8-47FF-A9F7-1877E09AEF74}" sibTransId="{9DAC319D-256E-4C6A-B55B-9F5E7093BEB5}"/>
    <dgm:cxn modelId="{57AE3F66-9D88-4D55-B5D2-4396BCA88387}" type="presOf" srcId="{5F421029-EC35-4442-809A-5771380F1980}" destId="{4691C898-3925-438C-8CD3-828251BE8116}" srcOrd="1" destOrd="0" presId="urn:microsoft.com/office/officeart/2005/8/layout/process2"/>
    <dgm:cxn modelId="{02AF5A4F-041F-4E3C-9B32-0C7A2ACBDA23}" srcId="{30553389-DCD4-4657-A4F4-5A4773817E39}" destId="{1C7A2A5B-B76C-49DE-B6AE-CFA448AA90CE}" srcOrd="2" destOrd="0" parTransId="{7A62F7FE-9504-490D-AF2C-F260FE7B28AD}" sibTransId="{04679D05-8243-42F4-A33B-139EC2A15958}"/>
    <dgm:cxn modelId="{1EFED171-E03C-4D25-858A-F114201D1DBB}" type="presOf" srcId="{04679D05-8243-42F4-A33B-139EC2A15958}" destId="{DDB3B6F4-DBF0-435E-BDA4-CD5FEF2FC21A}" srcOrd="0" destOrd="0" presId="urn:microsoft.com/office/officeart/2005/8/layout/process2"/>
    <dgm:cxn modelId="{30848653-9801-41CE-B439-CC1645E527AB}" type="presOf" srcId="{1C7A2A5B-B76C-49DE-B6AE-CFA448AA90CE}" destId="{C5317616-5787-483E-A711-3E8DC0E2CDDF}" srcOrd="0" destOrd="0" presId="urn:microsoft.com/office/officeart/2005/8/layout/process2"/>
    <dgm:cxn modelId="{688CC1AA-0D59-4F7D-AF05-D9E5E9390DF8}" srcId="{30553389-DCD4-4657-A4F4-5A4773817E39}" destId="{B16DBFB1-608F-450B-A854-D4F810AB14E4}" srcOrd="4" destOrd="0" parTransId="{FCBB9BD8-E716-4F9E-AD5B-F40F7E1C0C6C}" sibTransId="{DA8FA7A5-08FD-4D45-A4A5-2EF3002E1196}"/>
    <dgm:cxn modelId="{FA47F6B2-F68D-497E-A46D-8ED09A9F04AF}" type="presOf" srcId="{9C997F76-FFDD-4DD1-A9D8-7AE61F4C8241}" destId="{C078EA15-15E6-4240-A3E4-9481954C38CD}" srcOrd="0" destOrd="0" presId="urn:microsoft.com/office/officeart/2005/8/layout/process2"/>
    <dgm:cxn modelId="{CE9D9CBB-344D-4015-B97F-F49C793FFC61}" type="presOf" srcId="{30553389-DCD4-4657-A4F4-5A4773817E39}" destId="{FB6A0A0F-8E36-4911-9E4A-4AC14716FE3F}" srcOrd="0" destOrd="0" presId="urn:microsoft.com/office/officeart/2005/8/layout/process2"/>
    <dgm:cxn modelId="{999653BD-6AA9-477E-99D7-7F8C331AA2CB}" srcId="{30553389-DCD4-4657-A4F4-5A4773817E39}" destId="{3DE7C623-C5B3-4364-8328-91B2520CD925}" srcOrd="3" destOrd="0" parTransId="{B184E30C-DF31-458B-B5DA-1ECD3F341656}" sibTransId="{5F421029-EC35-4442-809A-5771380F1980}"/>
    <dgm:cxn modelId="{20CF98C1-E69A-400F-8A8B-62F6AB4E743B}" type="presOf" srcId="{9DAC319D-256E-4C6A-B55B-9F5E7093BEB5}" destId="{432536B1-7B34-4661-BBF5-3C7AC3D59470}" srcOrd="0" destOrd="0" presId="urn:microsoft.com/office/officeart/2005/8/layout/process2"/>
    <dgm:cxn modelId="{A0EB31C8-B060-40E8-810B-0209DD580749}" type="presOf" srcId="{3DE7C623-C5B3-4364-8328-91B2520CD925}" destId="{EFBAFA7B-532A-48FA-B7D6-097AC5D38816}" srcOrd="0" destOrd="0" presId="urn:microsoft.com/office/officeart/2005/8/layout/process2"/>
    <dgm:cxn modelId="{8C280EDA-46FA-467E-B2FB-48863DC764DF}" type="presOf" srcId="{9DAC319D-256E-4C6A-B55B-9F5E7093BEB5}" destId="{8C2328C5-789D-43B9-BFC8-593C2BBCA91A}" srcOrd="1" destOrd="0" presId="urn:microsoft.com/office/officeart/2005/8/layout/process2"/>
    <dgm:cxn modelId="{65CDA1E2-87AC-4EE4-BB7B-4AA3523CC112}" type="presOf" srcId="{B393F481-F791-4BD7-BD4A-4941C41BCF89}" destId="{91744358-23EF-4162-92F9-8CBB63805954}" srcOrd="0" destOrd="0" presId="urn:microsoft.com/office/officeart/2005/8/layout/process2"/>
    <dgm:cxn modelId="{3DEB73E3-80C9-4BBC-98F2-C56D77C56930}" type="presOf" srcId="{F26AA936-3AC2-4453-AC38-5E0E71181867}" destId="{4AAEF28F-6155-4D4A-B2B3-1E5D5087DA77}" srcOrd="0" destOrd="0" presId="urn:microsoft.com/office/officeart/2005/8/layout/process2"/>
    <dgm:cxn modelId="{4CF0FB7E-70A7-4D08-B7E3-10A65411D398}" type="presParOf" srcId="{FB6A0A0F-8E36-4911-9E4A-4AC14716FE3F}" destId="{91744358-23EF-4162-92F9-8CBB63805954}" srcOrd="0" destOrd="0" presId="urn:microsoft.com/office/officeart/2005/8/layout/process2"/>
    <dgm:cxn modelId="{CE33F39D-151D-48FE-A340-700E27730CA4}" type="presParOf" srcId="{FB6A0A0F-8E36-4911-9E4A-4AC14716FE3F}" destId="{C078EA15-15E6-4240-A3E4-9481954C38CD}" srcOrd="1" destOrd="0" presId="urn:microsoft.com/office/officeart/2005/8/layout/process2"/>
    <dgm:cxn modelId="{29C2DBB8-E5D3-4A91-8285-8ED9B2D918A6}" type="presParOf" srcId="{C078EA15-15E6-4240-A3E4-9481954C38CD}" destId="{CC723B63-81CC-4D34-BE0D-88FADD328E45}" srcOrd="0" destOrd="0" presId="urn:microsoft.com/office/officeart/2005/8/layout/process2"/>
    <dgm:cxn modelId="{FA77B1FF-C3A6-431C-8BF6-1866F56B431F}" type="presParOf" srcId="{FB6A0A0F-8E36-4911-9E4A-4AC14716FE3F}" destId="{4AAEF28F-6155-4D4A-B2B3-1E5D5087DA77}" srcOrd="2" destOrd="0" presId="urn:microsoft.com/office/officeart/2005/8/layout/process2"/>
    <dgm:cxn modelId="{4D45E65F-783A-4108-979D-4DD1AE6BE5A7}" type="presParOf" srcId="{FB6A0A0F-8E36-4911-9E4A-4AC14716FE3F}" destId="{432536B1-7B34-4661-BBF5-3C7AC3D59470}" srcOrd="3" destOrd="0" presId="urn:microsoft.com/office/officeart/2005/8/layout/process2"/>
    <dgm:cxn modelId="{57EEE5C1-89D9-4347-9852-7973E45AF34F}" type="presParOf" srcId="{432536B1-7B34-4661-BBF5-3C7AC3D59470}" destId="{8C2328C5-789D-43B9-BFC8-593C2BBCA91A}" srcOrd="0" destOrd="0" presId="urn:microsoft.com/office/officeart/2005/8/layout/process2"/>
    <dgm:cxn modelId="{F0AE15A7-245D-483A-8F26-B6490A132804}" type="presParOf" srcId="{FB6A0A0F-8E36-4911-9E4A-4AC14716FE3F}" destId="{C5317616-5787-483E-A711-3E8DC0E2CDDF}" srcOrd="4" destOrd="0" presId="urn:microsoft.com/office/officeart/2005/8/layout/process2"/>
    <dgm:cxn modelId="{EBA034B3-40D6-49B2-AC85-94DD1E2B9C04}" type="presParOf" srcId="{FB6A0A0F-8E36-4911-9E4A-4AC14716FE3F}" destId="{DDB3B6F4-DBF0-435E-BDA4-CD5FEF2FC21A}" srcOrd="5" destOrd="0" presId="urn:microsoft.com/office/officeart/2005/8/layout/process2"/>
    <dgm:cxn modelId="{AE3DA802-7E9D-4DF5-8E55-4AC0E3BB68D0}" type="presParOf" srcId="{DDB3B6F4-DBF0-435E-BDA4-CD5FEF2FC21A}" destId="{130D4930-D1F6-476D-ABA0-ADC6190138A6}" srcOrd="0" destOrd="0" presId="urn:microsoft.com/office/officeart/2005/8/layout/process2"/>
    <dgm:cxn modelId="{EFC48381-0466-4FFB-903D-DC02383C4AC3}" type="presParOf" srcId="{FB6A0A0F-8E36-4911-9E4A-4AC14716FE3F}" destId="{EFBAFA7B-532A-48FA-B7D6-097AC5D38816}" srcOrd="6" destOrd="0" presId="urn:microsoft.com/office/officeart/2005/8/layout/process2"/>
    <dgm:cxn modelId="{6010C34A-E17D-4CDF-9CBF-5E55874D75FD}" type="presParOf" srcId="{FB6A0A0F-8E36-4911-9E4A-4AC14716FE3F}" destId="{D919BAC7-4327-44E8-A719-FA36D64FCFE0}" srcOrd="7" destOrd="0" presId="urn:microsoft.com/office/officeart/2005/8/layout/process2"/>
    <dgm:cxn modelId="{0A169055-44E3-4FFA-802C-6428B2ABB78A}" type="presParOf" srcId="{D919BAC7-4327-44E8-A719-FA36D64FCFE0}" destId="{4691C898-3925-438C-8CD3-828251BE8116}" srcOrd="0" destOrd="0" presId="urn:microsoft.com/office/officeart/2005/8/layout/process2"/>
    <dgm:cxn modelId="{7D3DC459-3EF4-46E7-89BF-5F4FD467A26D}" type="presParOf" srcId="{FB6A0A0F-8E36-4911-9E4A-4AC14716FE3F}" destId="{BC5088FA-DC77-4B72-BCC2-D8BD4E37EE41}" srcOrd="8"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44358-23EF-4162-92F9-8CBB63805954}">
      <dsp:nvSpPr>
        <dsp:cNvPr id="0" name=""/>
        <dsp:cNvSpPr/>
      </dsp:nvSpPr>
      <dsp:spPr>
        <a:xfrm>
          <a:off x="2046752" y="1919"/>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sp:txBody>
      <dsp:txXfrm>
        <a:off x="2063412" y="18579"/>
        <a:ext cx="2007275" cy="535487"/>
      </dsp:txXfrm>
    </dsp:sp>
    <dsp:sp modelId="{C078EA15-15E6-4240-A3E4-9481954C38CD}">
      <dsp:nvSpPr>
        <dsp:cNvPr id="0" name=""/>
        <dsp:cNvSpPr/>
      </dsp:nvSpPr>
      <dsp:spPr>
        <a:xfrm rot="5400000">
          <a:off x="2960398" y="584946"/>
          <a:ext cx="213302" cy="2559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990261" y="606277"/>
        <a:ext cx="153577" cy="149311"/>
      </dsp:txXfrm>
    </dsp:sp>
    <dsp:sp modelId="{4AAEF28F-6155-4D4A-B2B3-1E5D5087DA77}">
      <dsp:nvSpPr>
        <dsp:cNvPr id="0" name=""/>
        <dsp:cNvSpPr/>
      </dsp:nvSpPr>
      <dsp:spPr>
        <a:xfrm>
          <a:off x="2046752" y="855130"/>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2. Calibration of grading method to government classification standards</a:t>
          </a:r>
        </a:p>
      </dsp:txBody>
      <dsp:txXfrm>
        <a:off x="2063412" y="871790"/>
        <a:ext cx="2007275" cy="535487"/>
      </dsp:txXfrm>
    </dsp:sp>
    <dsp:sp modelId="{432536B1-7B34-4661-BBF5-3C7AC3D59470}">
      <dsp:nvSpPr>
        <dsp:cNvPr id="0" name=""/>
        <dsp:cNvSpPr/>
      </dsp:nvSpPr>
      <dsp:spPr>
        <a:xfrm rot="5400000">
          <a:off x="2960398" y="1438157"/>
          <a:ext cx="213302" cy="2559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990261" y="1459488"/>
        <a:ext cx="153577" cy="149311"/>
      </dsp:txXfrm>
    </dsp:sp>
    <dsp:sp modelId="{C5317616-5787-483E-A711-3E8DC0E2CDDF}">
      <dsp:nvSpPr>
        <dsp:cNvPr id="0" name=""/>
        <dsp:cNvSpPr/>
      </dsp:nvSpPr>
      <dsp:spPr>
        <a:xfrm>
          <a:off x="2046752" y="1708341"/>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3. Authorisation test</a:t>
          </a:r>
        </a:p>
      </dsp:txBody>
      <dsp:txXfrm>
        <a:off x="2063412" y="1725001"/>
        <a:ext cx="2007275" cy="535487"/>
      </dsp:txXfrm>
    </dsp:sp>
    <dsp:sp modelId="{DDB3B6F4-DBF0-435E-BDA4-CD5FEF2FC21A}">
      <dsp:nvSpPr>
        <dsp:cNvPr id="0" name=""/>
        <dsp:cNvSpPr/>
      </dsp:nvSpPr>
      <dsp:spPr>
        <a:xfrm rot="5400000">
          <a:off x="2960398" y="2291368"/>
          <a:ext cx="213302" cy="2559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990261" y="2312699"/>
        <a:ext cx="153577" cy="149311"/>
      </dsp:txXfrm>
    </dsp:sp>
    <dsp:sp modelId="{EFBAFA7B-532A-48FA-B7D6-097AC5D38816}">
      <dsp:nvSpPr>
        <dsp:cNvPr id="0" name=""/>
        <dsp:cNvSpPr/>
      </dsp:nvSpPr>
      <dsp:spPr>
        <a:xfrm>
          <a:off x="2046752" y="2561551"/>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sp:txBody>
      <dsp:txXfrm>
        <a:off x="2063412" y="2578211"/>
        <a:ext cx="2007275" cy="535487"/>
      </dsp:txXfrm>
    </dsp:sp>
    <dsp:sp modelId="{D919BAC7-4327-44E8-A719-FA36D64FCFE0}">
      <dsp:nvSpPr>
        <dsp:cNvPr id="0" name=""/>
        <dsp:cNvSpPr/>
      </dsp:nvSpPr>
      <dsp:spPr>
        <a:xfrm rot="5400000">
          <a:off x="2960398" y="3144579"/>
          <a:ext cx="213302" cy="2559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990261" y="3165910"/>
        <a:ext cx="153577" cy="149311"/>
      </dsp:txXfrm>
    </dsp:sp>
    <dsp:sp modelId="{BC5088FA-DC77-4B72-BCC2-D8BD4E37EE41}">
      <dsp:nvSpPr>
        <dsp:cNvPr id="0" name=""/>
        <dsp:cNvSpPr/>
      </dsp:nvSpPr>
      <dsp:spPr>
        <a:xfrm>
          <a:off x="2046752" y="3414762"/>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a:ln>
                <a:noFill/>
              </a:ln>
              <a:solidFill>
                <a:prstClr val="black"/>
              </a:solidFill>
              <a:effectLst/>
              <a:uLnTx/>
              <a:uFillTx/>
              <a:latin typeface="Calibri"/>
              <a:ea typeface="+mn-ea"/>
              <a:cs typeface="+mn-cs"/>
            </a:rPr>
            <a:t>5. Government </a:t>
          </a:r>
          <a:r>
            <a:rPr kumimoji="0" lang="en-GB" sz="1000" b="0" i="0" u="none" strike="noStrike" kern="1200" cap="none" spc="0" normalizeH="0" baseline="0" noProof="0" dirty="0">
              <a:ln>
                <a:noFill/>
              </a:ln>
              <a:solidFill>
                <a:prstClr val="black"/>
              </a:solidFill>
              <a:effectLst/>
              <a:uLnTx/>
              <a:uFillTx/>
              <a:latin typeface="Calibri"/>
              <a:ea typeface="+mn-ea"/>
              <a:cs typeface="+mn-cs"/>
            </a:rPr>
            <a:t>grant or refuse authorisation </a:t>
          </a:r>
        </a:p>
      </dsp:txBody>
      <dsp:txXfrm>
        <a:off x="2063412" y="3431422"/>
        <a:ext cx="2007275" cy="535487"/>
      </dsp:txXfrm>
    </dsp:sp>
    <dsp:sp modelId="{4511A8ED-CEC1-4D4B-855C-EC92D153AFAB}">
      <dsp:nvSpPr>
        <dsp:cNvPr id="0" name=""/>
        <dsp:cNvSpPr/>
      </dsp:nvSpPr>
      <dsp:spPr>
        <a:xfrm rot="5400000">
          <a:off x="2960398" y="3997789"/>
          <a:ext cx="213302" cy="2559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990261" y="4019120"/>
        <a:ext cx="153577" cy="149311"/>
      </dsp:txXfrm>
    </dsp:sp>
    <dsp:sp modelId="{97764F87-7C31-4A6D-8C22-62C35031FC25}">
      <dsp:nvSpPr>
        <dsp:cNvPr id="0" name=""/>
        <dsp:cNvSpPr/>
      </dsp:nvSpPr>
      <dsp:spPr>
        <a:xfrm>
          <a:off x="2046752" y="4267973"/>
          <a:ext cx="2040595" cy="568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pitchFamily="34" charset="0"/>
              <a:cs typeface="Calibri" panose="020F0502020204030204" pitchFamily="34" charset="0"/>
            </a:rPr>
            <a:t>6. Licensing on site use of authorised  grading equipment</a:t>
          </a:r>
        </a:p>
      </dsp:txBody>
      <dsp:txXfrm>
        <a:off x="2063412" y="4284633"/>
        <a:ext cx="2007275" cy="5354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44358-23EF-4162-92F9-8CBB63805954}">
      <dsp:nvSpPr>
        <dsp:cNvPr id="0" name=""/>
        <dsp:cNvSpPr/>
      </dsp:nvSpPr>
      <dsp:spPr>
        <a:xfrm>
          <a:off x="1346878" y="463"/>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sp:txBody>
      <dsp:txXfrm>
        <a:off x="1362776" y="16361"/>
        <a:ext cx="2027422" cy="510996"/>
      </dsp:txXfrm>
    </dsp:sp>
    <dsp:sp modelId="{C078EA15-15E6-4240-A3E4-9481954C38CD}">
      <dsp:nvSpPr>
        <dsp:cNvPr id="0" name=""/>
        <dsp:cNvSpPr/>
      </dsp:nvSpPr>
      <dsp:spPr>
        <a:xfrm rot="5400000">
          <a:off x="2274713" y="556826"/>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577180"/>
        <a:ext cx="146554" cy="142483"/>
      </dsp:txXfrm>
    </dsp:sp>
    <dsp:sp modelId="{4AAEF28F-6155-4D4A-B2B3-1E5D5087DA77}">
      <dsp:nvSpPr>
        <dsp:cNvPr id="0" name=""/>
        <dsp:cNvSpPr/>
      </dsp:nvSpPr>
      <dsp:spPr>
        <a:xfrm>
          <a:off x="1346878" y="814652"/>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2. Calibration of grading method to government classification standards</a:t>
          </a:r>
        </a:p>
      </dsp:txBody>
      <dsp:txXfrm>
        <a:off x="1362776" y="830550"/>
        <a:ext cx="2027422" cy="510996"/>
      </dsp:txXfrm>
    </dsp:sp>
    <dsp:sp modelId="{432536B1-7B34-4661-BBF5-3C7AC3D59470}">
      <dsp:nvSpPr>
        <dsp:cNvPr id="0" name=""/>
        <dsp:cNvSpPr/>
      </dsp:nvSpPr>
      <dsp:spPr>
        <a:xfrm rot="5400000">
          <a:off x="2274713" y="1371014"/>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1391368"/>
        <a:ext cx="146554" cy="142483"/>
      </dsp:txXfrm>
    </dsp:sp>
    <dsp:sp modelId="{C5317616-5787-483E-A711-3E8DC0E2CDDF}">
      <dsp:nvSpPr>
        <dsp:cNvPr id="0" name=""/>
        <dsp:cNvSpPr/>
      </dsp:nvSpPr>
      <dsp:spPr>
        <a:xfrm>
          <a:off x="1346878" y="1628841"/>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3. Authorisation test</a:t>
          </a:r>
        </a:p>
      </dsp:txBody>
      <dsp:txXfrm>
        <a:off x="1362776" y="1644739"/>
        <a:ext cx="2027422" cy="510996"/>
      </dsp:txXfrm>
    </dsp:sp>
    <dsp:sp modelId="{DDB3B6F4-DBF0-435E-BDA4-CD5FEF2FC21A}">
      <dsp:nvSpPr>
        <dsp:cNvPr id="0" name=""/>
        <dsp:cNvSpPr/>
      </dsp:nvSpPr>
      <dsp:spPr>
        <a:xfrm rot="5400000">
          <a:off x="2274713" y="2185203"/>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2205557"/>
        <a:ext cx="146554" cy="142483"/>
      </dsp:txXfrm>
    </dsp:sp>
    <dsp:sp modelId="{EFBAFA7B-532A-48FA-B7D6-097AC5D38816}">
      <dsp:nvSpPr>
        <dsp:cNvPr id="0" name=""/>
        <dsp:cNvSpPr/>
      </dsp:nvSpPr>
      <dsp:spPr>
        <a:xfrm>
          <a:off x="1346878" y="2443029"/>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sp:txBody>
      <dsp:txXfrm>
        <a:off x="1362776" y="2458927"/>
        <a:ext cx="2027422" cy="510996"/>
      </dsp:txXfrm>
    </dsp:sp>
    <dsp:sp modelId="{D919BAC7-4327-44E8-A719-FA36D64FCFE0}">
      <dsp:nvSpPr>
        <dsp:cNvPr id="0" name=""/>
        <dsp:cNvSpPr/>
      </dsp:nvSpPr>
      <dsp:spPr>
        <a:xfrm rot="5400000">
          <a:off x="2274713" y="2999392"/>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3019746"/>
        <a:ext cx="146554" cy="142483"/>
      </dsp:txXfrm>
    </dsp:sp>
    <dsp:sp modelId="{BC5088FA-DC77-4B72-BCC2-D8BD4E37EE41}">
      <dsp:nvSpPr>
        <dsp:cNvPr id="0" name=""/>
        <dsp:cNvSpPr/>
      </dsp:nvSpPr>
      <dsp:spPr>
        <a:xfrm>
          <a:off x="1346878" y="3257218"/>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a:ln>
                <a:noFill/>
              </a:ln>
              <a:solidFill>
                <a:prstClr val="black"/>
              </a:solidFill>
              <a:effectLst/>
              <a:uLnTx/>
              <a:uFillTx/>
              <a:latin typeface="Calibri"/>
              <a:ea typeface="+mn-ea"/>
              <a:cs typeface="+mn-cs"/>
            </a:rPr>
            <a:t>5. Government </a:t>
          </a:r>
          <a:r>
            <a:rPr kumimoji="0" lang="en-GB" sz="1000" b="0" i="0" u="none" strike="noStrike" kern="1200" cap="none" spc="0" normalizeH="0" baseline="0" noProof="0" dirty="0">
              <a:ln>
                <a:noFill/>
              </a:ln>
              <a:solidFill>
                <a:prstClr val="black"/>
              </a:solidFill>
              <a:effectLst/>
              <a:uLnTx/>
              <a:uFillTx/>
              <a:latin typeface="Calibri"/>
              <a:ea typeface="+mn-ea"/>
              <a:cs typeface="+mn-cs"/>
            </a:rPr>
            <a:t>grant or refuse authorisation </a:t>
          </a:r>
        </a:p>
      </dsp:txBody>
      <dsp:txXfrm>
        <a:off x="1362776" y="3273116"/>
        <a:ext cx="2027422" cy="5109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Artwork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Digital Products and Design Artwork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01f5ea41-7e48-4e68-91b3-675ca7359689">
      <UserInfo>
        <DisplayName>Marlow, Owen</DisplayName>
        <AccountId>1253</AccountId>
        <AccountType/>
      </UserInfo>
      <UserInfo>
        <DisplayName>McVicar, Fiona</DisplayName>
        <AccountId>696</AccountId>
        <AccountType/>
      </UserInfo>
    </SharedWithUsers>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A10E7A3065015408AB371D8ADBA1ABD" ma:contentTypeVersion="19" ma:contentTypeDescription="Create a new document." ma:contentTypeScope="" ma:versionID="52eb9a6ea046011cae2ceb956816585b">
  <xsd:schema xmlns:xsd="http://www.w3.org/2001/XMLSchema" xmlns:xs="http://www.w3.org/2001/XMLSchema" xmlns:p="http://schemas.microsoft.com/office/2006/metadata/properties" xmlns:ns2="662745e8-e224-48e8-a2e3-254862b8c2f5" xmlns:ns3="a568938f-8393-4d09-83ab-210cfb42e6be" xmlns:ns4="01f5ea41-7e48-4e68-91b3-675ca7359689" targetNamespace="http://schemas.microsoft.com/office/2006/metadata/properties" ma:root="true" ma:fieldsID="a874730a42d5b1c8ec03be86b479b04d" ns2:_="" ns3:_="" ns4:_="">
    <xsd:import namespace="662745e8-e224-48e8-a2e3-254862b8c2f5"/>
    <xsd:import namespace="a568938f-8393-4d09-83ab-210cfb42e6be"/>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eb0e15-945a-44bd-be8c-6a7b3e81a269}"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eb0e15-945a-44bd-be8c-6a7b3e81a269}"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d Meat" ma:internalName="Team">
      <xsd:simpleType>
        <xsd:restriction base="dms:Text"/>
      </xsd:simpleType>
    </xsd:element>
    <xsd:element name="Topic" ma:index="20" nillable="true" ma:displayName="Topic" ma:default="She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68938f-8393-4d09-83ab-210cfb42e6b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6DDA1-67CA-49D0-AAF1-4AF05405F8B0}">
  <ds:schemaRefs>
    <ds:schemaRef ds:uri="http://schemas.openxmlformats.org/officeDocument/2006/bibliography"/>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1f5ea41-7e48-4e68-91b3-675ca7359689"/>
  </ds:schemaRefs>
</ds:datastoreItem>
</file>

<file path=customXml/itemProps3.xml><?xml version="1.0" encoding="utf-8"?>
<ds:datastoreItem xmlns:ds="http://schemas.openxmlformats.org/officeDocument/2006/customXml" ds:itemID="{5AC7B793-E75F-4DE5-9763-1BFEB6507E3D}">
  <ds:schemaRefs>
    <ds:schemaRef ds:uri="Microsoft.SharePoint.Taxonomy.ContentTypeSync"/>
  </ds:schemaRefs>
</ds:datastoreItem>
</file>

<file path=customXml/itemProps4.xml><?xml version="1.0" encoding="utf-8"?>
<ds:datastoreItem xmlns:ds="http://schemas.openxmlformats.org/officeDocument/2006/customXml" ds:itemID="{CD81DF89-C31B-49D0-AA12-DF20BD55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568938f-8393-4d09-83ab-210cfb42e6be"/>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corporate-document-template-defra</ap:Template>
  <ap:Application>Microsoft Word for the web</ap:Application>
  <ap:DocSecurity>0</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
  <cp:lastModifiedBy>McVicar, Fiona</cp:lastModifiedBy>
  <cp:revision>240</cp:revision>
  <cp:lastPrinted>2018-08-22T14:39:00Z</cp:lastPrinted>
  <dcterms:created xsi:type="dcterms:W3CDTF">2023-09-21T05:07:00Z</dcterms:created>
  <dcterms:modified xsi:type="dcterms:W3CDTF">2024-01-31T10:34:36Z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0x010100A5BF1C78D9F64B679A5EBDE1C6598EBC0100DA10E7A3065015408AB371D8ADBA1ABD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