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30FF" w14:textId="77777777" w:rsidR="008A1EA3" w:rsidRDefault="00706BBA" w:rsidP="006D7832">
      <w:pPr>
        <w:rPr>
          <w:noProof/>
          <w:lang w:eastAsia="en-GB"/>
        </w:rPr>
      </w:pPr>
      <w:bookmarkStart w:id="0" w:name="_GoBack"/>
      <w:bookmarkEnd w:id="0"/>
      <w:r>
        <w:rPr>
          <w:noProof/>
          <w:sz w:val="32"/>
          <w:szCs w:val="32"/>
          <w:lang w:eastAsia="en-GB"/>
        </w:rPr>
        <w:drawing>
          <wp:inline distT="0" distB="0" distL="0" distR="0" wp14:anchorId="44C3D69F" wp14:editId="280D5B0B">
            <wp:extent cx="2181225" cy="1114425"/>
            <wp:effectExtent l="0" t="0" r="9525" b="9525"/>
            <wp:docPr id="1" name="Picture 1"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5A2F7E4D" w14:textId="77777777" w:rsidR="00706BBA" w:rsidRDefault="00706BBA" w:rsidP="006D7832"/>
    <w:p w14:paraId="6B0D3DBE" w14:textId="77777777" w:rsidR="00706BBA" w:rsidRDefault="00706BBA" w:rsidP="006D7832"/>
    <w:p w14:paraId="76067FD5" w14:textId="77777777" w:rsidR="00706BBA" w:rsidRDefault="00706BBA" w:rsidP="006D7832"/>
    <w:p w14:paraId="7262F81A" w14:textId="77777777" w:rsidR="00706BBA" w:rsidRDefault="00706BBA" w:rsidP="006D7832"/>
    <w:p w14:paraId="7601245E" w14:textId="30B4087B" w:rsidR="00684162" w:rsidRPr="00C367B5" w:rsidRDefault="00684162" w:rsidP="00684162">
      <w:pPr>
        <w:pStyle w:val="Reporttitledarkgreen"/>
        <w:rPr>
          <w:b/>
        </w:rPr>
      </w:pPr>
      <w:r>
        <w:rPr>
          <w:b/>
        </w:rPr>
        <w:t xml:space="preserve">Consultation on the draft update to the </w:t>
      </w:r>
      <w:r w:rsidRPr="00C367B5">
        <w:rPr>
          <w:b/>
        </w:rPr>
        <w:t xml:space="preserve">National Implementation Plan for the Stockholm Convention on Persistent Organic Pollutants </w:t>
      </w:r>
    </w:p>
    <w:p w14:paraId="24DD245C" w14:textId="77777777" w:rsidR="00684162" w:rsidRPr="00C367B5" w:rsidRDefault="00684162" w:rsidP="00684162">
      <w:pPr>
        <w:pStyle w:val="Reportsubtitle"/>
        <w:rPr>
          <w:b/>
          <w:sz w:val="36"/>
          <w:szCs w:val="36"/>
        </w:rPr>
      </w:pPr>
      <w:r w:rsidRPr="00C367B5">
        <w:rPr>
          <w:b/>
          <w:sz w:val="36"/>
          <w:szCs w:val="36"/>
        </w:rPr>
        <w:t xml:space="preserve">United Kingdom of Great Britain and Northern Ireland </w:t>
      </w:r>
    </w:p>
    <w:p w14:paraId="072B3972" w14:textId="08AB2620" w:rsidR="00261CCA" w:rsidRDefault="00261CCA" w:rsidP="00646B20">
      <w:pPr>
        <w:pStyle w:val="Dateandversion"/>
      </w:pPr>
      <w:r>
        <w:t xml:space="preserve">Date: </w:t>
      </w:r>
      <w:r w:rsidR="00684162">
        <w:t>19</w:t>
      </w:r>
      <w:r w:rsidR="00684162" w:rsidRPr="00684162">
        <w:rPr>
          <w:vertAlign w:val="superscript"/>
        </w:rPr>
        <w:t>th</w:t>
      </w:r>
      <w:r w:rsidR="00684162">
        <w:t xml:space="preserve"> </w:t>
      </w:r>
      <w:r>
        <w:t>M</w:t>
      </w:r>
      <w:r w:rsidR="00684162">
        <w:t>arch</w:t>
      </w:r>
      <w:r>
        <w:t xml:space="preserve"> 202</w:t>
      </w:r>
      <w:r w:rsidR="00001BE5">
        <w:t>1</w:t>
      </w:r>
    </w:p>
    <w:p w14:paraId="7222A095" w14:textId="77777777" w:rsidR="00845AB8" w:rsidRPr="00F6274F" w:rsidRDefault="00845AB8" w:rsidP="00D121EF">
      <w:pPr>
        <w:pStyle w:val="Reportsubtitle"/>
      </w:pPr>
      <w:r>
        <w:br w:type="page"/>
      </w:r>
    </w:p>
    <w:p w14:paraId="357770BC" w14:textId="77777777" w:rsidR="006E4FDF" w:rsidRDefault="006E4FDF" w:rsidP="006E4FDF">
      <w:pPr>
        <w:spacing w:after="0"/>
      </w:pPr>
      <w:bookmarkStart w:id="1" w:name="_Toc473641177"/>
      <w:r>
        <w:lastRenderedPageBreak/>
        <w:t xml:space="preserve">We are the Department for Environment, Food and Rural Affairs. We’re responsible for improving and protecting the environment, growing the green economy and supporting our world-class food, farming and fishing industries. </w:t>
      </w:r>
    </w:p>
    <w:p w14:paraId="422CB8D5" w14:textId="77777777" w:rsidR="006E4FDF" w:rsidRDefault="006E4FDF" w:rsidP="00706BBA">
      <w:pPr>
        <w:spacing w:after="0"/>
      </w:pPr>
      <w:r>
        <w:t>We work closely with our 33 agencies and arm’s length bodies on our ambition to make our air purer, our water cleaner, our land greener and our food more sustainable. Our mission is to restore and enhance the environment for the next generation, and to leave the environment in a better state than we found it.</w:t>
      </w:r>
    </w:p>
    <w:p w14:paraId="48BBA9BB" w14:textId="77777777" w:rsidR="006E4FDF" w:rsidRDefault="006E4FDF" w:rsidP="00706BBA">
      <w:pPr>
        <w:spacing w:after="0"/>
      </w:pPr>
    </w:p>
    <w:p w14:paraId="626B496B" w14:textId="77777777" w:rsidR="00706BBA" w:rsidRPr="001276F9" w:rsidRDefault="00706BBA" w:rsidP="00706BBA">
      <w:pPr>
        <w:spacing w:after="0"/>
      </w:pPr>
      <w:r w:rsidRPr="001276F9">
        <w:rPr>
          <w:noProof/>
          <w:lang w:eastAsia="en-GB"/>
        </w:rPr>
        <w:drawing>
          <wp:inline distT="0" distB="0" distL="0" distR="0" wp14:anchorId="236A8133" wp14:editId="47EB50F4">
            <wp:extent cx="762000" cy="314325"/>
            <wp:effectExtent l="0" t="0" r="0" b="9525"/>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48EC6995" w14:textId="18E4027F" w:rsidR="00706BBA" w:rsidRPr="00927D4B" w:rsidRDefault="00706BBA" w:rsidP="00706BBA">
      <w:r w:rsidRPr="001276F9">
        <w:t xml:space="preserve">© Crown copyright </w:t>
      </w:r>
      <w:r>
        <w:t>202</w:t>
      </w:r>
      <w:r w:rsidR="00001BE5">
        <w:t>1</w:t>
      </w:r>
    </w:p>
    <w:p w14:paraId="309B5F8F" w14:textId="792C38CF" w:rsidR="00706BBA" w:rsidRDefault="00706BBA" w:rsidP="00706BBA">
      <w:pPr>
        <w:pStyle w:val="NormalWeb"/>
        <w:rPr>
          <w:rFonts w:ascii="Arial" w:hAnsi="Arial" w:cs="Arial"/>
          <w:color w:val="333333"/>
        </w:rPr>
      </w:pPr>
      <w:r>
        <w:rPr>
          <w:rFonts w:ascii="Arial" w:hAnsi="Arial" w:cs="Arial"/>
          <w:color w:val="333333"/>
        </w:rPr>
        <w:t>This information is licensed under the Open Government Licence v3.0. To view this licence, visit </w:t>
      </w:r>
      <w:hyperlink r:id="rId14" w:history="1">
        <w:r w:rsidR="00001BE5" w:rsidRPr="00756418">
          <w:rPr>
            <w:rStyle w:val="Hyperlink"/>
            <w:rFonts w:ascii="Arial" w:hAnsi="Arial" w:cs="Arial"/>
          </w:rPr>
          <w:t>www.nationalarchives.gov.uk/doc/open-government-licence/</w:t>
        </w:r>
      </w:hyperlink>
      <w:r w:rsidR="00001BE5">
        <w:rPr>
          <w:rFonts w:ascii="Arial" w:hAnsi="Arial" w:cs="Arial"/>
          <w:color w:val="333333"/>
        </w:rPr>
        <w:t xml:space="preserve"> </w:t>
      </w:r>
    </w:p>
    <w:p w14:paraId="49474739" w14:textId="77777777" w:rsidR="00706BBA" w:rsidRPr="001276F9" w:rsidRDefault="00706BBA" w:rsidP="00706BBA">
      <w:r w:rsidRPr="001276F9">
        <w:t>Any enquiries regarding this publ</w:t>
      </w:r>
      <w:r>
        <w:t>ication should be sent to us at</w:t>
      </w:r>
    </w:p>
    <w:p w14:paraId="4E843C82" w14:textId="04553F5B" w:rsidR="00706BBA" w:rsidRDefault="00CB02FD" w:rsidP="00706BBA">
      <w:hyperlink r:id="rId15" w:history="1">
        <w:r w:rsidR="007C6A90" w:rsidRPr="005320E3">
          <w:rPr>
            <w:rStyle w:val="Hyperlink"/>
          </w:rPr>
          <w:t>POPs@defra.gov.uk</w:t>
        </w:r>
      </w:hyperlink>
    </w:p>
    <w:p w14:paraId="4DC1CCE1" w14:textId="556C2F7E" w:rsidR="00706BBA" w:rsidRDefault="00706BBA" w:rsidP="00706BBA"/>
    <w:p w14:paraId="1EDDBC6A" w14:textId="77777777" w:rsidR="00A52EAA" w:rsidRDefault="00A52EAA" w:rsidP="00706BBA">
      <w:pPr>
        <w:rPr>
          <w:color w:val="008631"/>
          <w:sz w:val="48"/>
        </w:rPr>
      </w:pPr>
      <w:r>
        <w:br w:type="page"/>
      </w:r>
    </w:p>
    <w:bookmarkEnd w:id="1" w:displacedByCustomXml="next"/>
    <w:sdt>
      <w:sdtPr>
        <w:rPr>
          <w:rFonts w:ascii="Arial" w:eastAsia="Arial" w:hAnsi="Arial" w:cs="Times New Roman"/>
          <w:color w:val="auto"/>
          <w:sz w:val="24"/>
          <w:szCs w:val="22"/>
          <w:lang w:val="en-GB"/>
        </w:rPr>
        <w:id w:val="-867603243"/>
        <w:docPartObj>
          <w:docPartGallery w:val="Table of Contents"/>
          <w:docPartUnique/>
        </w:docPartObj>
      </w:sdtPr>
      <w:sdtEndPr>
        <w:rPr>
          <w:b/>
          <w:bCs/>
          <w:noProof/>
        </w:rPr>
      </w:sdtEndPr>
      <w:sdtContent>
        <w:p w14:paraId="166D25CE" w14:textId="4D08D01F" w:rsidR="00471A4A" w:rsidRDefault="00471A4A">
          <w:pPr>
            <w:pStyle w:val="TOCHeading"/>
          </w:pPr>
          <w:r>
            <w:t>Contents</w:t>
          </w:r>
        </w:p>
        <w:p w14:paraId="2C8C2608" w14:textId="29C33D6A" w:rsidR="00896930" w:rsidRDefault="00471A4A">
          <w:pPr>
            <w:pStyle w:val="TOC1"/>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67001871" w:history="1">
            <w:r w:rsidR="00896930" w:rsidRPr="00476AF7">
              <w:rPr>
                <w:rStyle w:val="Hyperlink"/>
                <w:noProof/>
              </w:rPr>
              <w:t>Consultation – an overview</w:t>
            </w:r>
            <w:r w:rsidR="00896930">
              <w:rPr>
                <w:noProof/>
                <w:webHidden/>
              </w:rPr>
              <w:tab/>
            </w:r>
            <w:r w:rsidR="00896930">
              <w:rPr>
                <w:noProof/>
                <w:webHidden/>
              </w:rPr>
              <w:fldChar w:fldCharType="begin"/>
            </w:r>
            <w:r w:rsidR="00896930">
              <w:rPr>
                <w:noProof/>
                <w:webHidden/>
              </w:rPr>
              <w:instrText xml:space="preserve"> PAGEREF _Toc67001871 \h </w:instrText>
            </w:r>
            <w:r w:rsidR="00896930">
              <w:rPr>
                <w:noProof/>
                <w:webHidden/>
              </w:rPr>
            </w:r>
            <w:r w:rsidR="00896930">
              <w:rPr>
                <w:noProof/>
                <w:webHidden/>
              </w:rPr>
              <w:fldChar w:fldCharType="separate"/>
            </w:r>
            <w:r w:rsidR="00896930">
              <w:rPr>
                <w:noProof/>
                <w:webHidden/>
              </w:rPr>
              <w:t>5</w:t>
            </w:r>
            <w:r w:rsidR="00896930">
              <w:rPr>
                <w:noProof/>
                <w:webHidden/>
              </w:rPr>
              <w:fldChar w:fldCharType="end"/>
            </w:r>
          </w:hyperlink>
        </w:p>
        <w:p w14:paraId="179BC22C" w14:textId="2EC11893" w:rsidR="00896930" w:rsidRDefault="00CB02FD">
          <w:pPr>
            <w:pStyle w:val="TOC1"/>
            <w:rPr>
              <w:rFonts w:asciiTheme="minorHAnsi" w:eastAsiaTheme="minorEastAsia" w:hAnsiTheme="minorHAnsi" w:cstheme="minorBidi"/>
              <w:noProof/>
              <w:sz w:val="22"/>
              <w:lang w:eastAsia="en-GB"/>
            </w:rPr>
          </w:pPr>
          <w:hyperlink w:anchor="_Toc67001872" w:history="1">
            <w:r w:rsidR="00896930" w:rsidRPr="00476AF7">
              <w:rPr>
                <w:rStyle w:val="Hyperlink"/>
                <w:noProof/>
              </w:rPr>
              <w:t>Why we are consulting</w:t>
            </w:r>
            <w:r w:rsidR="00896930">
              <w:rPr>
                <w:noProof/>
                <w:webHidden/>
              </w:rPr>
              <w:tab/>
            </w:r>
            <w:r w:rsidR="00896930">
              <w:rPr>
                <w:noProof/>
                <w:webHidden/>
              </w:rPr>
              <w:fldChar w:fldCharType="begin"/>
            </w:r>
            <w:r w:rsidR="00896930">
              <w:rPr>
                <w:noProof/>
                <w:webHidden/>
              </w:rPr>
              <w:instrText xml:space="preserve"> PAGEREF _Toc67001872 \h </w:instrText>
            </w:r>
            <w:r w:rsidR="00896930">
              <w:rPr>
                <w:noProof/>
                <w:webHidden/>
              </w:rPr>
            </w:r>
            <w:r w:rsidR="00896930">
              <w:rPr>
                <w:noProof/>
                <w:webHidden/>
              </w:rPr>
              <w:fldChar w:fldCharType="separate"/>
            </w:r>
            <w:r w:rsidR="00896930">
              <w:rPr>
                <w:noProof/>
                <w:webHidden/>
              </w:rPr>
              <w:t>5</w:t>
            </w:r>
            <w:r w:rsidR="00896930">
              <w:rPr>
                <w:noProof/>
                <w:webHidden/>
              </w:rPr>
              <w:fldChar w:fldCharType="end"/>
            </w:r>
          </w:hyperlink>
        </w:p>
        <w:p w14:paraId="4D74CD7A" w14:textId="02742240" w:rsidR="00896930" w:rsidRDefault="00CB02FD">
          <w:pPr>
            <w:pStyle w:val="TOC1"/>
            <w:rPr>
              <w:rFonts w:asciiTheme="minorHAnsi" w:eastAsiaTheme="minorEastAsia" w:hAnsiTheme="minorHAnsi" w:cstheme="minorBidi"/>
              <w:noProof/>
              <w:sz w:val="22"/>
              <w:lang w:eastAsia="en-GB"/>
            </w:rPr>
          </w:pPr>
          <w:hyperlink w:anchor="_Toc67001873" w:history="1">
            <w:r w:rsidR="00896930" w:rsidRPr="00476AF7">
              <w:rPr>
                <w:rStyle w:val="Hyperlink"/>
                <w:noProof/>
              </w:rPr>
              <w:t>Introduction</w:t>
            </w:r>
            <w:r w:rsidR="00896930">
              <w:rPr>
                <w:noProof/>
                <w:webHidden/>
              </w:rPr>
              <w:tab/>
            </w:r>
            <w:r w:rsidR="00896930">
              <w:rPr>
                <w:noProof/>
                <w:webHidden/>
              </w:rPr>
              <w:fldChar w:fldCharType="begin"/>
            </w:r>
            <w:r w:rsidR="00896930">
              <w:rPr>
                <w:noProof/>
                <w:webHidden/>
              </w:rPr>
              <w:instrText xml:space="preserve"> PAGEREF _Toc67001873 \h </w:instrText>
            </w:r>
            <w:r w:rsidR="00896930">
              <w:rPr>
                <w:noProof/>
                <w:webHidden/>
              </w:rPr>
            </w:r>
            <w:r w:rsidR="00896930">
              <w:rPr>
                <w:noProof/>
                <w:webHidden/>
              </w:rPr>
              <w:fldChar w:fldCharType="separate"/>
            </w:r>
            <w:r w:rsidR="00896930">
              <w:rPr>
                <w:noProof/>
                <w:webHidden/>
              </w:rPr>
              <w:t>7</w:t>
            </w:r>
            <w:r w:rsidR="00896930">
              <w:rPr>
                <w:noProof/>
                <w:webHidden/>
              </w:rPr>
              <w:fldChar w:fldCharType="end"/>
            </w:r>
          </w:hyperlink>
        </w:p>
        <w:p w14:paraId="14FBA3B4" w14:textId="5A098948"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74" w:history="1">
            <w:r w:rsidR="00896930" w:rsidRPr="00476AF7">
              <w:rPr>
                <w:rStyle w:val="Hyperlink"/>
                <w:noProof/>
              </w:rPr>
              <w:t>Question 1: What is your name?</w:t>
            </w:r>
            <w:r w:rsidR="00896930">
              <w:rPr>
                <w:noProof/>
                <w:webHidden/>
              </w:rPr>
              <w:tab/>
            </w:r>
            <w:r w:rsidR="00896930">
              <w:rPr>
                <w:noProof/>
                <w:webHidden/>
              </w:rPr>
              <w:fldChar w:fldCharType="begin"/>
            </w:r>
            <w:r w:rsidR="00896930">
              <w:rPr>
                <w:noProof/>
                <w:webHidden/>
              </w:rPr>
              <w:instrText xml:space="preserve"> PAGEREF _Toc67001874 \h </w:instrText>
            </w:r>
            <w:r w:rsidR="00896930">
              <w:rPr>
                <w:noProof/>
                <w:webHidden/>
              </w:rPr>
            </w:r>
            <w:r w:rsidR="00896930">
              <w:rPr>
                <w:noProof/>
                <w:webHidden/>
              </w:rPr>
              <w:fldChar w:fldCharType="separate"/>
            </w:r>
            <w:r w:rsidR="00896930">
              <w:rPr>
                <w:noProof/>
                <w:webHidden/>
              </w:rPr>
              <w:t>7</w:t>
            </w:r>
            <w:r w:rsidR="00896930">
              <w:rPr>
                <w:noProof/>
                <w:webHidden/>
              </w:rPr>
              <w:fldChar w:fldCharType="end"/>
            </w:r>
          </w:hyperlink>
        </w:p>
        <w:p w14:paraId="14C3F6D4" w14:textId="633CA5DF"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75" w:history="1">
            <w:r w:rsidR="00896930" w:rsidRPr="00476AF7">
              <w:rPr>
                <w:rStyle w:val="Hyperlink"/>
                <w:noProof/>
              </w:rPr>
              <w:t>Question 2: What is your email address?</w:t>
            </w:r>
            <w:r w:rsidR="00896930">
              <w:rPr>
                <w:noProof/>
                <w:webHidden/>
              </w:rPr>
              <w:tab/>
            </w:r>
            <w:r w:rsidR="00896930">
              <w:rPr>
                <w:noProof/>
                <w:webHidden/>
              </w:rPr>
              <w:fldChar w:fldCharType="begin"/>
            </w:r>
            <w:r w:rsidR="00896930">
              <w:rPr>
                <w:noProof/>
                <w:webHidden/>
              </w:rPr>
              <w:instrText xml:space="preserve"> PAGEREF _Toc67001875 \h </w:instrText>
            </w:r>
            <w:r w:rsidR="00896930">
              <w:rPr>
                <w:noProof/>
                <w:webHidden/>
              </w:rPr>
            </w:r>
            <w:r w:rsidR="00896930">
              <w:rPr>
                <w:noProof/>
                <w:webHidden/>
              </w:rPr>
              <w:fldChar w:fldCharType="separate"/>
            </w:r>
            <w:r w:rsidR="00896930">
              <w:rPr>
                <w:noProof/>
                <w:webHidden/>
              </w:rPr>
              <w:t>7</w:t>
            </w:r>
            <w:r w:rsidR="00896930">
              <w:rPr>
                <w:noProof/>
                <w:webHidden/>
              </w:rPr>
              <w:fldChar w:fldCharType="end"/>
            </w:r>
          </w:hyperlink>
        </w:p>
        <w:p w14:paraId="3CE0CC9A" w14:textId="0A470D9C"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76" w:history="1">
            <w:r w:rsidR="00896930" w:rsidRPr="00476AF7">
              <w:rPr>
                <w:rStyle w:val="Hyperlink"/>
                <w:noProof/>
              </w:rPr>
              <w:t>Question 3: What is your organisation?</w:t>
            </w:r>
            <w:r w:rsidR="00896930">
              <w:rPr>
                <w:noProof/>
                <w:webHidden/>
              </w:rPr>
              <w:tab/>
            </w:r>
            <w:r w:rsidR="00896930">
              <w:rPr>
                <w:noProof/>
                <w:webHidden/>
              </w:rPr>
              <w:fldChar w:fldCharType="begin"/>
            </w:r>
            <w:r w:rsidR="00896930">
              <w:rPr>
                <w:noProof/>
                <w:webHidden/>
              </w:rPr>
              <w:instrText xml:space="preserve"> PAGEREF _Toc67001876 \h </w:instrText>
            </w:r>
            <w:r w:rsidR="00896930">
              <w:rPr>
                <w:noProof/>
                <w:webHidden/>
              </w:rPr>
            </w:r>
            <w:r w:rsidR="00896930">
              <w:rPr>
                <w:noProof/>
                <w:webHidden/>
              </w:rPr>
              <w:fldChar w:fldCharType="separate"/>
            </w:r>
            <w:r w:rsidR="00896930">
              <w:rPr>
                <w:noProof/>
                <w:webHidden/>
              </w:rPr>
              <w:t>7</w:t>
            </w:r>
            <w:r w:rsidR="00896930">
              <w:rPr>
                <w:noProof/>
                <w:webHidden/>
              </w:rPr>
              <w:fldChar w:fldCharType="end"/>
            </w:r>
          </w:hyperlink>
        </w:p>
        <w:p w14:paraId="17160285" w14:textId="3F6DEB99"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77" w:history="1">
            <w:r w:rsidR="00896930" w:rsidRPr="00476AF7">
              <w:rPr>
                <w:rStyle w:val="Hyperlink"/>
                <w:noProof/>
              </w:rPr>
              <w:t>Question 4: Would you like your response to be confidential?</w:t>
            </w:r>
            <w:r w:rsidR="00896930">
              <w:rPr>
                <w:noProof/>
                <w:webHidden/>
              </w:rPr>
              <w:tab/>
            </w:r>
            <w:r w:rsidR="00896930">
              <w:rPr>
                <w:noProof/>
                <w:webHidden/>
              </w:rPr>
              <w:fldChar w:fldCharType="begin"/>
            </w:r>
            <w:r w:rsidR="00896930">
              <w:rPr>
                <w:noProof/>
                <w:webHidden/>
              </w:rPr>
              <w:instrText xml:space="preserve"> PAGEREF _Toc67001877 \h </w:instrText>
            </w:r>
            <w:r w:rsidR="00896930">
              <w:rPr>
                <w:noProof/>
                <w:webHidden/>
              </w:rPr>
            </w:r>
            <w:r w:rsidR="00896930">
              <w:rPr>
                <w:noProof/>
                <w:webHidden/>
              </w:rPr>
              <w:fldChar w:fldCharType="separate"/>
            </w:r>
            <w:r w:rsidR="00896930">
              <w:rPr>
                <w:noProof/>
                <w:webHidden/>
              </w:rPr>
              <w:t>7</w:t>
            </w:r>
            <w:r w:rsidR="00896930">
              <w:rPr>
                <w:noProof/>
                <w:webHidden/>
              </w:rPr>
              <w:fldChar w:fldCharType="end"/>
            </w:r>
          </w:hyperlink>
        </w:p>
        <w:p w14:paraId="426B623C" w14:textId="12CBBB54"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78" w:history="1">
            <w:r w:rsidR="00896930" w:rsidRPr="00476AF7">
              <w:rPr>
                <w:rStyle w:val="Hyperlink"/>
                <w:noProof/>
              </w:rPr>
              <w:t>More information on confidentiality and data protection information</w:t>
            </w:r>
            <w:r w:rsidR="00896930">
              <w:rPr>
                <w:noProof/>
                <w:webHidden/>
              </w:rPr>
              <w:tab/>
            </w:r>
            <w:r w:rsidR="00896930">
              <w:rPr>
                <w:noProof/>
                <w:webHidden/>
              </w:rPr>
              <w:fldChar w:fldCharType="begin"/>
            </w:r>
            <w:r w:rsidR="00896930">
              <w:rPr>
                <w:noProof/>
                <w:webHidden/>
              </w:rPr>
              <w:instrText xml:space="preserve"> PAGEREF _Toc67001878 \h </w:instrText>
            </w:r>
            <w:r w:rsidR="00896930">
              <w:rPr>
                <w:noProof/>
                <w:webHidden/>
              </w:rPr>
            </w:r>
            <w:r w:rsidR="00896930">
              <w:rPr>
                <w:noProof/>
                <w:webHidden/>
              </w:rPr>
              <w:fldChar w:fldCharType="separate"/>
            </w:r>
            <w:r w:rsidR="00896930">
              <w:rPr>
                <w:noProof/>
                <w:webHidden/>
              </w:rPr>
              <w:t>7</w:t>
            </w:r>
            <w:r w:rsidR="00896930">
              <w:rPr>
                <w:noProof/>
                <w:webHidden/>
              </w:rPr>
              <w:fldChar w:fldCharType="end"/>
            </w:r>
          </w:hyperlink>
        </w:p>
        <w:p w14:paraId="2CA4814C" w14:textId="23BF1C03" w:rsidR="00896930" w:rsidRDefault="00CB02FD">
          <w:pPr>
            <w:pStyle w:val="TOC1"/>
            <w:rPr>
              <w:rFonts w:asciiTheme="minorHAnsi" w:eastAsiaTheme="minorEastAsia" w:hAnsiTheme="minorHAnsi" w:cstheme="minorBidi"/>
              <w:noProof/>
              <w:sz w:val="22"/>
              <w:lang w:eastAsia="en-GB"/>
            </w:rPr>
          </w:pPr>
          <w:hyperlink w:anchor="_Toc67001879" w:history="1">
            <w:r w:rsidR="00896930" w:rsidRPr="00476AF7">
              <w:rPr>
                <w:rStyle w:val="Hyperlink"/>
                <w:noProof/>
              </w:rPr>
              <w:t>New POPs listed in Stockholm Convention Annexes A and B</w:t>
            </w:r>
            <w:r w:rsidR="00896930">
              <w:rPr>
                <w:noProof/>
                <w:webHidden/>
              </w:rPr>
              <w:tab/>
            </w:r>
            <w:r w:rsidR="00896930">
              <w:rPr>
                <w:noProof/>
                <w:webHidden/>
              </w:rPr>
              <w:fldChar w:fldCharType="begin"/>
            </w:r>
            <w:r w:rsidR="00896930">
              <w:rPr>
                <w:noProof/>
                <w:webHidden/>
              </w:rPr>
              <w:instrText xml:space="preserve"> PAGEREF _Toc67001879 \h </w:instrText>
            </w:r>
            <w:r w:rsidR="00896930">
              <w:rPr>
                <w:noProof/>
                <w:webHidden/>
              </w:rPr>
            </w:r>
            <w:r w:rsidR="00896930">
              <w:rPr>
                <w:noProof/>
                <w:webHidden/>
              </w:rPr>
              <w:fldChar w:fldCharType="separate"/>
            </w:r>
            <w:r w:rsidR="00896930">
              <w:rPr>
                <w:noProof/>
                <w:webHidden/>
              </w:rPr>
              <w:t>9</w:t>
            </w:r>
            <w:r w:rsidR="00896930">
              <w:rPr>
                <w:noProof/>
                <w:webHidden/>
              </w:rPr>
              <w:fldChar w:fldCharType="end"/>
            </w:r>
          </w:hyperlink>
        </w:p>
        <w:p w14:paraId="3E0110DC" w14:textId="55DFCB43"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80" w:history="1">
            <w:r w:rsidR="00896930" w:rsidRPr="00476AF7">
              <w:rPr>
                <w:rStyle w:val="Hyperlink"/>
                <w:noProof/>
              </w:rPr>
              <w:t>Question 5: How do you judge the quantity of information provided in the NIP to inform you about the current baseline for decaBDE?</w:t>
            </w:r>
            <w:r w:rsidR="00896930">
              <w:rPr>
                <w:noProof/>
                <w:webHidden/>
              </w:rPr>
              <w:tab/>
            </w:r>
            <w:r w:rsidR="00896930">
              <w:rPr>
                <w:noProof/>
                <w:webHidden/>
              </w:rPr>
              <w:fldChar w:fldCharType="begin"/>
            </w:r>
            <w:r w:rsidR="00896930">
              <w:rPr>
                <w:noProof/>
                <w:webHidden/>
              </w:rPr>
              <w:instrText xml:space="preserve"> PAGEREF _Toc67001880 \h </w:instrText>
            </w:r>
            <w:r w:rsidR="00896930">
              <w:rPr>
                <w:noProof/>
                <w:webHidden/>
              </w:rPr>
            </w:r>
            <w:r w:rsidR="00896930">
              <w:rPr>
                <w:noProof/>
                <w:webHidden/>
              </w:rPr>
              <w:fldChar w:fldCharType="separate"/>
            </w:r>
            <w:r w:rsidR="00896930">
              <w:rPr>
                <w:noProof/>
                <w:webHidden/>
              </w:rPr>
              <w:t>9</w:t>
            </w:r>
            <w:r w:rsidR="00896930">
              <w:rPr>
                <w:noProof/>
                <w:webHidden/>
              </w:rPr>
              <w:fldChar w:fldCharType="end"/>
            </w:r>
          </w:hyperlink>
        </w:p>
        <w:p w14:paraId="49F09001" w14:textId="3AE7AC06"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81" w:history="1">
            <w:r w:rsidR="00896930" w:rsidRPr="00476AF7">
              <w:rPr>
                <w:rStyle w:val="Hyperlink"/>
                <w:noProof/>
              </w:rPr>
              <w:t>Question 6: How do you judge the quantity of information provided in the NIP to inform you about the current baseline for SCCPs?</w:t>
            </w:r>
            <w:r w:rsidR="00896930">
              <w:rPr>
                <w:noProof/>
                <w:webHidden/>
              </w:rPr>
              <w:tab/>
            </w:r>
            <w:r w:rsidR="00896930">
              <w:rPr>
                <w:noProof/>
                <w:webHidden/>
              </w:rPr>
              <w:fldChar w:fldCharType="begin"/>
            </w:r>
            <w:r w:rsidR="00896930">
              <w:rPr>
                <w:noProof/>
                <w:webHidden/>
              </w:rPr>
              <w:instrText xml:space="preserve"> PAGEREF _Toc67001881 \h </w:instrText>
            </w:r>
            <w:r w:rsidR="00896930">
              <w:rPr>
                <w:noProof/>
                <w:webHidden/>
              </w:rPr>
            </w:r>
            <w:r w:rsidR="00896930">
              <w:rPr>
                <w:noProof/>
                <w:webHidden/>
              </w:rPr>
              <w:fldChar w:fldCharType="separate"/>
            </w:r>
            <w:r w:rsidR="00896930">
              <w:rPr>
                <w:noProof/>
                <w:webHidden/>
              </w:rPr>
              <w:t>9</w:t>
            </w:r>
            <w:r w:rsidR="00896930">
              <w:rPr>
                <w:noProof/>
                <w:webHidden/>
              </w:rPr>
              <w:fldChar w:fldCharType="end"/>
            </w:r>
          </w:hyperlink>
        </w:p>
        <w:p w14:paraId="2CD1462A" w14:textId="20647230"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82" w:history="1">
            <w:r w:rsidR="00896930" w:rsidRPr="00476AF7">
              <w:rPr>
                <w:rStyle w:val="Hyperlink"/>
                <w:noProof/>
              </w:rPr>
              <w:t>Question 7: How do you judge the quantity of information provided in the NIP to inform you about the current baseline for dicofol?</w:t>
            </w:r>
            <w:r w:rsidR="00896930">
              <w:rPr>
                <w:noProof/>
                <w:webHidden/>
              </w:rPr>
              <w:tab/>
            </w:r>
            <w:r w:rsidR="00896930">
              <w:rPr>
                <w:noProof/>
                <w:webHidden/>
              </w:rPr>
              <w:fldChar w:fldCharType="begin"/>
            </w:r>
            <w:r w:rsidR="00896930">
              <w:rPr>
                <w:noProof/>
                <w:webHidden/>
              </w:rPr>
              <w:instrText xml:space="preserve"> PAGEREF _Toc67001882 \h </w:instrText>
            </w:r>
            <w:r w:rsidR="00896930">
              <w:rPr>
                <w:noProof/>
                <w:webHidden/>
              </w:rPr>
            </w:r>
            <w:r w:rsidR="00896930">
              <w:rPr>
                <w:noProof/>
                <w:webHidden/>
              </w:rPr>
              <w:fldChar w:fldCharType="separate"/>
            </w:r>
            <w:r w:rsidR="00896930">
              <w:rPr>
                <w:noProof/>
                <w:webHidden/>
              </w:rPr>
              <w:t>10</w:t>
            </w:r>
            <w:r w:rsidR="00896930">
              <w:rPr>
                <w:noProof/>
                <w:webHidden/>
              </w:rPr>
              <w:fldChar w:fldCharType="end"/>
            </w:r>
          </w:hyperlink>
        </w:p>
        <w:p w14:paraId="737D7DE4" w14:textId="7BC5D6C1"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83" w:history="1">
            <w:r w:rsidR="00896930" w:rsidRPr="00476AF7">
              <w:rPr>
                <w:rStyle w:val="Hyperlink"/>
                <w:noProof/>
              </w:rPr>
              <w:t>Question 8: How do you judge the quantity of information provided in the NIP to inform you about the current baseline for PFOA?</w:t>
            </w:r>
            <w:r w:rsidR="00896930">
              <w:rPr>
                <w:noProof/>
                <w:webHidden/>
              </w:rPr>
              <w:tab/>
            </w:r>
            <w:r w:rsidR="00896930">
              <w:rPr>
                <w:noProof/>
                <w:webHidden/>
              </w:rPr>
              <w:fldChar w:fldCharType="begin"/>
            </w:r>
            <w:r w:rsidR="00896930">
              <w:rPr>
                <w:noProof/>
                <w:webHidden/>
              </w:rPr>
              <w:instrText xml:space="preserve"> PAGEREF _Toc67001883 \h </w:instrText>
            </w:r>
            <w:r w:rsidR="00896930">
              <w:rPr>
                <w:noProof/>
                <w:webHidden/>
              </w:rPr>
            </w:r>
            <w:r w:rsidR="00896930">
              <w:rPr>
                <w:noProof/>
                <w:webHidden/>
              </w:rPr>
              <w:fldChar w:fldCharType="separate"/>
            </w:r>
            <w:r w:rsidR="00896930">
              <w:rPr>
                <w:noProof/>
                <w:webHidden/>
              </w:rPr>
              <w:t>10</w:t>
            </w:r>
            <w:r w:rsidR="00896930">
              <w:rPr>
                <w:noProof/>
                <w:webHidden/>
              </w:rPr>
              <w:fldChar w:fldCharType="end"/>
            </w:r>
          </w:hyperlink>
        </w:p>
        <w:p w14:paraId="30537C5B" w14:textId="619755EE" w:rsidR="00896930" w:rsidRDefault="00CB02FD">
          <w:pPr>
            <w:pStyle w:val="TOC1"/>
            <w:rPr>
              <w:rFonts w:asciiTheme="minorHAnsi" w:eastAsiaTheme="minorEastAsia" w:hAnsiTheme="minorHAnsi" w:cstheme="minorBidi"/>
              <w:noProof/>
              <w:sz w:val="22"/>
              <w:lang w:eastAsia="en-GB"/>
            </w:rPr>
          </w:pPr>
          <w:hyperlink w:anchor="_Toc67001884" w:history="1">
            <w:r w:rsidR="00896930" w:rsidRPr="00476AF7">
              <w:rPr>
                <w:rStyle w:val="Hyperlink"/>
                <w:noProof/>
              </w:rPr>
              <w:t>New POPs listed in Stockholm Convention Annex C</w:t>
            </w:r>
            <w:r w:rsidR="00896930">
              <w:rPr>
                <w:noProof/>
                <w:webHidden/>
              </w:rPr>
              <w:tab/>
            </w:r>
            <w:r w:rsidR="00896930">
              <w:rPr>
                <w:noProof/>
                <w:webHidden/>
              </w:rPr>
              <w:fldChar w:fldCharType="begin"/>
            </w:r>
            <w:r w:rsidR="00896930">
              <w:rPr>
                <w:noProof/>
                <w:webHidden/>
              </w:rPr>
              <w:instrText xml:space="preserve"> PAGEREF _Toc67001884 \h </w:instrText>
            </w:r>
            <w:r w:rsidR="00896930">
              <w:rPr>
                <w:noProof/>
                <w:webHidden/>
              </w:rPr>
            </w:r>
            <w:r w:rsidR="00896930">
              <w:rPr>
                <w:noProof/>
                <w:webHidden/>
              </w:rPr>
              <w:fldChar w:fldCharType="separate"/>
            </w:r>
            <w:r w:rsidR="00896930">
              <w:rPr>
                <w:noProof/>
                <w:webHidden/>
              </w:rPr>
              <w:t>11</w:t>
            </w:r>
            <w:r w:rsidR="00896930">
              <w:rPr>
                <w:noProof/>
                <w:webHidden/>
              </w:rPr>
              <w:fldChar w:fldCharType="end"/>
            </w:r>
          </w:hyperlink>
        </w:p>
        <w:p w14:paraId="0DD67186" w14:textId="32BA9068"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85" w:history="1">
            <w:r w:rsidR="00896930" w:rsidRPr="00476AF7">
              <w:rPr>
                <w:rStyle w:val="Hyperlink"/>
                <w:noProof/>
              </w:rPr>
              <w:t>Question 9: Do you agree with the approach we are taking to reduce or eliminate releases from the unintentional production of HCBD?</w:t>
            </w:r>
            <w:r w:rsidR="00896930">
              <w:rPr>
                <w:noProof/>
                <w:webHidden/>
              </w:rPr>
              <w:tab/>
            </w:r>
            <w:r w:rsidR="00896930">
              <w:rPr>
                <w:noProof/>
                <w:webHidden/>
              </w:rPr>
              <w:fldChar w:fldCharType="begin"/>
            </w:r>
            <w:r w:rsidR="00896930">
              <w:rPr>
                <w:noProof/>
                <w:webHidden/>
              </w:rPr>
              <w:instrText xml:space="preserve"> PAGEREF _Toc67001885 \h </w:instrText>
            </w:r>
            <w:r w:rsidR="00896930">
              <w:rPr>
                <w:noProof/>
                <w:webHidden/>
              </w:rPr>
            </w:r>
            <w:r w:rsidR="00896930">
              <w:rPr>
                <w:noProof/>
                <w:webHidden/>
              </w:rPr>
              <w:fldChar w:fldCharType="separate"/>
            </w:r>
            <w:r w:rsidR="00896930">
              <w:rPr>
                <w:noProof/>
                <w:webHidden/>
              </w:rPr>
              <w:t>11</w:t>
            </w:r>
            <w:r w:rsidR="00896930">
              <w:rPr>
                <w:noProof/>
                <w:webHidden/>
              </w:rPr>
              <w:fldChar w:fldCharType="end"/>
            </w:r>
          </w:hyperlink>
        </w:p>
        <w:p w14:paraId="76CDD993" w14:textId="62C0014C" w:rsidR="00896930" w:rsidRDefault="00CB02FD">
          <w:pPr>
            <w:pStyle w:val="TOC1"/>
            <w:rPr>
              <w:rFonts w:asciiTheme="minorHAnsi" w:eastAsiaTheme="minorEastAsia" w:hAnsiTheme="minorHAnsi" w:cstheme="minorBidi"/>
              <w:noProof/>
              <w:sz w:val="22"/>
              <w:lang w:eastAsia="en-GB"/>
            </w:rPr>
          </w:pPr>
          <w:hyperlink w:anchor="_Toc67001886" w:history="1">
            <w:r w:rsidR="00896930" w:rsidRPr="00476AF7">
              <w:rPr>
                <w:rStyle w:val="Hyperlink"/>
                <w:noProof/>
              </w:rPr>
              <w:t>POPs in waste</w:t>
            </w:r>
            <w:r w:rsidR="00896930">
              <w:rPr>
                <w:noProof/>
                <w:webHidden/>
              </w:rPr>
              <w:tab/>
            </w:r>
            <w:r w:rsidR="00896930">
              <w:rPr>
                <w:noProof/>
                <w:webHidden/>
              </w:rPr>
              <w:fldChar w:fldCharType="begin"/>
            </w:r>
            <w:r w:rsidR="00896930">
              <w:rPr>
                <w:noProof/>
                <w:webHidden/>
              </w:rPr>
              <w:instrText xml:space="preserve"> PAGEREF _Toc67001886 \h </w:instrText>
            </w:r>
            <w:r w:rsidR="00896930">
              <w:rPr>
                <w:noProof/>
                <w:webHidden/>
              </w:rPr>
            </w:r>
            <w:r w:rsidR="00896930">
              <w:rPr>
                <w:noProof/>
                <w:webHidden/>
              </w:rPr>
              <w:fldChar w:fldCharType="separate"/>
            </w:r>
            <w:r w:rsidR="00896930">
              <w:rPr>
                <w:noProof/>
                <w:webHidden/>
              </w:rPr>
              <w:t>12</w:t>
            </w:r>
            <w:r w:rsidR="00896930">
              <w:rPr>
                <w:noProof/>
                <w:webHidden/>
              </w:rPr>
              <w:fldChar w:fldCharType="end"/>
            </w:r>
          </w:hyperlink>
        </w:p>
        <w:p w14:paraId="5220C992" w14:textId="6F91D46A"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87" w:history="1">
            <w:r w:rsidR="00896930" w:rsidRPr="00476AF7">
              <w:rPr>
                <w:rStyle w:val="Hyperlink"/>
                <w:noProof/>
              </w:rPr>
              <w:t>Question 10: How do we develop the same level of understanding we have for electrical and electronic equipment for other, less well-defined waste streams such as soft furnishings and demolition waste?</w:t>
            </w:r>
            <w:r w:rsidR="00896930">
              <w:rPr>
                <w:noProof/>
                <w:webHidden/>
              </w:rPr>
              <w:tab/>
            </w:r>
            <w:r w:rsidR="00896930">
              <w:rPr>
                <w:noProof/>
                <w:webHidden/>
              </w:rPr>
              <w:fldChar w:fldCharType="begin"/>
            </w:r>
            <w:r w:rsidR="00896930">
              <w:rPr>
                <w:noProof/>
                <w:webHidden/>
              </w:rPr>
              <w:instrText xml:space="preserve"> PAGEREF _Toc67001887 \h </w:instrText>
            </w:r>
            <w:r w:rsidR="00896930">
              <w:rPr>
                <w:noProof/>
                <w:webHidden/>
              </w:rPr>
            </w:r>
            <w:r w:rsidR="00896930">
              <w:rPr>
                <w:noProof/>
                <w:webHidden/>
              </w:rPr>
              <w:fldChar w:fldCharType="separate"/>
            </w:r>
            <w:r w:rsidR="00896930">
              <w:rPr>
                <w:noProof/>
                <w:webHidden/>
              </w:rPr>
              <w:t>12</w:t>
            </w:r>
            <w:r w:rsidR="00896930">
              <w:rPr>
                <w:noProof/>
                <w:webHidden/>
              </w:rPr>
              <w:fldChar w:fldCharType="end"/>
            </w:r>
          </w:hyperlink>
        </w:p>
        <w:p w14:paraId="4EE1D8E7" w14:textId="3CF2EA86" w:rsidR="00896930" w:rsidRDefault="00CB02FD">
          <w:pPr>
            <w:pStyle w:val="TOC1"/>
            <w:rPr>
              <w:rFonts w:asciiTheme="minorHAnsi" w:eastAsiaTheme="minorEastAsia" w:hAnsiTheme="minorHAnsi" w:cstheme="minorBidi"/>
              <w:noProof/>
              <w:sz w:val="22"/>
              <w:lang w:eastAsia="en-GB"/>
            </w:rPr>
          </w:pPr>
          <w:hyperlink w:anchor="_Toc67001888" w:history="1">
            <w:r w:rsidR="00896930" w:rsidRPr="00476AF7">
              <w:rPr>
                <w:rStyle w:val="Hyperlink"/>
                <w:noProof/>
              </w:rPr>
              <w:t>POPs emissions</w:t>
            </w:r>
            <w:r w:rsidR="00896930">
              <w:rPr>
                <w:noProof/>
                <w:webHidden/>
              </w:rPr>
              <w:tab/>
            </w:r>
            <w:r w:rsidR="00896930">
              <w:rPr>
                <w:noProof/>
                <w:webHidden/>
              </w:rPr>
              <w:fldChar w:fldCharType="begin"/>
            </w:r>
            <w:r w:rsidR="00896930">
              <w:rPr>
                <w:noProof/>
                <w:webHidden/>
              </w:rPr>
              <w:instrText xml:space="preserve"> PAGEREF _Toc67001888 \h </w:instrText>
            </w:r>
            <w:r w:rsidR="00896930">
              <w:rPr>
                <w:noProof/>
                <w:webHidden/>
              </w:rPr>
            </w:r>
            <w:r w:rsidR="00896930">
              <w:rPr>
                <w:noProof/>
                <w:webHidden/>
              </w:rPr>
              <w:fldChar w:fldCharType="separate"/>
            </w:r>
            <w:r w:rsidR="00896930">
              <w:rPr>
                <w:noProof/>
                <w:webHidden/>
              </w:rPr>
              <w:t>13</w:t>
            </w:r>
            <w:r w:rsidR="00896930">
              <w:rPr>
                <w:noProof/>
                <w:webHidden/>
              </w:rPr>
              <w:fldChar w:fldCharType="end"/>
            </w:r>
          </w:hyperlink>
        </w:p>
        <w:p w14:paraId="494B0137" w14:textId="214CBBA1"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89" w:history="1">
            <w:r w:rsidR="00896930" w:rsidRPr="00476AF7">
              <w:rPr>
                <w:rStyle w:val="Hyperlink"/>
                <w:noProof/>
              </w:rPr>
              <w:t>Question 11: As the trend shows that emissions are declining and levelling off for the above chemicals, are there any further measures that can be taken by the UK Government to facilitate further reduction in these emissions?</w:t>
            </w:r>
            <w:r w:rsidR="00896930">
              <w:rPr>
                <w:noProof/>
                <w:webHidden/>
              </w:rPr>
              <w:tab/>
            </w:r>
            <w:r w:rsidR="00896930">
              <w:rPr>
                <w:noProof/>
                <w:webHidden/>
              </w:rPr>
              <w:fldChar w:fldCharType="begin"/>
            </w:r>
            <w:r w:rsidR="00896930">
              <w:rPr>
                <w:noProof/>
                <w:webHidden/>
              </w:rPr>
              <w:instrText xml:space="preserve"> PAGEREF _Toc67001889 \h </w:instrText>
            </w:r>
            <w:r w:rsidR="00896930">
              <w:rPr>
                <w:noProof/>
                <w:webHidden/>
              </w:rPr>
            </w:r>
            <w:r w:rsidR="00896930">
              <w:rPr>
                <w:noProof/>
                <w:webHidden/>
              </w:rPr>
              <w:fldChar w:fldCharType="separate"/>
            </w:r>
            <w:r w:rsidR="00896930">
              <w:rPr>
                <w:noProof/>
                <w:webHidden/>
              </w:rPr>
              <w:t>13</w:t>
            </w:r>
            <w:r w:rsidR="00896930">
              <w:rPr>
                <w:noProof/>
                <w:webHidden/>
              </w:rPr>
              <w:fldChar w:fldCharType="end"/>
            </w:r>
          </w:hyperlink>
        </w:p>
        <w:p w14:paraId="5D7A7904" w14:textId="5EB5D320" w:rsidR="00896930" w:rsidRDefault="00CB02FD">
          <w:pPr>
            <w:pStyle w:val="TOC1"/>
            <w:rPr>
              <w:rFonts w:asciiTheme="minorHAnsi" w:eastAsiaTheme="minorEastAsia" w:hAnsiTheme="minorHAnsi" w:cstheme="minorBidi"/>
              <w:noProof/>
              <w:sz w:val="22"/>
              <w:lang w:eastAsia="en-GB"/>
            </w:rPr>
          </w:pPr>
          <w:hyperlink w:anchor="_Toc67001890" w:history="1">
            <w:r w:rsidR="00896930" w:rsidRPr="00476AF7">
              <w:rPr>
                <w:rStyle w:val="Hyperlink"/>
                <w:noProof/>
              </w:rPr>
              <w:t>Improving our understanding of POPs</w:t>
            </w:r>
            <w:r w:rsidR="00896930">
              <w:rPr>
                <w:noProof/>
                <w:webHidden/>
              </w:rPr>
              <w:tab/>
            </w:r>
            <w:r w:rsidR="00896930">
              <w:rPr>
                <w:noProof/>
                <w:webHidden/>
              </w:rPr>
              <w:fldChar w:fldCharType="begin"/>
            </w:r>
            <w:r w:rsidR="00896930">
              <w:rPr>
                <w:noProof/>
                <w:webHidden/>
              </w:rPr>
              <w:instrText xml:space="preserve"> PAGEREF _Toc67001890 \h </w:instrText>
            </w:r>
            <w:r w:rsidR="00896930">
              <w:rPr>
                <w:noProof/>
                <w:webHidden/>
              </w:rPr>
            </w:r>
            <w:r w:rsidR="00896930">
              <w:rPr>
                <w:noProof/>
                <w:webHidden/>
              </w:rPr>
              <w:fldChar w:fldCharType="separate"/>
            </w:r>
            <w:r w:rsidR="00896930">
              <w:rPr>
                <w:noProof/>
                <w:webHidden/>
              </w:rPr>
              <w:t>14</w:t>
            </w:r>
            <w:r w:rsidR="00896930">
              <w:rPr>
                <w:noProof/>
                <w:webHidden/>
              </w:rPr>
              <w:fldChar w:fldCharType="end"/>
            </w:r>
          </w:hyperlink>
        </w:p>
        <w:p w14:paraId="3E8166B8" w14:textId="680D7381"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91" w:history="1">
            <w:r w:rsidR="00896930" w:rsidRPr="00476AF7">
              <w:rPr>
                <w:rStyle w:val="Hyperlink"/>
                <w:noProof/>
                <w:shd w:val="clear" w:color="auto" w:fill="FFFFFF"/>
              </w:rPr>
              <w:t>Question 12: What are the priorities for research to better understand the impacts of POPs on the environment?</w:t>
            </w:r>
            <w:r w:rsidR="00896930">
              <w:rPr>
                <w:noProof/>
                <w:webHidden/>
              </w:rPr>
              <w:tab/>
            </w:r>
            <w:r w:rsidR="00896930">
              <w:rPr>
                <w:noProof/>
                <w:webHidden/>
              </w:rPr>
              <w:fldChar w:fldCharType="begin"/>
            </w:r>
            <w:r w:rsidR="00896930">
              <w:rPr>
                <w:noProof/>
                <w:webHidden/>
              </w:rPr>
              <w:instrText xml:space="preserve"> PAGEREF _Toc67001891 \h </w:instrText>
            </w:r>
            <w:r w:rsidR="00896930">
              <w:rPr>
                <w:noProof/>
                <w:webHidden/>
              </w:rPr>
            </w:r>
            <w:r w:rsidR="00896930">
              <w:rPr>
                <w:noProof/>
                <w:webHidden/>
              </w:rPr>
              <w:fldChar w:fldCharType="separate"/>
            </w:r>
            <w:r w:rsidR="00896930">
              <w:rPr>
                <w:noProof/>
                <w:webHidden/>
              </w:rPr>
              <w:t>14</w:t>
            </w:r>
            <w:r w:rsidR="00896930">
              <w:rPr>
                <w:noProof/>
                <w:webHidden/>
              </w:rPr>
              <w:fldChar w:fldCharType="end"/>
            </w:r>
          </w:hyperlink>
        </w:p>
        <w:p w14:paraId="054E79A3" w14:textId="38239134" w:rsidR="00896930" w:rsidRDefault="00CB02FD">
          <w:pPr>
            <w:pStyle w:val="TOC1"/>
            <w:rPr>
              <w:rFonts w:asciiTheme="minorHAnsi" w:eastAsiaTheme="minorEastAsia" w:hAnsiTheme="minorHAnsi" w:cstheme="minorBidi"/>
              <w:noProof/>
              <w:sz w:val="22"/>
              <w:lang w:eastAsia="en-GB"/>
            </w:rPr>
          </w:pPr>
          <w:hyperlink w:anchor="_Toc67001892" w:history="1">
            <w:r w:rsidR="00896930" w:rsidRPr="00476AF7">
              <w:rPr>
                <w:rStyle w:val="Hyperlink"/>
                <w:noProof/>
              </w:rPr>
              <w:t>Future actions for POPs</w:t>
            </w:r>
            <w:r w:rsidR="00896930">
              <w:rPr>
                <w:noProof/>
                <w:webHidden/>
              </w:rPr>
              <w:tab/>
            </w:r>
            <w:r w:rsidR="00896930">
              <w:rPr>
                <w:noProof/>
                <w:webHidden/>
              </w:rPr>
              <w:fldChar w:fldCharType="begin"/>
            </w:r>
            <w:r w:rsidR="00896930">
              <w:rPr>
                <w:noProof/>
                <w:webHidden/>
              </w:rPr>
              <w:instrText xml:space="preserve"> PAGEREF _Toc67001892 \h </w:instrText>
            </w:r>
            <w:r w:rsidR="00896930">
              <w:rPr>
                <w:noProof/>
                <w:webHidden/>
              </w:rPr>
            </w:r>
            <w:r w:rsidR="00896930">
              <w:rPr>
                <w:noProof/>
                <w:webHidden/>
              </w:rPr>
              <w:fldChar w:fldCharType="separate"/>
            </w:r>
            <w:r w:rsidR="00896930">
              <w:rPr>
                <w:noProof/>
                <w:webHidden/>
              </w:rPr>
              <w:t>15</w:t>
            </w:r>
            <w:r w:rsidR="00896930">
              <w:rPr>
                <w:noProof/>
                <w:webHidden/>
              </w:rPr>
              <w:fldChar w:fldCharType="end"/>
            </w:r>
          </w:hyperlink>
        </w:p>
        <w:p w14:paraId="2E9D1F0F" w14:textId="0BE7E6E8"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93" w:history="1">
            <w:r w:rsidR="00896930" w:rsidRPr="00476AF7">
              <w:rPr>
                <w:rStyle w:val="Hyperlink"/>
                <w:noProof/>
                <w:shd w:val="clear" w:color="auto" w:fill="FFFFFF"/>
              </w:rPr>
              <w:t>Question 13: Do you agree with the approach to monitoring we are taking over the next few years, as set out in our summary of future actions for POPs in NIP Annex III – specifically monitoring actions 3, 12 and 14?</w:t>
            </w:r>
            <w:r w:rsidR="00896930">
              <w:rPr>
                <w:noProof/>
                <w:webHidden/>
              </w:rPr>
              <w:tab/>
            </w:r>
            <w:r w:rsidR="00896930">
              <w:rPr>
                <w:noProof/>
                <w:webHidden/>
              </w:rPr>
              <w:fldChar w:fldCharType="begin"/>
            </w:r>
            <w:r w:rsidR="00896930">
              <w:rPr>
                <w:noProof/>
                <w:webHidden/>
              </w:rPr>
              <w:instrText xml:space="preserve"> PAGEREF _Toc67001893 \h </w:instrText>
            </w:r>
            <w:r w:rsidR="00896930">
              <w:rPr>
                <w:noProof/>
                <w:webHidden/>
              </w:rPr>
            </w:r>
            <w:r w:rsidR="00896930">
              <w:rPr>
                <w:noProof/>
                <w:webHidden/>
              </w:rPr>
              <w:fldChar w:fldCharType="separate"/>
            </w:r>
            <w:r w:rsidR="00896930">
              <w:rPr>
                <w:noProof/>
                <w:webHidden/>
              </w:rPr>
              <w:t>15</w:t>
            </w:r>
            <w:r w:rsidR="00896930">
              <w:rPr>
                <w:noProof/>
                <w:webHidden/>
              </w:rPr>
              <w:fldChar w:fldCharType="end"/>
            </w:r>
          </w:hyperlink>
        </w:p>
        <w:p w14:paraId="5CBD48CE" w14:textId="631D176C"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94" w:history="1">
            <w:r w:rsidR="00896930" w:rsidRPr="00476AF7">
              <w:rPr>
                <w:rStyle w:val="Hyperlink"/>
                <w:noProof/>
              </w:rPr>
              <w:t>Question 14: Do you agree with the approach we are taking to eliminate POPs over the next few years as set out in our summary of future actions for POPs in NIP Annex III – specifically elimination actions 1, 6, 7, 9 and 15?</w:t>
            </w:r>
            <w:r w:rsidR="00896930">
              <w:rPr>
                <w:noProof/>
                <w:webHidden/>
              </w:rPr>
              <w:tab/>
            </w:r>
            <w:r w:rsidR="00896930">
              <w:rPr>
                <w:noProof/>
                <w:webHidden/>
              </w:rPr>
              <w:fldChar w:fldCharType="begin"/>
            </w:r>
            <w:r w:rsidR="00896930">
              <w:rPr>
                <w:noProof/>
                <w:webHidden/>
              </w:rPr>
              <w:instrText xml:space="preserve"> PAGEREF _Toc67001894 \h </w:instrText>
            </w:r>
            <w:r w:rsidR="00896930">
              <w:rPr>
                <w:noProof/>
                <w:webHidden/>
              </w:rPr>
            </w:r>
            <w:r w:rsidR="00896930">
              <w:rPr>
                <w:noProof/>
                <w:webHidden/>
              </w:rPr>
              <w:fldChar w:fldCharType="separate"/>
            </w:r>
            <w:r w:rsidR="00896930">
              <w:rPr>
                <w:noProof/>
                <w:webHidden/>
              </w:rPr>
              <w:t>16</w:t>
            </w:r>
            <w:r w:rsidR="00896930">
              <w:rPr>
                <w:noProof/>
                <w:webHidden/>
              </w:rPr>
              <w:fldChar w:fldCharType="end"/>
            </w:r>
          </w:hyperlink>
        </w:p>
        <w:p w14:paraId="649EF62D" w14:textId="078A5763"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95" w:history="1">
            <w:r w:rsidR="00896930" w:rsidRPr="00476AF7">
              <w:rPr>
                <w:rStyle w:val="Hyperlink"/>
                <w:noProof/>
              </w:rPr>
              <w:t>Question 15: Do you agree with the approach we are taking to research over the next few years, as set out in our summary of future actions for POPs in Annex III – specifically research actions 2, 8, 10, 11 and 13?</w:t>
            </w:r>
            <w:r w:rsidR="00896930">
              <w:rPr>
                <w:noProof/>
                <w:webHidden/>
              </w:rPr>
              <w:tab/>
            </w:r>
            <w:r w:rsidR="00896930">
              <w:rPr>
                <w:noProof/>
                <w:webHidden/>
              </w:rPr>
              <w:fldChar w:fldCharType="begin"/>
            </w:r>
            <w:r w:rsidR="00896930">
              <w:rPr>
                <w:noProof/>
                <w:webHidden/>
              </w:rPr>
              <w:instrText xml:space="preserve"> PAGEREF _Toc67001895 \h </w:instrText>
            </w:r>
            <w:r w:rsidR="00896930">
              <w:rPr>
                <w:noProof/>
                <w:webHidden/>
              </w:rPr>
            </w:r>
            <w:r w:rsidR="00896930">
              <w:rPr>
                <w:noProof/>
                <w:webHidden/>
              </w:rPr>
              <w:fldChar w:fldCharType="separate"/>
            </w:r>
            <w:r w:rsidR="00896930">
              <w:rPr>
                <w:noProof/>
                <w:webHidden/>
              </w:rPr>
              <w:t>17</w:t>
            </w:r>
            <w:r w:rsidR="00896930">
              <w:rPr>
                <w:noProof/>
                <w:webHidden/>
              </w:rPr>
              <w:fldChar w:fldCharType="end"/>
            </w:r>
          </w:hyperlink>
        </w:p>
        <w:p w14:paraId="41571967" w14:textId="4D295CD4"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96" w:history="1">
            <w:r w:rsidR="00896930" w:rsidRPr="00476AF7">
              <w:rPr>
                <w:rStyle w:val="Hyperlink"/>
                <w:noProof/>
              </w:rPr>
              <w:t>Question 16: Do you agree with the approach we are taking to waste management over the next few years, as set out in our summary of future actions for POPs in NIP Annex III – specifically waste management actions 4 and 5?</w:t>
            </w:r>
            <w:r w:rsidR="00896930">
              <w:rPr>
                <w:noProof/>
                <w:webHidden/>
              </w:rPr>
              <w:tab/>
            </w:r>
            <w:r w:rsidR="00896930">
              <w:rPr>
                <w:noProof/>
                <w:webHidden/>
              </w:rPr>
              <w:fldChar w:fldCharType="begin"/>
            </w:r>
            <w:r w:rsidR="00896930">
              <w:rPr>
                <w:noProof/>
                <w:webHidden/>
              </w:rPr>
              <w:instrText xml:space="preserve"> PAGEREF _Toc67001896 \h </w:instrText>
            </w:r>
            <w:r w:rsidR="00896930">
              <w:rPr>
                <w:noProof/>
                <w:webHidden/>
              </w:rPr>
            </w:r>
            <w:r w:rsidR="00896930">
              <w:rPr>
                <w:noProof/>
                <w:webHidden/>
              </w:rPr>
              <w:fldChar w:fldCharType="separate"/>
            </w:r>
            <w:r w:rsidR="00896930">
              <w:rPr>
                <w:noProof/>
                <w:webHidden/>
              </w:rPr>
              <w:t>18</w:t>
            </w:r>
            <w:r w:rsidR="00896930">
              <w:rPr>
                <w:noProof/>
                <w:webHidden/>
              </w:rPr>
              <w:fldChar w:fldCharType="end"/>
            </w:r>
          </w:hyperlink>
        </w:p>
        <w:p w14:paraId="45766454" w14:textId="77C66092" w:rsidR="00896930" w:rsidRDefault="00CB02FD">
          <w:pPr>
            <w:pStyle w:val="TOC1"/>
            <w:rPr>
              <w:rFonts w:asciiTheme="minorHAnsi" w:eastAsiaTheme="minorEastAsia" w:hAnsiTheme="minorHAnsi" w:cstheme="minorBidi"/>
              <w:noProof/>
              <w:sz w:val="22"/>
              <w:lang w:eastAsia="en-GB"/>
            </w:rPr>
          </w:pPr>
          <w:hyperlink w:anchor="_Toc67001897" w:history="1">
            <w:r w:rsidR="00896930" w:rsidRPr="00476AF7">
              <w:rPr>
                <w:rStyle w:val="Hyperlink"/>
                <w:noProof/>
              </w:rPr>
              <w:t>Invitation to provide further comments on the NIP update</w:t>
            </w:r>
            <w:r w:rsidR="00896930">
              <w:rPr>
                <w:noProof/>
                <w:webHidden/>
              </w:rPr>
              <w:tab/>
            </w:r>
            <w:r w:rsidR="00896930">
              <w:rPr>
                <w:noProof/>
                <w:webHidden/>
              </w:rPr>
              <w:fldChar w:fldCharType="begin"/>
            </w:r>
            <w:r w:rsidR="00896930">
              <w:rPr>
                <w:noProof/>
                <w:webHidden/>
              </w:rPr>
              <w:instrText xml:space="preserve"> PAGEREF _Toc67001897 \h </w:instrText>
            </w:r>
            <w:r w:rsidR="00896930">
              <w:rPr>
                <w:noProof/>
                <w:webHidden/>
              </w:rPr>
            </w:r>
            <w:r w:rsidR="00896930">
              <w:rPr>
                <w:noProof/>
                <w:webHidden/>
              </w:rPr>
              <w:fldChar w:fldCharType="separate"/>
            </w:r>
            <w:r w:rsidR="00896930">
              <w:rPr>
                <w:noProof/>
                <w:webHidden/>
              </w:rPr>
              <w:t>19</w:t>
            </w:r>
            <w:r w:rsidR="00896930">
              <w:rPr>
                <w:noProof/>
                <w:webHidden/>
              </w:rPr>
              <w:fldChar w:fldCharType="end"/>
            </w:r>
          </w:hyperlink>
        </w:p>
        <w:p w14:paraId="69F3B12C" w14:textId="53B1C1A1"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898" w:history="1">
            <w:r w:rsidR="00896930" w:rsidRPr="00476AF7">
              <w:rPr>
                <w:rStyle w:val="Hyperlink"/>
                <w:noProof/>
              </w:rPr>
              <w:t>Question 17: Is there anything else you would like to comment on or provide information on to support this NIP update?</w:t>
            </w:r>
            <w:r w:rsidR="00896930">
              <w:rPr>
                <w:noProof/>
                <w:webHidden/>
              </w:rPr>
              <w:tab/>
            </w:r>
            <w:r w:rsidR="00896930">
              <w:rPr>
                <w:noProof/>
                <w:webHidden/>
              </w:rPr>
              <w:fldChar w:fldCharType="begin"/>
            </w:r>
            <w:r w:rsidR="00896930">
              <w:rPr>
                <w:noProof/>
                <w:webHidden/>
              </w:rPr>
              <w:instrText xml:space="preserve"> PAGEREF _Toc67001898 \h </w:instrText>
            </w:r>
            <w:r w:rsidR="00896930">
              <w:rPr>
                <w:noProof/>
                <w:webHidden/>
              </w:rPr>
            </w:r>
            <w:r w:rsidR="00896930">
              <w:rPr>
                <w:noProof/>
                <w:webHidden/>
              </w:rPr>
              <w:fldChar w:fldCharType="separate"/>
            </w:r>
            <w:r w:rsidR="00896930">
              <w:rPr>
                <w:noProof/>
                <w:webHidden/>
              </w:rPr>
              <w:t>19</w:t>
            </w:r>
            <w:r w:rsidR="00896930">
              <w:rPr>
                <w:noProof/>
                <w:webHidden/>
              </w:rPr>
              <w:fldChar w:fldCharType="end"/>
            </w:r>
          </w:hyperlink>
        </w:p>
        <w:p w14:paraId="44E0C9D6" w14:textId="5770581E" w:rsidR="00896930" w:rsidRDefault="00CB02FD">
          <w:pPr>
            <w:pStyle w:val="TOC1"/>
            <w:rPr>
              <w:rFonts w:asciiTheme="minorHAnsi" w:eastAsiaTheme="minorEastAsia" w:hAnsiTheme="minorHAnsi" w:cstheme="minorBidi"/>
              <w:noProof/>
              <w:sz w:val="22"/>
              <w:lang w:eastAsia="en-GB"/>
            </w:rPr>
          </w:pPr>
          <w:hyperlink w:anchor="_Toc67001899" w:history="1">
            <w:r w:rsidR="00896930" w:rsidRPr="00476AF7">
              <w:rPr>
                <w:rStyle w:val="Hyperlink"/>
                <w:noProof/>
              </w:rPr>
              <w:t>Consultee feedback on the survey</w:t>
            </w:r>
            <w:r w:rsidR="00896930">
              <w:rPr>
                <w:noProof/>
                <w:webHidden/>
              </w:rPr>
              <w:tab/>
            </w:r>
            <w:r w:rsidR="00896930">
              <w:rPr>
                <w:noProof/>
                <w:webHidden/>
              </w:rPr>
              <w:fldChar w:fldCharType="begin"/>
            </w:r>
            <w:r w:rsidR="00896930">
              <w:rPr>
                <w:noProof/>
                <w:webHidden/>
              </w:rPr>
              <w:instrText xml:space="preserve"> PAGEREF _Toc67001899 \h </w:instrText>
            </w:r>
            <w:r w:rsidR="00896930">
              <w:rPr>
                <w:noProof/>
                <w:webHidden/>
              </w:rPr>
            </w:r>
            <w:r w:rsidR="00896930">
              <w:rPr>
                <w:noProof/>
                <w:webHidden/>
              </w:rPr>
              <w:fldChar w:fldCharType="separate"/>
            </w:r>
            <w:r w:rsidR="00896930">
              <w:rPr>
                <w:noProof/>
                <w:webHidden/>
              </w:rPr>
              <w:t>20</w:t>
            </w:r>
            <w:r w:rsidR="00896930">
              <w:rPr>
                <w:noProof/>
                <w:webHidden/>
              </w:rPr>
              <w:fldChar w:fldCharType="end"/>
            </w:r>
          </w:hyperlink>
        </w:p>
        <w:p w14:paraId="7EAC034F" w14:textId="677E0BE7" w:rsidR="00896930" w:rsidRDefault="00CB02FD">
          <w:pPr>
            <w:pStyle w:val="TOC3"/>
            <w:tabs>
              <w:tab w:val="right" w:leader="dot" w:pos="9621"/>
            </w:tabs>
            <w:rPr>
              <w:rFonts w:asciiTheme="minorHAnsi" w:eastAsiaTheme="minorEastAsia" w:hAnsiTheme="minorHAnsi" w:cstheme="minorBidi"/>
              <w:noProof/>
              <w:sz w:val="22"/>
              <w:lang w:eastAsia="en-GB"/>
            </w:rPr>
          </w:pPr>
          <w:hyperlink w:anchor="_Toc67001900" w:history="1">
            <w:r w:rsidR="00896930" w:rsidRPr="00476AF7">
              <w:rPr>
                <w:rStyle w:val="Hyperlink"/>
                <w:noProof/>
              </w:rPr>
              <w:t>Question 18: Overall, how satisfied are you with our provision for enabling you to participate in this survey without the use of the onlineconsultation tool?</w:t>
            </w:r>
            <w:r w:rsidR="00896930">
              <w:rPr>
                <w:noProof/>
                <w:webHidden/>
              </w:rPr>
              <w:tab/>
            </w:r>
            <w:r w:rsidR="00896930">
              <w:rPr>
                <w:noProof/>
                <w:webHidden/>
              </w:rPr>
              <w:fldChar w:fldCharType="begin"/>
            </w:r>
            <w:r w:rsidR="00896930">
              <w:rPr>
                <w:noProof/>
                <w:webHidden/>
              </w:rPr>
              <w:instrText xml:space="preserve"> PAGEREF _Toc67001900 \h </w:instrText>
            </w:r>
            <w:r w:rsidR="00896930">
              <w:rPr>
                <w:noProof/>
                <w:webHidden/>
              </w:rPr>
            </w:r>
            <w:r w:rsidR="00896930">
              <w:rPr>
                <w:noProof/>
                <w:webHidden/>
              </w:rPr>
              <w:fldChar w:fldCharType="separate"/>
            </w:r>
            <w:r w:rsidR="00896930">
              <w:rPr>
                <w:noProof/>
                <w:webHidden/>
              </w:rPr>
              <w:t>20</w:t>
            </w:r>
            <w:r w:rsidR="00896930">
              <w:rPr>
                <w:noProof/>
                <w:webHidden/>
              </w:rPr>
              <w:fldChar w:fldCharType="end"/>
            </w:r>
          </w:hyperlink>
        </w:p>
        <w:p w14:paraId="74501059" w14:textId="2807F579" w:rsidR="00471A4A" w:rsidRDefault="00471A4A">
          <w:r>
            <w:rPr>
              <w:b/>
              <w:bCs/>
              <w:noProof/>
            </w:rPr>
            <w:fldChar w:fldCharType="end"/>
          </w:r>
        </w:p>
      </w:sdtContent>
    </w:sdt>
    <w:p w14:paraId="38126E90" w14:textId="501D90F8" w:rsidR="00471A4A" w:rsidRDefault="00471A4A">
      <w:pPr>
        <w:spacing w:before="0" w:after="0" w:line="240" w:lineRule="auto"/>
        <w:rPr>
          <w:rFonts w:eastAsia="Times New Roman"/>
          <w:b/>
          <w:bCs/>
          <w:color w:val="008938"/>
          <w:sz w:val="44"/>
          <w:szCs w:val="28"/>
        </w:rPr>
      </w:pPr>
      <w:r>
        <w:br w:type="page"/>
      </w:r>
    </w:p>
    <w:p w14:paraId="7270F0A2" w14:textId="55E472BC" w:rsidR="007C6A90" w:rsidRPr="007C6A90" w:rsidRDefault="00924AD3" w:rsidP="005D1AB4">
      <w:pPr>
        <w:pStyle w:val="Heading1"/>
        <w:rPr>
          <w:lang w:eastAsia="en-GB"/>
        </w:rPr>
      </w:pPr>
      <w:bookmarkStart w:id="2" w:name="_Toc67001871"/>
      <w:r>
        <w:lastRenderedPageBreak/>
        <w:t>Consultation – an o</w:t>
      </w:r>
      <w:r w:rsidR="007C6A90" w:rsidRPr="007C6A90">
        <w:t>verview</w:t>
      </w:r>
      <w:bookmarkEnd w:id="2"/>
    </w:p>
    <w:p w14:paraId="7E49FA9A" w14:textId="77777777" w:rsidR="006E337A" w:rsidRDefault="007C6A90" w:rsidP="007C6A90">
      <w:pPr>
        <w:rPr>
          <w:lang w:val="en"/>
        </w:rPr>
      </w:pPr>
      <w:r w:rsidRPr="007C6A90">
        <w:rPr>
          <w:lang w:val="en"/>
        </w:rPr>
        <w:t xml:space="preserve">We want to know what you think about our 2021 draft update to the UK National Implementation Plan (NIP) for the Stockholm Convention on Persistent Organic Pollutants (POPs). </w:t>
      </w:r>
    </w:p>
    <w:p w14:paraId="71CC775A" w14:textId="280C634B" w:rsidR="007C6A90" w:rsidRPr="007C6A90" w:rsidRDefault="007C6A90" w:rsidP="007C6A90">
      <w:pPr>
        <w:rPr>
          <w:lang w:val="en"/>
        </w:rPr>
      </w:pPr>
      <w:r w:rsidRPr="007C6A90">
        <w:rPr>
          <w:lang w:val="en"/>
        </w:rPr>
        <w:t>The update covers “new POPs”, which have been more recently listed under the Stockholm Convention and were not covered in our last NIP update in 2017. It sets out the information available to us for these substances and our plans to monitor and eliminate them in the future. It also provides a short update on the older POPs and actions taken since the last NIP update.</w:t>
      </w:r>
    </w:p>
    <w:p w14:paraId="471F0144" w14:textId="77777777" w:rsidR="007C6A90" w:rsidRPr="007C6A90" w:rsidRDefault="007C6A90" w:rsidP="005D1AB4">
      <w:pPr>
        <w:pStyle w:val="Heading1"/>
        <w:rPr>
          <w:lang w:eastAsia="en-GB"/>
        </w:rPr>
      </w:pPr>
      <w:bookmarkStart w:id="3" w:name="_Toc67001872"/>
      <w:r w:rsidRPr="007C6A90">
        <w:t>Why we are consulting</w:t>
      </w:r>
      <w:bookmarkEnd w:id="3"/>
    </w:p>
    <w:p w14:paraId="1B464EBA" w14:textId="77777777" w:rsidR="006E337A" w:rsidRDefault="007C6A90" w:rsidP="007C6A90">
      <w:pPr>
        <w:rPr>
          <w:lang w:val="en"/>
        </w:rPr>
      </w:pPr>
      <w:r w:rsidRPr="007C6A90">
        <w:rPr>
          <w:lang w:val="en"/>
        </w:rPr>
        <w:t>Defra, on behalf of the Devolved Administrations, ha</w:t>
      </w:r>
      <w:r w:rsidR="006E337A">
        <w:rPr>
          <w:lang w:val="en"/>
        </w:rPr>
        <w:t>s</w:t>
      </w:r>
      <w:r w:rsidRPr="007C6A90">
        <w:rPr>
          <w:lang w:val="en"/>
        </w:rPr>
        <w:t xml:space="preserve"> produced a draft update to the National Implementation Plan (NIP) for POPs. The updated draft NIP sets out how the UK has implemented its obligations under the Stockholm Convention to which the </w:t>
      </w:r>
      <w:r w:rsidR="006A1F7F">
        <w:rPr>
          <w:lang w:val="en"/>
        </w:rPr>
        <w:t>UK</w:t>
      </w:r>
      <w:r w:rsidRPr="007C6A90">
        <w:rPr>
          <w:lang w:val="en"/>
        </w:rPr>
        <w:t xml:space="preserve"> is a party. This includes steps to eliminate or reduce the impact of POPs on the environment by assessing the presence of a new POPs substance and, where appropriate, sets out further actions to achieve this aim. </w:t>
      </w:r>
    </w:p>
    <w:p w14:paraId="0B806406" w14:textId="771FD549" w:rsidR="007C6A90" w:rsidRPr="007C6A90" w:rsidRDefault="007C6A90" w:rsidP="007C6A90">
      <w:r w:rsidRPr="007C6A90">
        <w:rPr>
          <w:lang w:val="en"/>
        </w:rPr>
        <w:t>An update is required periodically to explain how changes to the Stockholm Convention have been implemented, including when new POPs substances are listed for restriction, elimination or reduction, or the elimination of unintentional production. </w:t>
      </w:r>
    </w:p>
    <w:p w14:paraId="5789F73F" w14:textId="77777777" w:rsidR="007C6A90" w:rsidRPr="007C6A90" w:rsidRDefault="007C6A90" w:rsidP="007C6A90">
      <w:r w:rsidRPr="007C6A90">
        <w:rPr>
          <w:lang w:val="en"/>
        </w:rPr>
        <w:t>This NIP update also reports on delivery of commitments made in earlier plans and sets out further work proposed. This will contribute to the delivery of Government’s 25 Year Environment Plan, the Welsh Minister’s Natural Resources Policy, the Environment Strategy for Scotland, and the goals of the Environment Strategy for Northern Ireland, to protect and enhance the environment for future generations. Strategies for clean air and resources and waste also complement the actions and plans set out.</w:t>
      </w:r>
    </w:p>
    <w:p w14:paraId="0569A060" w14:textId="77777777" w:rsidR="006E337A" w:rsidRDefault="007C6A90" w:rsidP="007C6A90">
      <w:pPr>
        <w:rPr>
          <w:lang w:val="en"/>
        </w:rPr>
      </w:pPr>
      <w:r w:rsidRPr="007C6A90">
        <w:rPr>
          <w:lang w:val="en"/>
        </w:rPr>
        <w:t xml:space="preserve">Defra and the Devolved Administrations want to consider the views of all stakeholders with an interest. This will include the chemicals industry, manufacturers of goods, importers, exporters, recyclers, users, re-users, the waste industry, academics, environmental / health organisations and the public. </w:t>
      </w:r>
    </w:p>
    <w:p w14:paraId="62DF0726" w14:textId="7346FD20" w:rsidR="007C6A90" w:rsidRPr="007C6A90" w:rsidRDefault="007C6A90" w:rsidP="007C6A90">
      <w:r w:rsidRPr="007C6A90">
        <w:rPr>
          <w:lang w:val="en"/>
        </w:rPr>
        <w:t xml:space="preserve">Respondents can provide views on </w:t>
      </w:r>
      <w:proofErr w:type="gramStart"/>
      <w:r w:rsidRPr="007C6A90">
        <w:rPr>
          <w:lang w:val="en"/>
        </w:rPr>
        <w:t>future plans</w:t>
      </w:r>
      <w:proofErr w:type="gramEnd"/>
      <w:r w:rsidRPr="007C6A90">
        <w:rPr>
          <w:lang w:val="en"/>
        </w:rPr>
        <w:t xml:space="preserve"> and any additional information and evidence that supports our aim to eliminate or reduce the impact of POPs in the environment. </w:t>
      </w:r>
    </w:p>
    <w:p w14:paraId="21221FCA" w14:textId="77777777" w:rsidR="007C6A90" w:rsidRPr="007C6A90" w:rsidRDefault="007C6A90" w:rsidP="007C6A90">
      <w:r w:rsidRPr="007C6A90">
        <w:rPr>
          <w:lang w:val="en"/>
        </w:rPr>
        <w:t xml:space="preserve">The initial UK NIP was published on the Stockholm Convention website in 2007. All subsequent publications have been updates to this. This update has been drafted by the four governments of the UK and relevant arm’s length bodies. A formal consultation will </w:t>
      </w:r>
      <w:r w:rsidRPr="007C6A90">
        <w:rPr>
          <w:lang w:val="en"/>
        </w:rPr>
        <w:lastRenderedPageBreak/>
        <w:t>enable due consideration of the range of views before a final revised NIP is published on the Stockholm Convention website later in 2021.</w:t>
      </w:r>
    </w:p>
    <w:p w14:paraId="6FCA5898" w14:textId="77777777" w:rsidR="00726C31" w:rsidRDefault="007C6A90" w:rsidP="007C6A90">
      <w:pPr>
        <w:rPr>
          <w:lang w:val="en"/>
        </w:rPr>
      </w:pPr>
      <w:r w:rsidRPr="007C6A90">
        <w:rPr>
          <w:lang w:val="en"/>
        </w:rPr>
        <w:t xml:space="preserve">You can submit your views </w:t>
      </w:r>
      <w:r w:rsidR="00726C31">
        <w:rPr>
          <w:lang w:val="en"/>
        </w:rPr>
        <w:t>using</w:t>
      </w:r>
      <w:r w:rsidRPr="007C6A90">
        <w:rPr>
          <w:lang w:val="en"/>
        </w:rPr>
        <w:t xml:space="preserve"> this survey. Should you have any issues or questions, please do get in touch via </w:t>
      </w:r>
    </w:p>
    <w:p w14:paraId="14E281FD" w14:textId="77777777" w:rsidR="00726C31" w:rsidRDefault="007C6A90" w:rsidP="007C6A90">
      <w:pPr>
        <w:rPr>
          <w:lang w:val="en"/>
        </w:rPr>
      </w:pPr>
      <w:r w:rsidRPr="007C6A90">
        <w:rPr>
          <w:lang w:val="en"/>
        </w:rPr>
        <w:t>Defra's Persistent Organic Pollutants</w:t>
      </w:r>
      <w:r w:rsidR="00726C31">
        <w:rPr>
          <w:lang w:val="en"/>
        </w:rPr>
        <w:t xml:space="preserve"> mailbox </w:t>
      </w:r>
      <w:hyperlink r:id="rId16" w:history="1">
        <w:r w:rsidR="00726C31" w:rsidRPr="004770C4">
          <w:rPr>
            <w:rStyle w:val="Hyperlink"/>
            <w:lang w:val="en"/>
          </w:rPr>
          <w:t>POPs@defra.gov.uk</w:t>
        </w:r>
      </w:hyperlink>
      <w:r w:rsidR="00CD6B5C" w:rsidRPr="00CD6B5C">
        <w:rPr>
          <w:lang w:val="en"/>
        </w:rPr>
        <w:t xml:space="preserve"> </w:t>
      </w:r>
      <w:r w:rsidR="00726C31">
        <w:rPr>
          <w:lang w:val="en"/>
        </w:rPr>
        <w:t xml:space="preserve"> </w:t>
      </w:r>
      <w:r w:rsidR="00CD6B5C" w:rsidRPr="00CD6B5C">
        <w:rPr>
          <w:lang w:val="en"/>
        </w:rPr>
        <w:t>or</w:t>
      </w:r>
      <w:r w:rsidR="00CD6B5C">
        <w:rPr>
          <w:lang w:val="en"/>
        </w:rPr>
        <w:t xml:space="preserve"> </w:t>
      </w:r>
    </w:p>
    <w:p w14:paraId="06078827" w14:textId="40B5AE0A" w:rsidR="00CD6B5C" w:rsidRPr="00CD6B5C" w:rsidRDefault="00CD6B5C" w:rsidP="007C6A90">
      <w:r w:rsidRPr="00CD6B5C">
        <w:rPr>
          <w:lang w:val="en"/>
        </w:rPr>
        <w:t>Defra’s</w:t>
      </w:r>
      <w:r>
        <w:rPr>
          <w:lang w:val="en"/>
        </w:rPr>
        <w:t xml:space="preserve"> Consultation Team mailbox </w:t>
      </w:r>
      <w:hyperlink r:id="rId17" w:history="1">
        <w:r w:rsidRPr="00AD781D">
          <w:rPr>
            <w:rStyle w:val="Hyperlink"/>
            <w:szCs w:val="24"/>
            <w:lang w:val="en"/>
          </w:rPr>
          <w:t>consultation.coordinator@defra.gov.uk</w:t>
        </w:r>
      </w:hyperlink>
    </w:p>
    <w:p w14:paraId="5A611274" w14:textId="4972D3CD" w:rsidR="006E337A" w:rsidRDefault="007C6A90" w:rsidP="007C6A90">
      <w:pPr>
        <w:rPr>
          <w:lang w:val="en"/>
        </w:rPr>
      </w:pPr>
      <w:r w:rsidRPr="007C6A90">
        <w:rPr>
          <w:lang w:val="en"/>
        </w:rPr>
        <w:t xml:space="preserve">To complete the consultation please </w:t>
      </w:r>
      <w:r w:rsidR="006E337A">
        <w:rPr>
          <w:lang w:val="en"/>
        </w:rPr>
        <w:t xml:space="preserve">answer the questions below, save your responses in a suitable format, and send them to </w:t>
      </w:r>
      <w:hyperlink r:id="rId18" w:history="1">
        <w:r w:rsidR="006E337A" w:rsidRPr="00AD781D">
          <w:rPr>
            <w:rStyle w:val="Hyperlink"/>
            <w:szCs w:val="24"/>
            <w:lang w:val="en"/>
          </w:rPr>
          <w:t>consultation.coordinator@defra.gov.uk</w:t>
        </w:r>
      </w:hyperlink>
    </w:p>
    <w:p w14:paraId="2DC63B52" w14:textId="3665258E" w:rsidR="006E337A" w:rsidRDefault="006E337A" w:rsidP="006E337A">
      <w:pPr>
        <w:rPr>
          <w:szCs w:val="24"/>
          <w:lang w:val="en"/>
        </w:rPr>
      </w:pPr>
      <w:r>
        <w:rPr>
          <w:szCs w:val="24"/>
          <w:lang w:val="en"/>
        </w:rPr>
        <w:t>or:</w:t>
      </w:r>
    </w:p>
    <w:p w14:paraId="03E32D55" w14:textId="6505E244" w:rsidR="006E337A" w:rsidRDefault="006E337A" w:rsidP="006E337A">
      <w:pPr>
        <w:rPr>
          <w:szCs w:val="24"/>
          <w:lang w:val="en"/>
        </w:rPr>
      </w:pPr>
      <w:r w:rsidRPr="00F64257">
        <w:rPr>
          <w:szCs w:val="24"/>
          <w:lang w:val="en"/>
        </w:rPr>
        <w:t>Consultation Coordinator</w:t>
      </w:r>
    </w:p>
    <w:p w14:paraId="3D4ED053" w14:textId="77777777" w:rsidR="006E337A" w:rsidRDefault="006E337A" w:rsidP="006E337A">
      <w:pPr>
        <w:rPr>
          <w:szCs w:val="24"/>
          <w:lang w:val="en"/>
        </w:rPr>
      </w:pPr>
      <w:r w:rsidRPr="00F64257">
        <w:rPr>
          <w:szCs w:val="24"/>
          <w:lang w:val="en"/>
        </w:rPr>
        <w:t>2nd floor Foss House</w:t>
      </w:r>
    </w:p>
    <w:p w14:paraId="139AE4B3" w14:textId="77777777" w:rsidR="006E337A" w:rsidRDefault="006E337A" w:rsidP="006E337A">
      <w:pPr>
        <w:rPr>
          <w:szCs w:val="24"/>
          <w:lang w:val="en"/>
        </w:rPr>
      </w:pPr>
      <w:r w:rsidRPr="00F64257">
        <w:rPr>
          <w:szCs w:val="24"/>
          <w:lang w:val="en"/>
        </w:rPr>
        <w:t>Kings Pool</w:t>
      </w:r>
    </w:p>
    <w:p w14:paraId="38446871" w14:textId="77777777" w:rsidR="006E337A" w:rsidRDefault="006E337A" w:rsidP="006E337A">
      <w:pPr>
        <w:rPr>
          <w:szCs w:val="24"/>
          <w:lang w:val="en"/>
        </w:rPr>
      </w:pPr>
      <w:r w:rsidRPr="00F64257">
        <w:rPr>
          <w:szCs w:val="24"/>
          <w:lang w:val="en"/>
        </w:rPr>
        <w:t xml:space="preserve">1-2 </w:t>
      </w:r>
      <w:proofErr w:type="spellStart"/>
      <w:r w:rsidRPr="00F64257">
        <w:rPr>
          <w:szCs w:val="24"/>
          <w:lang w:val="en"/>
        </w:rPr>
        <w:t>Peasholme</w:t>
      </w:r>
      <w:proofErr w:type="spellEnd"/>
      <w:r w:rsidRPr="00F64257">
        <w:rPr>
          <w:szCs w:val="24"/>
          <w:lang w:val="en"/>
        </w:rPr>
        <w:t xml:space="preserve"> Green</w:t>
      </w:r>
    </w:p>
    <w:p w14:paraId="3367807B" w14:textId="77777777" w:rsidR="006E337A" w:rsidRDefault="006E337A" w:rsidP="006E337A">
      <w:pPr>
        <w:rPr>
          <w:szCs w:val="24"/>
          <w:lang w:val="en"/>
        </w:rPr>
      </w:pPr>
      <w:r w:rsidRPr="00F64257">
        <w:rPr>
          <w:szCs w:val="24"/>
          <w:lang w:val="en"/>
        </w:rPr>
        <w:t>York YO1 7PX</w:t>
      </w:r>
    </w:p>
    <w:p w14:paraId="0BA48B9E" w14:textId="77777777" w:rsidR="00726C31" w:rsidRDefault="00726C31" w:rsidP="007C6A90">
      <w:pPr>
        <w:rPr>
          <w:lang w:val="en"/>
        </w:rPr>
      </w:pPr>
    </w:p>
    <w:p w14:paraId="0225EC34" w14:textId="5380B4CA" w:rsidR="006E337A" w:rsidRDefault="00726C31" w:rsidP="007C6A90">
      <w:pPr>
        <w:rPr>
          <w:lang w:val="en"/>
        </w:rPr>
      </w:pPr>
      <w:r w:rsidRPr="007C6A90">
        <w:rPr>
          <w:lang w:val="en"/>
        </w:rPr>
        <w:t>Responses must be submitted by 14th May 2021. </w:t>
      </w:r>
    </w:p>
    <w:p w14:paraId="3C7CE9DF" w14:textId="1A7D695D" w:rsidR="006E337A" w:rsidRPr="007C6A90" w:rsidRDefault="006E337A" w:rsidP="006E337A">
      <w:r>
        <w:rPr>
          <w:lang w:val="en"/>
        </w:rPr>
        <w:t xml:space="preserve">We strongly recommend that you view the related documents </w:t>
      </w:r>
      <w:r w:rsidR="00726C31">
        <w:rPr>
          <w:lang w:val="en"/>
        </w:rPr>
        <w:t xml:space="preserve">on GOV.UK </w:t>
      </w:r>
      <w:r>
        <w:rPr>
          <w:lang w:val="en"/>
        </w:rPr>
        <w:t xml:space="preserve">if possible, before starting the consultation questions. </w:t>
      </w:r>
      <w:r w:rsidRPr="007C6A90">
        <w:rPr>
          <w:lang w:val="en"/>
        </w:rPr>
        <w:t xml:space="preserve">This includes the revised draft NIP document, which the consultation questions relate to directly. </w:t>
      </w:r>
    </w:p>
    <w:p w14:paraId="1F24DCF7" w14:textId="5D0A0625" w:rsidR="006E337A" w:rsidRDefault="006E337A" w:rsidP="006E337A">
      <w:pPr>
        <w:rPr>
          <w:lang w:val="en"/>
        </w:rPr>
      </w:pPr>
      <w:r w:rsidRPr="007C6A90">
        <w:rPr>
          <w:lang w:val="en"/>
        </w:rPr>
        <w:t>Thank you for taking the time to provide your views</w:t>
      </w:r>
      <w:r w:rsidR="002C247D">
        <w:rPr>
          <w:lang w:val="en"/>
        </w:rPr>
        <w:t xml:space="preserve"> on the draft NIP update 2021</w:t>
      </w:r>
      <w:r w:rsidRPr="007C6A90">
        <w:rPr>
          <w:lang w:val="en"/>
        </w:rPr>
        <w:t>.</w:t>
      </w:r>
    </w:p>
    <w:p w14:paraId="64DBA38D" w14:textId="643DB81C" w:rsidR="002B3627" w:rsidRDefault="002B3627">
      <w:pPr>
        <w:spacing w:before="0" w:after="0" w:line="240" w:lineRule="auto"/>
        <w:rPr>
          <w:lang w:val="en"/>
        </w:rPr>
      </w:pPr>
      <w:r>
        <w:rPr>
          <w:lang w:val="en"/>
        </w:rPr>
        <w:br w:type="page"/>
      </w:r>
    </w:p>
    <w:p w14:paraId="76650221" w14:textId="675FAEEF" w:rsidR="002B3627" w:rsidRDefault="002B3627" w:rsidP="005D1AB4">
      <w:pPr>
        <w:pStyle w:val="Heading1"/>
      </w:pPr>
      <w:bookmarkStart w:id="4" w:name="_Toc67001873"/>
      <w:r w:rsidRPr="002B3627">
        <w:lastRenderedPageBreak/>
        <w:t>Introduction</w:t>
      </w:r>
      <w:bookmarkEnd w:id="4"/>
    </w:p>
    <w:bookmarkStart w:id="5" w:name="_Toc67001874"/>
    <w:p w14:paraId="5CC6F688" w14:textId="54565CD3" w:rsidR="002B3627" w:rsidRDefault="002B3627" w:rsidP="005D1AB4">
      <w:pPr>
        <w:pStyle w:val="Heading3"/>
      </w:pPr>
      <w:r>
        <w:rPr>
          <w:noProof/>
        </w:rPr>
        <mc:AlternateContent>
          <mc:Choice Requires="wps">
            <w:drawing>
              <wp:anchor distT="45720" distB="45720" distL="114300" distR="114300" simplePos="0" relativeHeight="251659264" behindDoc="0" locked="0" layoutInCell="1" allowOverlap="1" wp14:anchorId="10EB4754" wp14:editId="613E827C">
                <wp:simplePos x="0" y="0"/>
                <wp:positionH relativeFrom="column">
                  <wp:posOffset>51435</wp:posOffset>
                </wp:positionH>
                <wp:positionV relativeFrom="paragraph">
                  <wp:posOffset>520065</wp:posOffset>
                </wp:positionV>
                <wp:extent cx="6210300" cy="5619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61975"/>
                        </a:xfrm>
                        <a:prstGeom prst="rect">
                          <a:avLst/>
                        </a:prstGeom>
                        <a:solidFill>
                          <a:srgbClr val="FFFFFF"/>
                        </a:solidFill>
                        <a:ln w="9525">
                          <a:solidFill>
                            <a:srgbClr val="000000"/>
                          </a:solidFill>
                          <a:miter lim="800000"/>
                          <a:headEnd/>
                          <a:tailEnd/>
                        </a:ln>
                      </wps:spPr>
                      <wps:txbx>
                        <w:txbxContent>
                          <w:p w14:paraId="3ECAA123" w14:textId="4A772035"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B4754" id="_x0000_t202" coordsize="21600,21600" o:spt="202" path="m,l,21600r21600,l21600,xe">
                <v:stroke joinstyle="miter"/>
                <v:path gradientshapeok="t" o:connecttype="rect"/>
              </v:shapetype>
              <v:shape id="Text Box 2" o:spid="_x0000_s1026" type="#_x0000_t202" style="position:absolute;margin-left:4.05pt;margin-top:40.95pt;width:48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4hJAIAAEY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">
                <v:textbox>
                  <w:txbxContent>
                    <w:p w14:paraId="3ECAA123" w14:textId="4A772035" w:rsidR="00726C31" w:rsidRDefault="00726C31"/>
                  </w:txbxContent>
                </v:textbox>
                <w10:wrap type="topAndBottom"/>
              </v:shape>
            </w:pict>
          </mc:Fallback>
        </mc:AlternateContent>
      </w:r>
      <w:r>
        <w:t>Question 1: What is your name?</w:t>
      </w:r>
      <w:bookmarkEnd w:id="5"/>
    </w:p>
    <w:bookmarkStart w:id="6" w:name="_Toc67001875"/>
    <w:p w14:paraId="1C3D0F98" w14:textId="02CB86DA" w:rsidR="002B3627" w:rsidRDefault="002B3627" w:rsidP="002B3627">
      <w:pPr>
        <w:pStyle w:val="Heading3"/>
      </w:pPr>
      <w:r>
        <w:rPr>
          <w:noProof/>
        </w:rPr>
        <mc:AlternateContent>
          <mc:Choice Requires="wps">
            <w:drawing>
              <wp:anchor distT="45720" distB="45720" distL="114300" distR="114300" simplePos="0" relativeHeight="251661312" behindDoc="0" locked="0" layoutInCell="1" allowOverlap="1" wp14:anchorId="28944B30" wp14:editId="498065A1">
                <wp:simplePos x="0" y="0"/>
                <wp:positionH relativeFrom="column">
                  <wp:posOffset>13335</wp:posOffset>
                </wp:positionH>
                <wp:positionV relativeFrom="paragraph">
                  <wp:posOffset>1360805</wp:posOffset>
                </wp:positionV>
                <wp:extent cx="6257925" cy="6191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19125"/>
                        </a:xfrm>
                        <a:prstGeom prst="rect">
                          <a:avLst/>
                        </a:prstGeom>
                        <a:solidFill>
                          <a:srgbClr val="FFFFFF"/>
                        </a:solidFill>
                        <a:ln w="9525">
                          <a:solidFill>
                            <a:srgbClr val="000000"/>
                          </a:solidFill>
                          <a:miter lim="800000"/>
                          <a:headEnd/>
                          <a:tailEnd/>
                        </a:ln>
                      </wps:spPr>
                      <wps:txbx>
                        <w:txbxContent>
                          <w:p w14:paraId="1687ED9E" w14:textId="74C36B9B"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44B30" id="_x0000_s1027" type="#_x0000_t202" style="position:absolute;margin-left:1.05pt;margin-top:107.15pt;width:492.75pt;height: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hlJAIAAEs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">
                <v:textbox>
                  <w:txbxContent>
                    <w:p w14:paraId="1687ED9E" w14:textId="74C36B9B" w:rsidR="00726C31" w:rsidRDefault="00726C31"/>
                  </w:txbxContent>
                </v:textbox>
                <w10:wrap type="square"/>
              </v:shape>
            </w:pict>
          </mc:Fallback>
        </mc:AlternateContent>
      </w:r>
      <w:r>
        <w:t>Question 2: What is your email address?</w:t>
      </w:r>
      <w:bookmarkEnd w:id="6"/>
    </w:p>
    <w:bookmarkStart w:id="7" w:name="_Toc67001876"/>
    <w:p w14:paraId="157461EE" w14:textId="32DCB913" w:rsidR="007C6A90" w:rsidRDefault="0033622E" w:rsidP="0033622E">
      <w:pPr>
        <w:pStyle w:val="Heading3"/>
      </w:pPr>
      <w:r>
        <w:rPr>
          <w:noProof/>
        </w:rPr>
        <mc:AlternateContent>
          <mc:Choice Requires="wps">
            <w:drawing>
              <wp:anchor distT="45720" distB="45720" distL="114300" distR="114300" simplePos="0" relativeHeight="251663360" behindDoc="0" locked="0" layoutInCell="1" allowOverlap="1" wp14:anchorId="16D48629" wp14:editId="57131430">
                <wp:simplePos x="0" y="0"/>
                <wp:positionH relativeFrom="column">
                  <wp:posOffset>32385</wp:posOffset>
                </wp:positionH>
                <wp:positionV relativeFrom="paragraph">
                  <wp:posOffset>1490980</wp:posOffset>
                </wp:positionV>
                <wp:extent cx="6238875" cy="685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85800"/>
                        </a:xfrm>
                        <a:prstGeom prst="rect">
                          <a:avLst/>
                        </a:prstGeom>
                        <a:solidFill>
                          <a:srgbClr val="FFFFFF"/>
                        </a:solidFill>
                        <a:ln w="9525">
                          <a:solidFill>
                            <a:srgbClr val="000000"/>
                          </a:solidFill>
                          <a:miter lim="800000"/>
                          <a:headEnd/>
                          <a:tailEnd/>
                        </a:ln>
                      </wps:spPr>
                      <wps:txbx>
                        <w:txbxContent>
                          <w:p w14:paraId="2CED7F3D" w14:textId="1B87EF3A"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48629" id="_x0000_s1028" type="#_x0000_t202" style="position:absolute;margin-left:2.55pt;margin-top:117.4pt;width:491.2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2VKAIAAEs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">
                <v:textbox>
                  <w:txbxContent>
                    <w:p w14:paraId="2CED7F3D" w14:textId="1B87EF3A" w:rsidR="00726C31" w:rsidRDefault="00726C31"/>
                  </w:txbxContent>
                </v:textbox>
                <w10:wrap type="square"/>
              </v:shape>
            </w:pict>
          </mc:Fallback>
        </mc:AlternateContent>
      </w:r>
      <w:r>
        <w:t>Question 3: What is your organisation?</w:t>
      </w:r>
      <w:bookmarkEnd w:id="7"/>
    </w:p>
    <w:p w14:paraId="1FDAEE1D" w14:textId="1AE1052B" w:rsidR="0033622E" w:rsidRDefault="005D1AB4" w:rsidP="005D1AB4">
      <w:pPr>
        <w:pStyle w:val="Heading3"/>
      </w:pPr>
      <w:bookmarkStart w:id="8" w:name="_Toc67001877"/>
      <w:r>
        <w:t>Question 4: Would you like your response to be confidential?</w:t>
      </w:r>
      <w:bookmarkEnd w:id="8"/>
    </w:p>
    <w:p w14:paraId="41E85C8F" w14:textId="69863F86" w:rsidR="005D1AB4" w:rsidRPr="005D1AB4" w:rsidRDefault="005D1AB4" w:rsidP="005D1AB4">
      <w:r>
        <w:rPr>
          <w:noProof/>
        </w:rPr>
        <mc:AlternateContent>
          <mc:Choice Requires="wps">
            <w:drawing>
              <wp:anchor distT="45720" distB="45720" distL="114300" distR="114300" simplePos="0" relativeHeight="251665408" behindDoc="0" locked="0" layoutInCell="1" allowOverlap="1" wp14:anchorId="61FEAF51" wp14:editId="23C50927">
                <wp:simplePos x="0" y="0"/>
                <wp:positionH relativeFrom="margin">
                  <wp:align>left</wp:align>
                </wp:positionH>
                <wp:positionV relativeFrom="paragraph">
                  <wp:posOffset>414655</wp:posOffset>
                </wp:positionV>
                <wp:extent cx="6229350" cy="704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04850"/>
                        </a:xfrm>
                        <a:prstGeom prst="rect">
                          <a:avLst/>
                        </a:prstGeom>
                        <a:solidFill>
                          <a:srgbClr val="FFFFFF"/>
                        </a:solidFill>
                        <a:ln w="9525">
                          <a:solidFill>
                            <a:srgbClr val="000000"/>
                          </a:solidFill>
                          <a:miter lim="800000"/>
                          <a:headEnd/>
                          <a:tailEnd/>
                        </a:ln>
                      </wps:spPr>
                      <wps:txbx>
                        <w:txbxContent>
                          <w:p w14:paraId="2D62F1FB" w14:textId="4F90DF4D"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EAF51" id="_x0000_s1029" type="#_x0000_t202" style="position:absolute;margin-left:0;margin-top:32.65pt;width:490.5pt;height:5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tUJQIAAEs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">
                <v:textbox>
                  <w:txbxContent>
                    <w:p w14:paraId="2D62F1FB" w14:textId="4F90DF4D" w:rsidR="00726C31" w:rsidRDefault="00726C31"/>
                  </w:txbxContent>
                </v:textbox>
                <w10:wrap type="square" anchorx="margin"/>
              </v:shape>
            </w:pict>
          </mc:Fallback>
        </mc:AlternateContent>
      </w:r>
      <w:r>
        <w:t>Please answer ‘yes’ or ‘no’, and if ‘yes’ please state your reason.</w:t>
      </w:r>
    </w:p>
    <w:p w14:paraId="4A334ECD" w14:textId="7EC56E23" w:rsidR="005D1AB4" w:rsidRDefault="005D1AB4" w:rsidP="005D1AB4"/>
    <w:p w14:paraId="137C8F95" w14:textId="77777777" w:rsidR="004F48C9" w:rsidRDefault="004F48C9" w:rsidP="004F48C9">
      <w:pPr>
        <w:pStyle w:val="Heading3"/>
      </w:pPr>
      <w:bookmarkStart w:id="9" w:name="_Toc67001878"/>
      <w:r>
        <w:t>More information on confidentiality and data protection information</w:t>
      </w:r>
      <w:bookmarkEnd w:id="9"/>
    </w:p>
    <w:p w14:paraId="5351D262" w14:textId="17E7BB85" w:rsidR="004F48C9" w:rsidRPr="004F48C9" w:rsidRDefault="004F48C9" w:rsidP="004F48C9">
      <w:pPr>
        <w:rPr>
          <w:szCs w:val="24"/>
          <w:lang w:eastAsia="en-GB"/>
        </w:rPr>
      </w:pPr>
      <w:r w:rsidRPr="004F48C9">
        <w:rPr>
          <w:szCs w:val="24"/>
        </w:rPr>
        <w:t>1. A summary of responses to this consultation will be published on the Government website at: </w:t>
      </w:r>
      <w:hyperlink r:id="rId19" w:history="1">
        <w:r w:rsidRPr="004F48C9">
          <w:rPr>
            <w:rStyle w:val="Hyperlink"/>
            <w:rFonts w:cs="Arial"/>
            <w:color w:val="0055CC"/>
            <w:szCs w:val="24"/>
          </w:rPr>
          <w:t>www.gov.uk/defra</w:t>
        </w:r>
      </w:hyperlink>
      <w:r w:rsidRPr="004F48C9">
        <w:rPr>
          <w:szCs w:val="24"/>
        </w:rPr>
        <w:t>. An annex to the consultation summary will list all organisations that responded but will not include personal names, addresses or other contact details.</w:t>
      </w:r>
    </w:p>
    <w:p w14:paraId="0500DBD6" w14:textId="66954937" w:rsidR="004F48C9" w:rsidRPr="004F48C9" w:rsidRDefault="004F48C9" w:rsidP="004F48C9">
      <w:pPr>
        <w:rPr>
          <w:szCs w:val="24"/>
        </w:rPr>
      </w:pPr>
      <w:r w:rsidRPr="004F48C9">
        <w:rPr>
          <w:szCs w:val="24"/>
        </w:rPr>
        <w:t> 1.1 Defra may publish the content of your response to this consultation to make it available to the public without your personal name and private contact details (e.g. home address, email address, etc).</w:t>
      </w:r>
    </w:p>
    <w:p w14:paraId="30559792" w14:textId="77777777" w:rsidR="004F48C9" w:rsidRPr="004F48C9" w:rsidRDefault="004F48C9" w:rsidP="004F48C9">
      <w:pPr>
        <w:rPr>
          <w:szCs w:val="24"/>
          <w:lang w:eastAsia="en-GB"/>
        </w:rPr>
      </w:pPr>
      <w:r w:rsidRPr="004F48C9">
        <w:rPr>
          <w:szCs w:val="24"/>
          <w:lang w:eastAsia="en-GB"/>
        </w:rPr>
        <w:t xml:space="preserve">1.2 If you click on ‘Yes’ in response to the question asking if you would like anything in your response to be kept confidential, you are asked to state clearly what information you would like to be kept as confidential and explain your reasons for confidentiality. The </w:t>
      </w:r>
      <w:r w:rsidRPr="004F48C9">
        <w:rPr>
          <w:szCs w:val="24"/>
          <w:lang w:eastAsia="en-GB"/>
        </w:rPr>
        <w:lastRenderedPageBreak/>
        <w:t>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5EA494FA" w14:textId="77777777" w:rsidR="004F48C9" w:rsidRPr="004F48C9" w:rsidRDefault="004F48C9" w:rsidP="004F48C9">
      <w:pPr>
        <w:rPr>
          <w:szCs w:val="24"/>
          <w:lang w:eastAsia="en-GB"/>
        </w:rPr>
      </w:pPr>
      <w:r w:rsidRPr="004F48C9">
        <w:rPr>
          <w:szCs w:val="24"/>
          <w:lang w:eastAsia="en-GB"/>
        </w:rPr>
        <w:t> 1.3 If you click on ‘No’ in response to the question asking if you would like anything in your response to be kept confidential, we will be able to release the content of your response to the public, but we won’t make your personal name and private contact details publicly available.</w:t>
      </w:r>
    </w:p>
    <w:p w14:paraId="6AF42BF6" w14:textId="77777777" w:rsidR="004F48C9" w:rsidRPr="004F48C9" w:rsidRDefault="004F48C9" w:rsidP="004F48C9">
      <w:pPr>
        <w:rPr>
          <w:szCs w:val="24"/>
          <w:lang w:eastAsia="en-GB"/>
        </w:rPr>
      </w:pPr>
      <w:r w:rsidRPr="004F48C9">
        <w:rPr>
          <w:szCs w:val="24"/>
          <w:lang w:eastAsia="en-GB"/>
        </w:rPr>
        <w:t> 1.4 There may be occasions when Defra will share the information you provide in response to the consultation, including any personal data with external analysts. This is for the purposes of consultation response analysis and provision of a report of the summary of responses only.</w:t>
      </w:r>
    </w:p>
    <w:p w14:paraId="2DC76C64" w14:textId="77777777" w:rsidR="004F48C9" w:rsidRPr="004F48C9" w:rsidRDefault="004F48C9" w:rsidP="004F48C9">
      <w:pPr>
        <w:rPr>
          <w:szCs w:val="24"/>
          <w:lang w:eastAsia="en-GB"/>
        </w:rPr>
      </w:pPr>
      <w:r w:rsidRPr="004F48C9">
        <w:rPr>
          <w:szCs w:val="24"/>
        </w:rPr>
        <w:t>1.5 This consultation is being conducted in line with the Cabinet Office “Consultation Principles” and be found at: </w:t>
      </w:r>
      <w:hyperlink r:id="rId20" w:history="1">
        <w:r w:rsidRPr="004F48C9">
          <w:rPr>
            <w:rStyle w:val="Hyperlink"/>
            <w:rFonts w:cs="Arial"/>
            <w:color w:val="0055CC"/>
            <w:szCs w:val="24"/>
          </w:rPr>
          <w:t>https://www.gov.uk/government/publications/consultation-principles-guidance</w:t>
        </w:r>
      </w:hyperlink>
      <w:r w:rsidRPr="004F48C9">
        <w:rPr>
          <w:szCs w:val="24"/>
        </w:rPr>
        <w:t>.</w:t>
      </w:r>
    </w:p>
    <w:p w14:paraId="5696079A" w14:textId="77777777" w:rsidR="004F48C9" w:rsidRPr="004F48C9" w:rsidRDefault="004F48C9" w:rsidP="004F48C9">
      <w:pPr>
        <w:rPr>
          <w:szCs w:val="24"/>
        </w:rPr>
      </w:pPr>
      <w:r w:rsidRPr="004F48C9">
        <w:rPr>
          <w:szCs w:val="24"/>
        </w:rPr>
        <w:t> 1.6 If you have any comments or complaints about the consultation process, please address them to:</w:t>
      </w:r>
    </w:p>
    <w:p w14:paraId="54AE7F87" w14:textId="28674E74" w:rsidR="004F48C9" w:rsidRPr="004F48C9" w:rsidRDefault="004F48C9" w:rsidP="004F48C9">
      <w:pPr>
        <w:rPr>
          <w:szCs w:val="24"/>
        </w:rPr>
      </w:pPr>
      <w:r w:rsidRPr="004F48C9">
        <w:rPr>
          <w:szCs w:val="24"/>
        </w:rPr>
        <w:t>Consultation Coordinator, Defra</w:t>
      </w:r>
    </w:p>
    <w:p w14:paraId="455F3D0D" w14:textId="77777777" w:rsidR="004F48C9" w:rsidRPr="004F48C9" w:rsidRDefault="004F48C9" w:rsidP="004F48C9">
      <w:pPr>
        <w:rPr>
          <w:szCs w:val="24"/>
        </w:rPr>
      </w:pPr>
      <w:r w:rsidRPr="004F48C9">
        <w:rPr>
          <w:szCs w:val="24"/>
        </w:rPr>
        <w:t>2</w:t>
      </w:r>
      <w:r w:rsidRPr="004F48C9">
        <w:rPr>
          <w:szCs w:val="24"/>
          <w:vertAlign w:val="superscript"/>
        </w:rPr>
        <w:t>nd</w:t>
      </w:r>
      <w:r w:rsidRPr="004F48C9">
        <w:rPr>
          <w:szCs w:val="24"/>
        </w:rPr>
        <w:t> Floor, Foss House, </w:t>
      </w:r>
      <w:r w:rsidRPr="004F48C9">
        <w:rPr>
          <w:szCs w:val="24"/>
          <w:lang w:val="en-US"/>
        </w:rPr>
        <w:t>Kings Pool,</w:t>
      </w:r>
    </w:p>
    <w:p w14:paraId="71B601D9" w14:textId="77777777" w:rsidR="004F48C9" w:rsidRPr="004F48C9" w:rsidRDefault="004F48C9" w:rsidP="004F48C9">
      <w:pPr>
        <w:rPr>
          <w:szCs w:val="24"/>
        </w:rPr>
      </w:pPr>
      <w:r w:rsidRPr="004F48C9">
        <w:rPr>
          <w:szCs w:val="24"/>
          <w:lang w:val="en-US"/>
        </w:rPr>
        <w:t>1-2 Peasholme Green, York, YO1 7PX</w:t>
      </w:r>
    </w:p>
    <w:p w14:paraId="16F03F00" w14:textId="5C2BB287" w:rsidR="004F48C9" w:rsidRDefault="004F48C9" w:rsidP="004F48C9">
      <w:pPr>
        <w:rPr>
          <w:szCs w:val="24"/>
        </w:rPr>
      </w:pPr>
      <w:r w:rsidRPr="004F48C9">
        <w:rPr>
          <w:szCs w:val="24"/>
        </w:rPr>
        <w:t>Or email: </w:t>
      </w:r>
      <w:hyperlink r:id="rId21" w:history="1">
        <w:r w:rsidRPr="004F48C9">
          <w:rPr>
            <w:rStyle w:val="Hyperlink"/>
            <w:rFonts w:cs="Arial"/>
            <w:color w:val="0055CC"/>
            <w:szCs w:val="24"/>
          </w:rPr>
          <w:t>consultation.coordinator@defra.gov.uk</w:t>
        </w:r>
      </w:hyperlink>
    </w:p>
    <w:p w14:paraId="136CDC08" w14:textId="5241E377" w:rsidR="00685DDB" w:rsidRDefault="00685DDB">
      <w:pPr>
        <w:spacing w:before="0" w:after="0" w:line="240" w:lineRule="auto"/>
        <w:rPr>
          <w:szCs w:val="24"/>
        </w:rPr>
      </w:pPr>
      <w:r>
        <w:rPr>
          <w:szCs w:val="24"/>
        </w:rPr>
        <w:br w:type="page"/>
      </w:r>
    </w:p>
    <w:p w14:paraId="2638AFEA" w14:textId="6F5C45E2" w:rsidR="00685DDB" w:rsidRDefault="00685DDB" w:rsidP="00685DDB">
      <w:pPr>
        <w:pStyle w:val="Heading1"/>
      </w:pPr>
      <w:bookmarkStart w:id="10" w:name="_Toc67001879"/>
      <w:r w:rsidRPr="00685DDB">
        <w:lastRenderedPageBreak/>
        <w:t>New POPs listed in Stockholm Convention Annexes A and B</w:t>
      </w:r>
      <w:bookmarkEnd w:id="10"/>
    </w:p>
    <w:p w14:paraId="31EECDDB" w14:textId="4CDE7441" w:rsidR="00685DDB" w:rsidRPr="00DC4111" w:rsidRDefault="00685DDB" w:rsidP="00685DDB">
      <w:pPr>
        <w:rPr>
          <w:rFonts w:cs="Arial"/>
          <w:color w:val="000000"/>
          <w:szCs w:val="24"/>
          <w:shd w:val="clear" w:color="auto" w:fill="FFFFFF"/>
        </w:rPr>
      </w:pPr>
      <w:r w:rsidRPr="00DC4111">
        <w:rPr>
          <w:rFonts w:cs="Arial"/>
          <w:color w:val="000000"/>
          <w:szCs w:val="24"/>
          <w:shd w:val="clear" w:color="auto" w:fill="FFFFFF"/>
        </w:rPr>
        <w:t>This NIP update provides a summary of information on historic production and use, the current legal position, information on stockpiles and waste and information on monitoring. It is written for a general audience and provides links and references for more detailed information.</w:t>
      </w:r>
    </w:p>
    <w:p w14:paraId="27734741" w14:textId="103745ED" w:rsidR="00D63B5C" w:rsidRDefault="00D63B5C" w:rsidP="00D63B5C">
      <w:pPr>
        <w:pStyle w:val="Heading3"/>
      </w:pPr>
      <w:bookmarkStart w:id="11" w:name="_Toc67001880"/>
      <w:r>
        <w:t>Question 5: How do you judge the quantity of information provided in the NIP to inform you about the current baseline for decaBDE?</w:t>
      </w:r>
      <w:bookmarkEnd w:id="11"/>
    </w:p>
    <w:p w14:paraId="6B5E6334" w14:textId="4A23FE4D" w:rsidR="00685DDB" w:rsidRDefault="00685DDB" w:rsidP="00D63B5C">
      <w:pPr>
        <w:pStyle w:val="ListParagraph"/>
        <w:numPr>
          <w:ilvl w:val="0"/>
          <w:numId w:val="15"/>
        </w:numPr>
      </w:pPr>
      <w:r>
        <w:t>Far too little?</w:t>
      </w:r>
    </w:p>
    <w:p w14:paraId="6FD6A69D" w14:textId="6D0478B0" w:rsidR="00685DDB" w:rsidRDefault="00685DDB" w:rsidP="00D63B5C">
      <w:pPr>
        <w:pStyle w:val="ListParagraph"/>
        <w:numPr>
          <w:ilvl w:val="0"/>
          <w:numId w:val="15"/>
        </w:numPr>
      </w:pPr>
      <w:r>
        <w:t>Too little?</w:t>
      </w:r>
    </w:p>
    <w:p w14:paraId="58F5884E" w14:textId="7D810556" w:rsidR="00685DDB" w:rsidRDefault="00685DDB" w:rsidP="00D63B5C">
      <w:pPr>
        <w:pStyle w:val="ListParagraph"/>
        <w:numPr>
          <w:ilvl w:val="0"/>
          <w:numId w:val="15"/>
        </w:numPr>
      </w:pPr>
      <w:r>
        <w:t>Just right?</w:t>
      </w:r>
    </w:p>
    <w:p w14:paraId="054DDE69" w14:textId="71E28620" w:rsidR="00685DDB" w:rsidRDefault="00685DDB" w:rsidP="00D63B5C">
      <w:pPr>
        <w:pStyle w:val="ListParagraph"/>
        <w:numPr>
          <w:ilvl w:val="0"/>
          <w:numId w:val="15"/>
        </w:numPr>
      </w:pPr>
      <w:r>
        <w:t>Too much?</w:t>
      </w:r>
    </w:p>
    <w:p w14:paraId="175E69FF" w14:textId="1EBFE530" w:rsidR="00685DDB" w:rsidRDefault="00685DDB" w:rsidP="00D63B5C">
      <w:pPr>
        <w:pStyle w:val="ListParagraph"/>
        <w:numPr>
          <w:ilvl w:val="0"/>
          <w:numId w:val="15"/>
        </w:numPr>
      </w:pPr>
      <w:r>
        <w:t>Far too much?</w:t>
      </w:r>
    </w:p>
    <w:p w14:paraId="2CE57563" w14:textId="5AC9C0A8" w:rsidR="00685DDB" w:rsidRDefault="00685DDB" w:rsidP="00685DDB">
      <w:r>
        <w:rPr>
          <w:noProof/>
        </w:rPr>
        <mc:AlternateContent>
          <mc:Choice Requires="wps">
            <w:drawing>
              <wp:anchor distT="45720" distB="45720" distL="114300" distR="114300" simplePos="0" relativeHeight="251667456" behindDoc="0" locked="0" layoutInCell="1" allowOverlap="1" wp14:anchorId="33660D06" wp14:editId="635BD5FE">
                <wp:simplePos x="0" y="0"/>
                <wp:positionH relativeFrom="margin">
                  <wp:align>right</wp:align>
                </wp:positionH>
                <wp:positionV relativeFrom="paragraph">
                  <wp:posOffset>381000</wp:posOffset>
                </wp:positionV>
                <wp:extent cx="6057900" cy="14573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57325"/>
                        </a:xfrm>
                        <a:prstGeom prst="rect">
                          <a:avLst/>
                        </a:prstGeom>
                        <a:solidFill>
                          <a:srgbClr val="FFFFFF"/>
                        </a:solidFill>
                        <a:ln w="9525">
                          <a:solidFill>
                            <a:srgbClr val="000000"/>
                          </a:solidFill>
                          <a:miter lim="800000"/>
                          <a:headEnd/>
                          <a:tailEnd/>
                        </a:ln>
                      </wps:spPr>
                      <wps:txbx>
                        <w:txbxContent>
                          <w:p w14:paraId="4BCFCBB3" w14:textId="7B9CF067"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60D06" id="_x0000_s1030" type="#_x0000_t202" style="position:absolute;margin-left:425.8pt;margin-top:30pt;width:477pt;height:11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">
                <v:textbox>
                  <w:txbxContent>
                    <w:p w14:paraId="4BCFCBB3" w14:textId="7B9CF067" w:rsidR="00726C31" w:rsidRDefault="00726C31"/>
                  </w:txbxContent>
                </v:textbox>
                <w10:wrap type="square" anchorx="margin"/>
              </v:shape>
            </w:pict>
          </mc:Fallback>
        </mc:AlternateContent>
      </w:r>
      <w:r>
        <w:t>If you have any comments, please provide them here</w:t>
      </w:r>
      <w:r w:rsidR="00EC0F1B">
        <w:t>:</w:t>
      </w:r>
    </w:p>
    <w:p w14:paraId="72DD4396" w14:textId="439FD668" w:rsidR="005E7216" w:rsidRDefault="005E7216" w:rsidP="005E7216">
      <w:pPr>
        <w:pStyle w:val="Heading3"/>
      </w:pPr>
      <w:bookmarkStart w:id="12" w:name="_Toc67001881"/>
      <w:r>
        <w:t>Question 6: How do you judge the quantity of information provided in the NIP to inform you about the current baseline for SCCPs?</w:t>
      </w:r>
      <w:bookmarkEnd w:id="12"/>
    </w:p>
    <w:p w14:paraId="2D76D73E" w14:textId="55AC8EE3" w:rsidR="005E7216" w:rsidRDefault="005E7216" w:rsidP="005E7216">
      <w:pPr>
        <w:pStyle w:val="ListParagraph"/>
        <w:numPr>
          <w:ilvl w:val="0"/>
          <w:numId w:val="15"/>
        </w:numPr>
      </w:pPr>
      <w:r>
        <w:t>Far too little?</w:t>
      </w:r>
    </w:p>
    <w:p w14:paraId="432C21D7" w14:textId="502BE2DB" w:rsidR="005E7216" w:rsidRDefault="005E7216" w:rsidP="005E7216">
      <w:pPr>
        <w:pStyle w:val="ListParagraph"/>
        <w:numPr>
          <w:ilvl w:val="0"/>
          <w:numId w:val="15"/>
        </w:numPr>
      </w:pPr>
      <w:r>
        <w:t>Too little?</w:t>
      </w:r>
    </w:p>
    <w:p w14:paraId="0F1B176A" w14:textId="3A6236AC" w:rsidR="005E7216" w:rsidRDefault="005E7216" w:rsidP="005E7216">
      <w:pPr>
        <w:pStyle w:val="ListParagraph"/>
        <w:numPr>
          <w:ilvl w:val="0"/>
          <w:numId w:val="15"/>
        </w:numPr>
      </w:pPr>
      <w:r>
        <w:t>Just right?</w:t>
      </w:r>
    </w:p>
    <w:p w14:paraId="1D5DFCF9" w14:textId="573E7A47" w:rsidR="005E7216" w:rsidRDefault="005E7216" w:rsidP="005E7216">
      <w:pPr>
        <w:pStyle w:val="ListParagraph"/>
        <w:numPr>
          <w:ilvl w:val="0"/>
          <w:numId w:val="15"/>
        </w:numPr>
      </w:pPr>
      <w:r>
        <w:t>Too much?</w:t>
      </w:r>
    </w:p>
    <w:p w14:paraId="39BEB087" w14:textId="40B84181" w:rsidR="005E7216" w:rsidRDefault="005E7216" w:rsidP="005E7216">
      <w:pPr>
        <w:pStyle w:val="ListParagraph"/>
        <w:numPr>
          <w:ilvl w:val="0"/>
          <w:numId w:val="15"/>
        </w:numPr>
      </w:pPr>
      <w:r>
        <w:t>Far too much?</w:t>
      </w:r>
    </w:p>
    <w:p w14:paraId="6386FD3D" w14:textId="22776E28" w:rsidR="005E7216" w:rsidRDefault="005E7216" w:rsidP="005E7216">
      <w:r>
        <w:rPr>
          <w:noProof/>
        </w:rPr>
        <mc:AlternateContent>
          <mc:Choice Requires="wps">
            <w:drawing>
              <wp:anchor distT="45720" distB="45720" distL="114300" distR="114300" simplePos="0" relativeHeight="251669504" behindDoc="0" locked="0" layoutInCell="1" allowOverlap="1" wp14:anchorId="3AB540DB" wp14:editId="50A9DA42">
                <wp:simplePos x="0" y="0"/>
                <wp:positionH relativeFrom="margin">
                  <wp:align>left</wp:align>
                </wp:positionH>
                <wp:positionV relativeFrom="paragraph">
                  <wp:posOffset>403860</wp:posOffset>
                </wp:positionV>
                <wp:extent cx="6238875" cy="1409700"/>
                <wp:effectExtent l="0" t="0" r="2857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9700"/>
                        </a:xfrm>
                        <a:prstGeom prst="rect">
                          <a:avLst/>
                        </a:prstGeom>
                        <a:solidFill>
                          <a:srgbClr val="FFFFFF"/>
                        </a:solidFill>
                        <a:ln w="9525">
                          <a:solidFill>
                            <a:srgbClr val="000000"/>
                          </a:solidFill>
                          <a:miter lim="800000"/>
                          <a:headEnd/>
                          <a:tailEnd/>
                        </a:ln>
                      </wps:spPr>
                      <wps:txbx>
                        <w:txbxContent>
                          <w:p w14:paraId="0901959C" w14:textId="4243F1CB"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540DB" id="_x0000_s1031" type="#_x0000_t202" style="position:absolute;margin-left:0;margin-top:31.8pt;width:491.25pt;height:11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8SJw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">
                <v:textbox>
                  <w:txbxContent>
                    <w:p w14:paraId="0901959C" w14:textId="4243F1CB" w:rsidR="00726C31" w:rsidRDefault="00726C31"/>
                  </w:txbxContent>
                </v:textbox>
                <w10:wrap type="topAndBottom" anchorx="margin"/>
              </v:shape>
            </w:pict>
          </mc:Fallback>
        </mc:AlternateContent>
      </w:r>
      <w:r>
        <w:t>If you have any comments, please provide them here</w:t>
      </w:r>
      <w:r w:rsidR="00EC0F1B">
        <w:t>:</w:t>
      </w:r>
    </w:p>
    <w:p w14:paraId="6F12BF47" w14:textId="6E4D2FF3" w:rsidR="005E7216" w:rsidRDefault="005E7216" w:rsidP="005E7216">
      <w:pPr>
        <w:pStyle w:val="Heading3"/>
      </w:pPr>
      <w:bookmarkStart w:id="13" w:name="_Toc67001882"/>
      <w:r>
        <w:lastRenderedPageBreak/>
        <w:t>Question 7: How do you judge the quantity of information provided in the NIP to inform you about the current baseline for dicofol?</w:t>
      </w:r>
      <w:bookmarkEnd w:id="13"/>
    </w:p>
    <w:p w14:paraId="3D40F649" w14:textId="77777777" w:rsidR="005E7216" w:rsidRDefault="005E7216" w:rsidP="005E7216">
      <w:pPr>
        <w:pStyle w:val="ListParagraph"/>
        <w:numPr>
          <w:ilvl w:val="0"/>
          <w:numId w:val="15"/>
        </w:numPr>
      </w:pPr>
      <w:r>
        <w:t>Far too little?</w:t>
      </w:r>
    </w:p>
    <w:p w14:paraId="00353327" w14:textId="77777777" w:rsidR="005E7216" w:rsidRDefault="005E7216" w:rsidP="005E7216">
      <w:pPr>
        <w:pStyle w:val="ListParagraph"/>
        <w:numPr>
          <w:ilvl w:val="0"/>
          <w:numId w:val="15"/>
        </w:numPr>
      </w:pPr>
      <w:r>
        <w:t>Too little?</w:t>
      </w:r>
    </w:p>
    <w:p w14:paraId="13F81079" w14:textId="77777777" w:rsidR="005E7216" w:rsidRDefault="005E7216" w:rsidP="005E7216">
      <w:pPr>
        <w:pStyle w:val="ListParagraph"/>
        <w:numPr>
          <w:ilvl w:val="0"/>
          <w:numId w:val="15"/>
        </w:numPr>
      </w:pPr>
      <w:r>
        <w:t>Just right?</w:t>
      </w:r>
    </w:p>
    <w:p w14:paraId="2E9CB95E" w14:textId="77777777" w:rsidR="005E7216" w:rsidRDefault="005E7216" w:rsidP="005E7216">
      <w:pPr>
        <w:pStyle w:val="ListParagraph"/>
        <w:numPr>
          <w:ilvl w:val="0"/>
          <w:numId w:val="15"/>
        </w:numPr>
      </w:pPr>
      <w:r>
        <w:t>Too much?</w:t>
      </w:r>
    </w:p>
    <w:p w14:paraId="4D8010F6" w14:textId="77777777" w:rsidR="005E7216" w:rsidRDefault="005E7216" w:rsidP="005E7216">
      <w:pPr>
        <w:pStyle w:val="ListParagraph"/>
        <w:numPr>
          <w:ilvl w:val="0"/>
          <w:numId w:val="15"/>
        </w:numPr>
      </w:pPr>
      <w:r>
        <w:t>Far too much?</w:t>
      </w:r>
    </w:p>
    <w:p w14:paraId="45179A2A" w14:textId="08F0DBDB" w:rsidR="005E7216" w:rsidRDefault="005E7216" w:rsidP="005E7216">
      <w:r>
        <w:rPr>
          <w:noProof/>
        </w:rPr>
        <mc:AlternateContent>
          <mc:Choice Requires="wps">
            <w:drawing>
              <wp:anchor distT="45720" distB="45720" distL="114300" distR="114300" simplePos="0" relativeHeight="251671552" behindDoc="0" locked="0" layoutInCell="1" allowOverlap="1" wp14:anchorId="35820D35" wp14:editId="690BF99A">
                <wp:simplePos x="0" y="0"/>
                <wp:positionH relativeFrom="margin">
                  <wp:align>left</wp:align>
                </wp:positionH>
                <wp:positionV relativeFrom="paragraph">
                  <wp:posOffset>403860</wp:posOffset>
                </wp:positionV>
                <wp:extent cx="6238875" cy="2076450"/>
                <wp:effectExtent l="0" t="0" r="2857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076450"/>
                        </a:xfrm>
                        <a:prstGeom prst="rect">
                          <a:avLst/>
                        </a:prstGeom>
                        <a:solidFill>
                          <a:srgbClr val="FFFFFF"/>
                        </a:solidFill>
                        <a:ln w="9525">
                          <a:solidFill>
                            <a:srgbClr val="000000"/>
                          </a:solidFill>
                          <a:miter lim="800000"/>
                          <a:headEnd/>
                          <a:tailEnd/>
                        </a:ln>
                      </wps:spPr>
                      <wps:txbx>
                        <w:txbxContent>
                          <w:p w14:paraId="40FC1FC0" w14:textId="77777777" w:rsidR="00726C31" w:rsidRDefault="00726C31" w:rsidP="005E7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20D35" id="_x0000_s1032" type="#_x0000_t202" style="position:absolute;margin-left:0;margin-top:31.8pt;width:491.25pt;height:16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ZDJw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">
                <v:textbox>
                  <w:txbxContent>
                    <w:p w14:paraId="40FC1FC0" w14:textId="77777777" w:rsidR="00726C31" w:rsidRDefault="00726C31" w:rsidP="005E7216"/>
                  </w:txbxContent>
                </v:textbox>
                <w10:wrap type="topAndBottom" anchorx="margin"/>
              </v:shape>
            </w:pict>
          </mc:Fallback>
        </mc:AlternateContent>
      </w:r>
      <w:r>
        <w:t>If you have any comments, please provide them here</w:t>
      </w:r>
      <w:r w:rsidR="00EC0F1B">
        <w:t>:</w:t>
      </w:r>
    </w:p>
    <w:p w14:paraId="4CADF0F7" w14:textId="0D6F9C50" w:rsidR="005E7216" w:rsidRDefault="005E7216" w:rsidP="005E7216"/>
    <w:p w14:paraId="301F7912" w14:textId="2EAB1B2F" w:rsidR="005E7216" w:rsidRDefault="005E7216" w:rsidP="005E7216">
      <w:pPr>
        <w:pStyle w:val="Heading3"/>
      </w:pPr>
      <w:bookmarkStart w:id="14" w:name="_Toc67001883"/>
      <w:r>
        <w:t>Question 8: How do you judge the quantity of information provided in the NIP to inform you about the current baseline for PFOA?</w:t>
      </w:r>
      <w:bookmarkEnd w:id="14"/>
    </w:p>
    <w:p w14:paraId="42746355" w14:textId="77777777" w:rsidR="005E7216" w:rsidRDefault="005E7216" w:rsidP="005E7216">
      <w:pPr>
        <w:pStyle w:val="ListParagraph"/>
        <w:numPr>
          <w:ilvl w:val="0"/>
          <w:numId w:val="15"/>
        </w:numPr>
      </w:pPr>
      <w:r>
        <w:t>Far too little?</w:t>
      </w:r>
    </w:p>
    <w:p w14:paraId="06138BC6" w14:textId="77777777" w:rsidR="005E7216" w:rsidRDefault="005E7216" w:rsidP="005E7216">
      <w:pPr>
        <w:pStyle w:val="ListParagraph"/>
        <w:numPr>
          <w:ilvl w:val="0"/>
          <w:numId w:val="15"/>
        </w:numPr>
      </w:pPr>
      <w:r>
        <w:t>Too little?</w:t>
      </w:r>
    </w:p>
    <w:p w14:paraId="36E5E0E1" w14:textId="77777777" w:rsidR="005E7216" w:rsidRDefault="005E7216" w:rsidP="005E7216">
      <w:pPr>
        <w:pStyle w:val="ListParagraph"/>
        <w:numPr>
          <w:ilvl w:val="0"/>
          <w:numId w:val="15"/>
        </w:numPr>
      </w:pPr>
      <w:r>
        <w:t>Just right?</w:t>
      </w:r>
    </w:p>
    <w:p w14:paraId="2BF0E930" w14:textId="77777777" w:rsidR="005E7216" w:rsidRDefault="005E7216" w:rsidP="005E7216">
      <w:pPr>
        <w:pStyle w:val="ListParagraph"/>
        <w:numPr>
          <w:ilvl w:val="0"/>
          <w:numId w:val="15"/>
        </w:numPr>
      </w:pPr>
      <w:r>
        <w:t>Too much?</w:t>
      </w:r>
    </w:p>
    <w:p w14:paraId="542E9AEC" w14:textId="77777777" w:rsidR="005E7216" w:rsidRDefault="005E7216" w:rsidP="005E7216">
      <w:pPr>
        <w:pStyle w:val="ListParagraph"/>
        <w:numPr>
          <w:ilvl w:val="0"/>
          <w:numId w:val="15"/>
        </w:numPr>
      </w:pPr>
      <w:r>
        <w:t>Far too much?</w:t>
      </w:r>
    </w:p>
    <w:p w14:paraId="1AFA2A53" w14:textId="1B2F067A" w:rsidR="005E7216" w:rsidRDefault="005E7216" w:rsidP="005E7216">
      <w:r>
        <w:rPr>
          <w:noProof/>
        </w:rPr>
        <mc:AlternateContent>
          <mc:Choice Requires="wps">
            <w:drawing>
              <wp:anchor distT="45720" distB="45720" distL="114300" distR="114300" simplePos="0" relativeHeight="251673600" behindDoc="0" locked="0" layoutInCell="1" allowOverlap="1" wp14:anchorId="0A367CC9" wp14:editId="11BC5843">
                <wp:simplePos x="0" y="0"/>
                <wp:positionH relativeFrom="margin">
                  <wp:align>left</wp:align>
                </wp:positionH>
                <wp:positionV relativeFrom="paragraph">
                  <wp:posOffset>403860</wp:posOffset>
                </wp:positionV>
                <wp:extent cx="6238875" cy="2200275"/>
                <wp:effectExtent l="0" t="0" r="28575"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00275"/>
                        </a:xfrm>
                        <a:prstGeom prst="rect">
                          <a:avLst/>
                        </a:prstGeom>
                        <a:solidFill>
                          <a:srgbClr val="FFFFFF"/>
                        </a:solidFill>
                        <a:ln w="9525">
                          <a:solidFill>
                            <a:srgbClr val="000000"/>
                          </a:solidFill>
                          <a:miter lim="800000"/>
                          <a:headEnd/>
                          <a:tailEnd/>
                        </a:ln>
                      </wps:spPr>
                      <wps:txbx>
                        <w:txbxContent>
                          <w:p w14:paraId="75D2E29C" w14:textId="77777777" w:rsidR="00726C31" w:rsidRDefault="00726C31" w:rsidP="005E7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67CC9" id="_x0000_s1033" type="#_x0000_t202" style="position:absolute;margin-left:0;margin-top:31.8pt;width:491.25pt;height:173.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">
                <v:textbox>
                  <w:txbxContent>
                    <w:p w14:paraId="75D2E29C" w14:textId="77777777" w:rsidR="00726C31" w:rsidRDefault="00726C31" w:rsidP="005E7216"/>
                  </w:txbxContent>
                </v:textbox>
                <w10:wrap type="topAndBottom" anchorx="margin"/>
              </v:shape>
            </w:pict>
          </mc:Fallback>
        </mc:AlternateContent>
      </w:r>
      <w:r>
        <w:t>If you have any comments, please provide them here</w:t>
      </w:r>
      <w:r w:rsidR="00EC0F1B">
        <w:t>:</w:t>
      </w:r>
    </w:p>
    <w:p w14:paraId="22085AD1" w14:textId="336112FB" w:rsidR="00094E78" w:rsidRDefault="00094E78" w:rsidP="00094E78">
      <w:pPr>
        <w:pStyle w:val="Heading1"/>
      </w:pPr>
      <w:bookmarkStart w:id="15" w:name="_Toc67001884"/>
      <w:r>
        <w:lastRenderedPageBreak/>
        <w:t>New POPs listed in Stockholm Convention Annex C</w:t>
      </w:r>
      <w:bookmarkEnd w:id="15"/>
    </w:p>
    <w:p w14:paraId="2E22030C" w14:textId="19484601" w:rsidR="00094E78" w:rsidRPr="00DC4111" w:rsidRDefault="00094E78" w:rsidP="00094E78">
      <w:pPr>
        <w:rPr>
          <w:szCs w:val="24"/>
        </w:rPr>
      </w:pPr>
      <w:r w:rsidRPr="00DC4111">
        <w:rPr>
          <w:rFonts w:cs="Arial"/>
          <w:color w:val="000000"/>
          <w:szCs w:val="24"/>
          <w:shd w:val="clear" w:color="auto" w:fill="FFFFFF"/>
        </w:rPr>
        <w:t>HCBD was listed in Annex A in 2015. In 2017, at COP 8, it was added to Annex C and the country baseline section of the draft NIP provides further information relevant to this listing.</w:t>
      </w:r>
    </w:p>
    <w:p w14:paraId="44C02DCA" w14:textId="344F0C76" w:rsidR="00685DDB" w:rsidRDefault="00094E78" w:rsidP="00094E78">
      <w:pPr>
        <w:pStyle w:val="Heading3"/>
      </w:pPr>
      <w:bookmarkStart w:id="16" w:name="_Toc67001885"/>
      <w:r>
        <w:t>Question 9: Do you agree with the approach we are taking to reduce or eliminate releases from the unintentional production of HCBD?</w:t>
      </w:r>
      <w:bookmarkEnd w:id="16"/>
    </w:p>
    <w:p w14:paraId="5405E374" w14:textId="31F52F19" w:rsidR="00094E78" w:rsidRDefault="00094E78" w:rsidP="00094E78">
      <w:r>
        <w:rPr>
          <w:noProof/>
        </w:rPr>
        <mc:AlternateContent>
          <mc:Choice Requires="wps">
            <w:drawing>
              <wp:anchor distT="45720" distB="45720" distL="114300" distR="114300" simplePos="0" relativeHeight="251675648" behindDoc="0" locked="0" layoutInCell="1" allowOverlap="1" wp14:anchorId="7E1781D3" wp14:editId="0BBE61DA">
                <wp:simplePos x="0" y="0"/>
                <wp:positionH relativeFrom="margin">
                  <wp:align>left</wp:align>
                </wp:positionH>
                <wp:positionV relativeFrom="paragraph">
                  <wp:posOffset>677545</wp:posOffset>
                </wp:positionV>
                <wp:extent cx="6210300" cy="32099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209925"/>
                        </a:xfrm>
                        <a:prstGeom prst="rect">
                          <a:avLst/>
                        </a:prstGeom>
                        <a:solidFill>
                          <a:srgbClr val="FFFFFF"/>
                        </a:solidFill>
                        <a:ln w="9525">
                          <a:solidFill>
                            <a:srgbClr val="000000"/>
                          </a:solidFill>
                          <a:miter lim="800000"/>
                          <a:headEnd/>
                          <a:tailEnd/>
                        </a:ln>
                      </wps:spPr>
                      <wps:txbx>
                        <w:txbxContent>
                          <w:p w14:paraId="31216161" w14:textId="71D74EBE"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781D3" id="_x0000_s1034" type="#_x0000_t202" style="position:absolute;margin-left:0;margin-top:53.35pt;width:489pt;height:252.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iYJQIAAE0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">
                <v:textbox>
                  <w:txbxContent>
                    <w:p w14:paraId="31216161" w14:textId="71D74EBE" w:rsidR="00726C31" w:rsidRDefault="00726C31"/>
                  </w:txbxContent>
                </v:textbox>
                <w10:wrap type="square" anchorx="margin"/>
              </v:shape>
            </w:pict>
          </mc:Fallback>
        </mc:AlternateContent>
      </w:r>
      <w:r>
        <w:t>Please answer ‘yes’ or ‘no’, and if ‘no’, please explain your answer and provide any relevant evidence if you have it.</w:t>
      </w:r>
    </w:p>
    <w:p w14:paraId="2F33356D" w14:textId="5AFF416F" w:rsidR="00094E78" w:rsidRDefault="00094E78" w:rsidP="00094E78"/>
    <w:p w14:paraId="0D7E1858" w14:textId="2EA31731" w:rsidR="00DC4111" w:rsidRDefault="00DC4111">
      <w:pPr>
        <w:spacing w:before="0" w:after="0" w:line="240" w:lineRule="auto"/>
      </w:pPr>
      <w:r>
        <w:br w:type="page"/>
      </w:r>
    </w:p>
    <w:p w14:paraId="2AAEB5EF" w14:textId="778D05FA" w:rsidR="00DC4111" w:rsidRDefault="00DC4111" w:rsidP="00DC4111">
      <w:pPr>
        <w:pStyle w:val="Heading1"/>
      </w:pPr>
      <w:bookmarkStart w:id="17" w:name="_Toc67001886"/>
      <w:r>
        <w:lastRenderedPageBreak/>
        <w:t>POPs in waste</w:t>
      </w:r>
      <w:bookmarkEnd w:id="17"/>
    </w:p>
    <w:p w14:paraId="782B31FE" w14:textId="0DF44E4D" w:rsidR="00DC4111" w:rsidRDefault="00DC4111" w:rsidP="00DC4111">
      <w:pPr>
        <w:rPr>
          <w:rFonts w:cs="Arial"/>
          <w:color w:val="000000"/>
          <w:szCs w:val="24"/>
          <w:shd w:val="clear" w:color="auto" w:fill="FFFFFF"/>
        </w:rPr>
      </w:pPr>
      <w:r w:rsidRPr="00DC4111">
        <w:rPr>
          <w:rFonts w:cs="Arial"/>
          <w:color w:val="000000"/>
          <w:szCs w:val="24"/>
          <w:shd w:val="clear" w:color="auto" w:fill="FFFFFF"/>
        </w:rPr>
        <w:t>A recent study about POPs in waste electrical and electronic equipment detailed on page 25 supports the work of waste managers in managing the presence of POPs. It also supports the waste enforcement actions of the competent authorities by identifying the electrical and electronic equipment most at risk of containing flame retardant POPs. We do not have the same understanding for all waste streams.</w:t>
      </w:r>
    </w:p>
    <w:p w14:paraId="706C8D4D" w14:textId="0E66E11F" w:rsidR="00E777D6" w:rsidRDefault="00E777D6" w:rsidP="00E777D6">
      <w:pPr>
        <w:pStyle w:val="Heading3"/>
      </w:pPr>
      <w:bookmarkStart w:id="18" w:name="_Toc67001887"/>
      <w:r>
        <w:t>Question 10: How do we develop the same level of understanding we have for electrical and electronic equipment for other, less well-defined waste streams such as soft furnishings and demolition waste?</w:t>
      </w:r>
      <w:bookmarkEnd w:id="18"/>
    </w:p>
    <w:p w14:paraId="1243A511" w14:textId="76969832" w:rsidR="00E777D6" w:rsidRDefault="00E777D6" w:rsidP="00E777D6">
      <w:r>
        <w:rPr>
          <w:noProof/>
        </w:rPr>
        <mc:AlternateContent>
          <mc:Choice Requires="wps">
            <w:drawing>
              <wp:anchor distT="45720" distB="45720" distL="114300" distR="114300" simplePos="0" relativeHeight="251677696" behindDoc="0" locked="0" layoutInCell="1" allowOverlap="1" wp14:anchorId="62D63DA3" wp14:editId="4DD8031E">
                <wp:simplePos x="0" y="0"/>
                <wp:positionH relativeFrom="margin">
                  <wp:align>right</wp:align>
                </wp:positionH>
                <wp:positionV relativeFrom="paragraph">
                  <wp:posOffset>435610</wp:posOffset>
                </wp:positionV>
                <wp:extent cx="6096000" cy="5276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276850"/>
                        </a:xfrm>
                        <a:prstGeom prst="rect">
                          <a:avLst/>
                        </a:prstGeom>
                        <a:solidFill>
                          <a:srgbClr val="FFFFFF"/>
                        </a:solidFill>
                        <a:ln w="9525">
                          <a:solidFill>
                            <a:srgbClr val="000000"/>
                          </a:solidFill>
                          <a:miter lim="800000"/>
                          <a:headEnd/>
                          <a:tailEnd/>
                        </a:ln>
                      </wps:spPr>
                      <wps:txbx>
                        <w:txbxContent>
                          <w:p w14:paraId="550B55AA" w14:textId="1B25B8FD"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63DA3" id="_x0000_s1035" type="#_x0000_t202" style="position:absolute;margin-left:428.8pt;margin-top:34.3pt;width:480pt;height:415.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">
                <v:textbox>
                  <w:txbxContent>
                    <w:p w14:paraId="550B55AA" w14:textId="1B25B8FD" w:rsidR="00726C31" w:rsidRDefault="00726C31"/>
                  </w:txbxContent>
                </v:textbox>
                <w10:wrap type="square" anchorx="margin"/>
              </v:shape>
            </w:pict>
          </mc:Fallback>
        </mc:AlternateContent>
      </w:r>
      <w:r>
        <w:t>Please answer here:</w:t>
      </w:r>
    </w:p>
    <w:p w14:paraId="1F758A0D" w14:textId="08D237AD" w:rsidR="00664E3C" w:rsidRDefault="00664E3C">
      <w:pPr>
        <w:spacing w:before="0" w:after="0" w:line="240" w:lineRule="auto"/>
      </w:pPr>
      <w:r>
        <w:br w:type="page"/>
      </w:r>
    </w:p>
    <w:p w14:paraId="03AE9841" w14:textId="41C20BC3" w:rsidR="00E777D6" w:rsidRDefault="00664E3C" w:rsidP="00664E3C">
      <w:pPr>
        <w:pStyle w:val="Heading1"/>
      </w:pPr>
      <w:bookmarkStart w:id="19" w:name="_Toc67001888"/>
      <w:r>
        <w:lastRenderedPageBreak/>
        <w:t>POPs emissions</w:t>
      </w:r>
      <w:bookmarkEnd w:id="19"/>
    </w:p>
    <w:p w14:paraId="4C4A059D" w14:textId="3CC5495F" w:rsidR="00664E3C" w:rsidRPr="00664E3C" w:rsidRDefault="00664E3C" w:rsidP="00664E3C">
      <w:pPr>
        <w:rPr>
          <w:szCs w:val="24"/>
        </w:rPr>
      </w:pPr>
      <w:r w:rsidRPr="00664E3C">
        <w:rPr>
          <w:rFonts w:cs="Arial"/>
          <w:color w:val="000000"/>
          <w:szCs w:val="24"/>
          <w:shd w:val="clear" w:color="auto" w:fill="FFFFFF"/>
          <w:lang w:val="en"/>
        </w:rPr>
        <w:t>On page 39 under MMEI we explain that the </w:t>
      </w:r>
      <w:r w:rsidRPr="00664E3C">
        <w:rPr>
          <w:rFonts w:cs="Arial"/>
          <w:color w:val="000000"/>
          <w:szCs w:val="24"/>
          <w:shd w:val="clear" w:color="auto" w:fill="FFFFFF"/>
        </w:rPr>
        <w:t>inventories show that the annual emission rates of dioxins and furans (PCDD/Fs), polychlorinated biphenyls (PCBs) and hexachlorobenzene (HCB) in the UK have declined significantly between 1990 and 2017. However, the rate of decline in annual emission totals has slowed down in recent years with a levelling off of annual emission totals.</w:t>
      </w:r>
    </w:p>
    <w:p w14:paraId="0A7878FB" w14:textId="125D32B6" w:rsidR="00664E3C" w:rsidRDefault="00664E3C" w:rsidP="00664E3C">
      <w:pPr>
        <w:pStyle w:val="Heading3"/>
      </w:pPr>
      <w:bookmarkStart w:id="20" w:name="_Toc67001889"/>
      <w:r>
        <w:t>Question 11: As the trend shows that emissions are declining and levelling off for the above chemicals, are there any further measures that can be taken by the UK Government to facilitate further reduction in these emissions?</w:t>
      </w:r>
      <w:bookmarkEnd w:id="20"/>
    </w:p>
    <w:p w14:paraId="1C6F33C8" w14:textId="52228183" w:rsidR="00664E3C" w:rsidRDefault="00664E3C" w:rsidP="00664E3C">
      <w:r>
        <w:rPr>
          <w:noProof/>
        </w:rPr>
        <mc:AlternateContent>
          <mc:Choice Requires="wps">
            <w:drawing>
              <wp:anchor distT="45720" distB="45720" distL="114300" distR="114300" simplePos="0" relativeHeight="251679744" behindDoc="0" locked="0" layoutInCell="1" allowOverlap="1" wp14:anchorId="18BD87F4" wp14:editId="5985C74A">
                <wp:simplePos x="0" y="0"/>
                <wp:positionH relativeFrom="margin">
                  <wp:align>right</wp:align>
                </wp:positionH>
                <wp:positionV relativeFrom="paragraph">
                  <wp:posOffset>695960</wp:posOffset>
                </wp:positionV>
                <wp:extent cx="6096000" cy="48482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848225"/>
                        </a:xfrm>
                        <a:prstGeom prst="rect">
                          <a:avLst/>
                        </a:prstGeom>
                        <a:solidFill>
                          <a:srgbClr val="FFFFFF"/>
                        </a:solidFill>
                        <a:ln w="9525">
                          <a:solidFill>
                            <a:srgbClr val="000000"/>
                          </a:solidFill>
                          <a:miter lim="800000"/>
                          <a:headEnd/>
                          <a:tailEnd/>
                        </a:ln>
                      </wps:spPr>
                      <wps:txbx>
                        <w:txbxContent>
                          <w:p w14:paraId="56F70D5E" w14:textId="633E712B"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D87F4" id="_x0000_s1036" type="#_x0000_t202" style="position:absolute;margin-left:428.8pt;margin-top:54.8pt;width:480pt;height:381.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">
                <v:textbox>
                  <w:txbxContent>
                    <w:p w14:paraId="56F70D5E" w14:textId="633E712B" w:rsidR="00726C31" w:rsidRDefault="00726C31"/>
                  </w:txbxContent>
                </v:textbox>
                <w10:wrap type="square" anchorx="margin"/>
              </v:shape>
            </w:pict>
          </mc:Fallback>
        </mc:AlternateContent>
      </w:r>
      <w:r>
        <w:t>Please answer ‘yes’ or ‘no’ and if ‘yes’, please describe what measures you feel could be taken and provide any supporting evidence if you have it.</w:t>
      </w:r>
    </w:p>
    <w:p w14:paraId="27B13102" w14:textId="2241512C" w:rsidR="00664E3C" w:rsidRDefault="00664E3C" w:rsidP="00664E3C"/>
    <w:p w14:paraId="3ED3CD98" w14:textId="6A2F5B84" w:rsidR="00EB021C" w:rsidRDefault="00EB021C">
      <w:pPr>
        <w:spacing w:before="0" w:after="0" w:line="240" w:lineRule="auto"/>
      </w:pPr>
      <w:r>
        <w:br w:type="page"/>
      </w:r>
    </w:p>
    <w:p w14:paraId="23EFAEC3" w14:textId="77777777" w:rsidR="00EB021C" w:rsidRDefault="00EB021C" w:rsidP="00EB021C">
      <w:pPr>
        <w:pStyle w:val="Heading1"/>
        <w:rPr>
          <w:lang w:eastAsia="en-GB"/>
        </w:rPr>
      </w:pPr>
      <w:bookmarkStart w:id="21" w:name="_Toc67001890"/>
      <w:r>
        <w:lastRenderedPageBreak/>
        <w:t>Improving our understanding of POPs</w:t>
      </w:r>
      <w:bookmarkEnd w:id="21"/>
    </w:p>
    <w:p w14:paraId="35D6CD57" w14:textId="0266499C" w:rsidR="00EB021C" w:rsidRDefault="00EB021C" w:rsidP="00664E3C">
      <w:pPr>
        <w:rPr>
          <w:rFonts w:cs="Arial"/>
          <w:color w:val="000000"/>
          <w:szCs w:val="24"/>
          <w:shd w:val="clear" w:color="auto" w:fill="FFFFFF"/>
        </w:rPr>
      </w:pPr>
      <w:r w:rsidRPr="00EB021C">
        <w:rPr>
          <w:rFonts w:cs="Arial"/>
          <w:color w:val="000000"/>
          <w:szCs w:val="24"/>
          <w:shd w:val="clear" w:color="auto" w:fill="FFFFFF"/>
        </w:rPr>
        <w:t>We continue to undertake research to fill in the gaps in our understanding of POPs, where they are and how we reduce their impact.</w:t>
      </w:r>
    </w:p>
    <w:p w14:paraId="2922A18B" w14:textId="3F4212D2" w:rsidR="00EB021C" w:rsidRDefault="00EB021C" w:rsidP="00EB021C">
      <w:pPr>
        <w:pStyle w:val="Heading3"/>
        <w:rPr>
          <w:shd w:val="clear" w:color="auto" w:fill="FFFFFF"/>
        </w:rPr>
      </w:pPr>
      <w:bookmarkStart w:id="22" w:name="_Toc67001891"/>
      <w:r>
        <w:rPr>
          <w:shd w:val="clear" w:color="auto" w:fill="FFFFFF"/>
        </w:rPr>
        <w:t>Question 12: What are the priorities for research to better understand the impacts of POPs on the environment?</w:t>
      </w:r>
      <w:bookmarkEnd w:id="22"/>
    </w:p>
    <w:p w14:paraId="27BC8398" w14:textId="0B044DAB" w:rsidR="00EB021C" w:rsidRPr="00EB021C" w:rsidRDefault="00EB021C" w:rsidP="00EB021C">
      <w:r w:rsidRPr="00EB021C">
        <w:rPr>
          <w:noProof/>
          <w:szCs w:val="24"/>
        </w:rPr>
        <mc:AlternateContent>
          <mc:Choice Requires="wps">
            <w:drawing>
              <wp:anchor distT="45720" distB="45720" distL="114300" distR="114300" simplePos="0" relativeHeight="251681792" behindDoc="0" locked="0" layoutInCell="1" allowOverlap="1" wp14:anchorId="632A4853" wp14:editId="7D4B10DE">
                <wp:simplePos x="0" y="0"/>
                <wp:positionH relativeFrom="margin">
                  <wp:align>right</wp:align>
                </wp:positionH>
                <wp:positionV relativeFrom="paragraph">
                  <wp:posOffset>427990</wp:posOffset>
                </wp:positionV>
                <wp:extent cx="6086475" cy="57531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753100"/>
                        </a:xfrm>
                        <a:prstGeom prst="rect">
                          <a:avLst/>
                        </a:prstGeom>
                        <a:solidFill>
                          <a:srgbClr val="FFFFFF"/>
                        </a:solidFill>
                        <a:ln w="9525">
                          <a:solidFill>
                            <a:srgbClr val="000000"/>
                          </a:solidFill>
                          <a:miter lim="800000"/>
                          <a:headEnd/>
                          <a:tailEnd/>
                        </a:ln>
                      </wps:spPr>
                      <wps:txbx>
                        <w:txbxContent>
                          <w:p w14:paraId="728C1BAF" w14:textId="33AFD832"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4853" id="_x0000_s1037" type="#_x0000_t202" style="position:absolute;margin-left:428.05pt;margin-top:33.7pt;width:479.25pt;height:453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4tJwIAAE4EAAAOAAAAZHJzL2Uyb0RvYy54bWysVNtu2zAMfR+wfxD0vtjJ4j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">
                <v:textbox>
                  <w:txbxContent>
                    <w:p w14:paraId="728C1BAF" w14:textId="33AFD832" w:rsidR="00726C31" w:rsidRDefault="00726C31"/>
                  </w:txbxContent>
                </v:textbox>
                <w10:wrap type="square" anchorx="margin"/>
              </v:shape>
            </w:pict>
          </mc:Fallback>
        </mc:AlternateContent>
      </w:r>
      <w:r>
        <w:t>Please answer here:</w:t>
      </w:r>
    </w:p>
    <w:p w14:paraId="6D384477" w14:textId="0157DC06" w:rsidR="00EB021C" w:rsidRDefault="00EB021C" w:rsidP="00664E3C">
      <w:pPr>
        <w:rPr>
          <w:szCs w:val="24"/>
        </w:rPr>
      </w:pPr>
    </w:p>
    <w:p w14:paraId="22A08296" w14:textId="6FB37BB7" w:rsidR="001C523C" w:rsidRDefault="001C523C">
      <w:pPr>
        <w:spacing w:before="0" w:after="0" w:line="240" w:lineRule="auto"/>
        <w:rPr>
          <w:szCs w:val="24"/>
        </w:rPr>
      </w:pPr>
      <w:r>
        <w:rPr>
          <w:szCs w:val="24"/>
        </w:rPr>
        <w:br w:type="page"/>
      </w:r>
    </w:p>
    <w:p w14:paraId="2B505305" w14:textId="77777777" w:rsidR="001C523C" w:rsidRDefault="001C523C" w:rsidP="001C523C">
      <w:pPr>
        <w:pStyle w:val="Heading1"/>
        <w:rPr>
          <w:lang w:eastAsia="en-GB"/>
        </w:rPr>
      </w:pPr>
      <w:bookmarkStart w:id="23" w:name="_Toc67001892"/>
      <w:r>
        <w:lastRenderedPageBreak/>
        <w:t>Future actions for POPs</w:t>
      </w:r>
      <w:bookmarkEnd w:id="23"/>
    </w:p>
    <w:p w14:paraId="539E1BE8" w14:textId="4EEF0268" w:rsidR="001C523C" w:rsidRPr="009A28AD" w:rsidRDefault="001C523C" w:rsidP="00664E3C">
      <w:pPr>
        <w:rPr>
          <w:rFonts w:cs="Arial"/>
          <w:color w:val="000000"/>
          <w:szCs w:val="24"/>
          <w:shd w:val="clear" w:color="auto" w:fill="FFFFFF"/>
        </w:rPr>
      </w:pPr>
      <w:r w:rsidRPr="009A28AD">
        <w:rPr>
          <w:rFonts w:cs="Arial"/>
          <w:color w:val="000000"/>
          <w:szCs w:val="24"/>
          <w:shd w:val="clear" w:color="auto" w:fill="FFFFFF"/>
        </w:rPr>
        <w:t>The NIP</w:t>
      </w:r>
      <w:r w:rsidRPr="009A28AD">
        <w:rPr>
          <w:rFonts w:cs="Arial"/>
          <w:b/>
          <w:bCs/>
          <w:color w:val="000000"/>
          <w:szCs w:val="24"/>
          <w:shd w:val="clear" w:color="auto" w:fill="FFFFFF"/>
        </w:rPr>
        <w:t> </w:t>
      </w:r>
      <w:r w:rsidRPr="009A28AD">
        <w:rPr>
          <w:rFonts w:cs="Arial"/>
          <w:color w:val="000000"/>
          <w:szCs w:val="24"/>
          <w:shd w:val="clear" w:color="auto" w:fill="FFFFFF"/>
        </w:rPr>
        <w:t>update sets out an action plan for all POPs.</w:t>
      </w:r>
    </w:p>
    <w:p w14:paraId="423C3E13" w14:textId="3B69EFE1" w:rsidR="001C523C" w:rsidRDefault="001C523C" w:rsidP="001C523C">
      <w:pPr>
        <w:pStyle w:val="Heading3"/>
        <w:rPr>
          <w:shd w:val="clear" w:color="auto" w:fill="FFFFFF"/>
        </w:rPr>
      </w:pPr>
      <w:bookmarkStart w:id="24" w:name="_Toc67001893"/>
      <w:r>
        <w:rPr>
          <w:shd w:val="clear" w:color="auto" w:fill="FFFFFF"/>
        </w:rPr>
        <w:t>Question 13: Do you agree with the approach to monitoring we are taking over the next few years, as set out in our summary of future actions for POPs in NIP Annex III – specifically monitoring actions 3, 12 and 14?</w:t>
      </w:r>
      <w:bookmarkEnd w:id="24"/>
    </w:p>
    <w:p w14:paraId="6A245271" w14:textId="0C8ED027" w:rsidR="001C523C" w:rsidRDefault="001C523C" w:rsidP="001C523C">
      <w:pPr>
        <w:pStyle w:val="ListParagraph"/>
        <w:numPr>
          <w:ilvl w:val="0"/>
          <w:numId w:val="16"/>
        </w:numPr>
      </w:pPr>
      <w:r>
        <w:t>Completely agree</w:t>
      </w:r>
    </w:p>
    <w:p w14:paraId="5DD41CD7" w14:textId="3604CDD5" w:rsidR="001C523C" w:rsidRDefault="001C523C" w:rsidP="001C523C">
      <w:pPr>
        <w:pStyle w:val="ListParagraph"/>
        <w:numPr>
          <w:ilvl w:val="0"/>
          <w:numId w:val="16"/>
        </w:numPr>
      </w:pPr>
      <w:r>
        <w:t>Agree</w:t>
      </w:r>
    </w:p>
    <w:p w14:paraId="71592BB5" w14:textId="18A4D86B" w:rsidR="001C523C" w:rsidRDefault="001C523C" w:rsidP="001C523C">
      <w:pPr>
        <w:pStyle w:val="ListParagraph"/>
        <w:numPr>
          <w:ilvl w:val="0"/>
          <w:numId w:val="16"/>
        </w:numPr>
      </w:pPr>
      <w:r>
        <w:t>Neither agree nor disagree</w:t>
      </w:r>
    </w:p>
    <w:p w14:paraId="070F51F3" w14:textId="4F573BEB" w:rsidR="001C523C" w:rsidRDefault="001C523C" w:rsidP="001C523C">
      <w:pPr>
        <w:pStyle w:val="ListParagraph"/>
        <w:numPr>
          <w:ilvl w:val="0"/>
          <w:numId w:val="16"/>
        </w:numPr>
      </w:pPr>
      <w:r>
        <w:t>Disagree</w:t>
      </w:r>
    </w:p>
    <w:p w14:paraId="60A293C4" w14:textId="0A40D381" w:rsidR="001C523C" w:rsidRDefault="001C523C" w:rsidP="001C523C">
      <w:pPr>
        <w:pStyle w:val="ListParagraph"/>
        <w:numPr>
          <w:ilvl w:val="0"/>
          <w:numId w:val="16"/>
        </w:numPr>
      </w:pPr>
      <w:r>
        <w:t>Strongly disagree</w:t>
      </w:r>
    </w:p>
    <w:p w14:paraId="3D05A384" w14:textId="52629299" w:rsidR="001C523C" w:rsidRDefault="001C523C" w:rsidP="001C523C">
      <w:r>
        <w:rPr>
          <w:noProof/>
        </w:rPr>
        <mc:AlternateContent>
          <mc:Choice Requires="wps">
            <w:drawing>
              <wp:anchor distT="45720" distB="45720" distL="114300" distR="114300" simplePos="0" relativeHeight="251683840" behindDoc="0" locked="0" layoutInCell="1" allowOverlap="1" wp14:anchorId="28C8860F" wp14:editId="301DA702">
                <wp:simplePos x="0" y="0"/>
                <wp:positionH relativeFrom="margin">
                  <wp:align>right</wp:align>
                </wp:positionH>
                <wp:positionV relativeFrom="paragraph">
                  <wp:posOffset>561340</wp:posOffset>
                </wp:positionV>
                <wp:extent cx="6096000" cy="21526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52650"/>
                        </a:xfrm>
                        <a:prstGeom prst="rect">
                          <a:avLst/>
                        </a:prstGeom>
                        <a:solidFill>
                          <a:srgbClr val="FFFFFF"/>
                        </a:solidFill>
                        <a:ln w="9525">
                          <a:solidFill>
                            <a:srgbClr val="000000"/>
                          </a:solidFill>
                          <a:miter lim="800000"/>
                          <a:headEnd/>
                          <a:tailEnd/>
                        </a:ln>
                      </wps:spPr>
                      <wps:txbx>
                        <w:txbxContent>
                          <w:p w14:paraId="4420B0F2" w14:textId="65104E2B"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8860F" id="_x0000_s1038" type="#_x0000_t202" style="position:absolute;margin-left:428.8pt;margin-top:44.2pt;width:480pt;height:169.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">
                <v:textbox>
                  <w:txbxContent>
                    <w:p w14:paraId="4420B0F2" w14:textId="65104E2B" w:rsidR="00726C31" w:rsidRDefault="00726C31"/>
                  </w:txbxContent>
                </v:textbox>
                <w10:wrap type="square" anchorx="margin"/>
              </v:shape>
            </w:pict>
          </mc:Fallback>
        </mc:AlternateContent>
      </w:r>
      <w:r>
        <w:t>If you agree with some or all elements of the approach, what do you particularly agree with and why?</w:t>
      </w:r>
    </w:p>
    <w:p w14:paraId="2818E2C6" w14:textId="0B07FE87" w:rsidR="001C523C" w:rsidRDefault="009A28AD" w:rsidP="001C523C">
      <w:r>
        <w:rPr>
          <w:noProof/>
        </w:rPr>
        <mc:AlternateContent>
          <mc:Choice Requires="wps">
            <w:drawing>
              <wp:anchor distT="45720" distB="45720" distL="114300" distR="114300" simplePos="0" relativeHeight="251685888" behindDoc="0" locked="0" layoutInCell="1" allowOverlap="1" wp14:anchorId="50E27D5B" wp14:editId="278A9878">
                <wp:simplePos x="0" y="0"/>
                <wp:positionH relativeFrom="margin">
                  <wp:align>right</wp:align>
                </wp:positionH>
                <wp:positionV relativeFrom="paragraph">
                  <wp:posOffset>2863215</wp:posOffset>
                </wp:positionV>
                <wp:extent cx="6086475" cy="22955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295525"/>
                        </a:xfrm>
                        <a:prstGeom prst="rect">
                          <a:avLst/>
                        </a:prstGeom>
                        <a:solidFill>
                          <a:srgbClr val="FFFFFF"/>
                        </a:solidFill>
                        <a:ln w="9525">
                          <a:solidFill>
                            <a:srgbClr val="000000"/>
                          </a:solidFill>
                          <a:miter lim="800000"/>
                          <a:headEnd/>
                          <a:tailEnd/>
                        </a:ln>
                      </wps:spPr>
                      <wps:txbx>
                        <w:txbxContent>
                          <w:p w14:paraId="2A38EBB2" w14:textId="188CFB67"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27D5B" id="_x0000_s1039" type="#_x0000_t202" style="position:absolute;margin-left:428.05pt;margin-top:225.45pt;width:479.25pt;height:180.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m3JgIAAE4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">
                <v:textbox>
                  <w:txbxContent>
                    <w:p w14:paraId="2A38EBB2" w14:textId="188CFB67" w:rsidR="00726C31" w:rsidRDefault="00726C31"/>
                  </w:txbxContent>
                </v:textbox>
                <w10:wrap type="square" anchorx="margin"/>
              </v:shape>
            </w:pict>
          </mc:Fallback>
        </mc:AlternateContent>
      </w:r>
      <w:r>
        <w:t>If you disagree with some or all elements of the approach, what specifically do you disagree with and why?</w:t>
      </w:r>
    </w:p>
    <w:p w14:paraId="4CBC26BB" w14:textId="2BF4642C" w:rsidR="006F6D6E" w:rsidRDefault="006F6D6E" w:rsidP="006F6D6E"/>
    <w:p w14:paraId="59B3C479" w14:textId="7C23B155" w:rsidR="006F6D6E" w:rsidRDefault="006F6D6E" w:rsidP="006F6D6E">
      <w:pPr>
        <w:pStyle w:val="Heading3"/>
      </w:pPr>
      <w:bookmarkStart w:id="25" w:name="_Toc67001894"/>
      <w:r>
        <w:lastRenderedPageBreak/>
        <w:t>Question 14: Do you agree with the approach we are taking to eliminate POPs over the next few years as set out in our summary of future actions for POPs in NIP Annex III – specifically elimination actions 1, 6, 7, 9 and 15?</w:t>
      </w:r>
      <w:bookmarkEnd w:id="25"/>
    </w:p>
    <w:p w14:paraId="27D774AA" w14:textId="77777777" w:rsidR="006F6D6E" w:rsidRDefault="006F6D6E" w:rsidP="006F6D6E">
      <w:pPr>
        <w:pStyle w:val="ListParagraph"/>
        <w:numPr>
          <w:ilvl w:val="0"/>
          <w:numId w:val="16"/>
        </w:numPr>
      </w:pPr>
      <w:r>
        <w:t>Completely agree</w:t>
      </w:r>
    </w:p>
    <w:p w14:paraId="0FA361A5" w14:textId="77777777" w:rsidR="006F6D6E" w:rsidRDefault="006F6D6E" w:rsidP="006F6D6E">
      <w:pPr>
        <w:pStyle w:val="ListParagraph"/>
        <w:numPr>
          <w:ilvl w:val="0"/>
          <w:numId w:val="16"/>
        </w:numPr>
      </w:pPr>
      <w:r>
        <w:t>Agree</w:t>
      </w:r>
    </w:p>
    <w:p w14:paraId="09E5C026" w14:textId="77777777" w:rsidR="006F6D6E" w:rsidRDefault="006F6D6E" w:rsidP="006F6D6E">
      <w:pPr>
        <w:pStyle w:val="ListParagraph"/>
        <w:numPr>
          <w:ilvl w:val="0"/>
          <w:numId w:val="16"/>
        </w:numPr>
      </w:pPr>
      <w:r>
        <w:t>Neither agree nor disagree</w:t>
      </w:r>
    </w:p>
    <w:p w14:paraId="4E09370A" w14:textId="77777777" w:rsidR="006F6D6E" w:rsidRDefault="006F6D6E" w:rsidP="006F6D6E">
      <w:pPr>
        <w:pStyle w:val="ListParagraph"/>
        <w:numPr>
          <w:ilvl w:val="0"/>
          <w:numId w:val="16"/>
        </w:numPr>
      </w:pPr>
      <w:r>
        <w:t>Disagree</w:t>
      </w:r>
    </w:p>
    <w:p w14:paraId="52914E2D" w14:textId="77777777" w:rsidR="006F6D6E" w:rsidRDefault="006F6D6E" w:rsidP="006F6D6E">
      <w:pPr>
        <w:pStyle w:val="ListParagraph"/>
        <w:numPr>
          <w:ilvl w:val="0"/>
          <w:numId w:val="16"/>
        </w:numPr>
      </w:pPr>
      <w:r>
        <w:t>Strongly disagree</w:t>
      </w:r>
    </w:p>
    <w:p w14:paraId="7D2E2BF0" w14:textId="77777777" w:rsidR="006F6D6E" w:rsidRDefault="006F6D6E" w:rsidP="006F6D6E">
      <w:r>
        <w:rPr>
          <w:noProof/>
        </w:rPr>
        <mc:AlternateContent>
          <mc:Choice Requires="wps">
            <w:drawing>
              <wp:anchor distT="45720" distB="45720" distL="114300" distR="114300" simplePos="0" relativeHeight="251687936" behindDoc="0" locked="0" layoutInCell="1" allowOverlap="1" wp14:anchorId="71CAF6A9" wp14:editId="67F27D66">
                <wp:simplePos x="0" y="0"/>
                <wp:positionH relativeFrom="margin">
                  <wp:align>right</wp:align>
                </wp:positionH>
                <wp:positionV relativeFrom="paragraph">
                  <wp:posOffset>561340</wp:posOffset>
                </wp:positionV>
                <wp:extent cx="6096000" cy="24193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419350"/>
                        </a:xfrm>
                        <a:prstGeom prst="rect">
                          <a:avLst/>
                        </a:prstGeom>
                        <a:solidFill>
                          <a:srgbClr val="FFFFFF"/>
                        </a:solidFill>
                        <a:ln w="9525">
                          <a:solidFill>
                            <a:srgbClr val="000000"/>
                          </a:solidFill>
                          <a:miter lim="800000"/>
                          <a:headEnd/>
                          <a:tailEnd/>
                        </a:ln>
                      </wps:spPr>
                      <wps:txbx>
                        <w:txbxContent>
                          <w:p w14:paraId="0985432A" w14:textId="77777777" w:rsidR="00726C31" w:rsidRDefault="00726C31" w:rsidP="006F6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AF6A9" id="_x0000_s1040" type="#_x0000_t202" style="position:absolute;margin-left:428.8pt;margin-top:44.2pt;width:480pt;height:190.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">
                <v:textbox>
                  <w:txbxContent>
                    <w:p w14:paraId="0985432A" w14:textId="77777777" w:rsidR="00726C31" w:rsidRDefault="00726C31" w:rsidP="006F6D6E"/>
                  </w:txbxContent>
                </v:textbox>
                <w10:wrap type="square" anchorx="margin"/>
              </v:shape>
            </w:pict>
          </mc:Fallback>
        </mc:AlternateContent>
      </w:r>
      <w:r>
        <w:t>If you agree with some or all elements of the approach, what do you particularly agree with and why?</w:t>
      </w:r>
    </w:p>
    <w:p w14:paraId="181120D3" w14:textId="77777777" w:rsidR="006F6D6E" w:rsidRDefault="006F6D6E" w:rsidP="006F6D6E"/>
    <w:p w14:paraId="6F588BF9" w14:textId="7B35D254" w:rsidR="006F6D6E" w:rsidRDefault="006F6D6E" w:rsidP="006F6D6E">
      <w:r>
        <w:rPr>
          <w:noProof/>
        </w:rPr>
        <mc:AlternateContent>
          <mc:Choice Requires="wps">
            <w:drawing>
              <wp:anchor distT="45720" distB="45720" distL="114300" distR="114300" simplePos="0" relativeHeight="251688960" behindDoc="0" locked="0" layoutInCell="1" allowOverlap="1" wp14:anchorId="5F9ACC16" wp14:editId="437D6609">
                <wp:simplePos x="0" y="0"/>
                <wp:positionH relativeFrom="margin">
                  <wp:align>right</wp:align>
                </wp:positionH>
                <wp:positionV relativeFrom="paragraph">
                  <wp:posOffset>599440</wp:posOffset>
                </wp:positionV>
                <wp:extent cx="6086475" cy="27717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71775"/>
                        </a:xfrm>
                        <a:prstGeom prst="rect">
                          <a:avLst/>
                        </a:prstGeom>
                        <a:solidFill>
                          <a:srgbClr val="FFFFFF"/>
                        </a:solidFill>
                        <a:ln w="9525">
                          <a:solidFill>
                            <a:srgbClr val="000000"/>
                          </a:solidFill>
                          <a:miter lim="800000"/>
                          <a:headEnd/>
                          <a:tailEnd/>
                        </a:ln>
                      </wps:spPr>
                      <wps:txbx>
                        <w:txbxContent>
                          <w:p w14:paraId="1CF2B26D" w14:textId="77777777" w:rsidR="00726C31" w:rsidRDefault="00726C31" w:rsidP="006F6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ACC16" id="_x0000_s1041" type="#_x0000_t202" style="position:absolute;margin-left:428.05pt;margin-top:47.2pt;width:479.25pt;height:218.2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">
                <v:textbox>
                  <w:txbxContent>
                    <w:p w14:paraId="1CF2B26D" w14:textId="77777777" w:rsidR="00726C31" w:rsidRDefault="00726C31" w:rsidP="006F6D6E"/>
                  </w:txbxContent>
                </v:textbox>
                <w10:wrap type="square" anchorx="margin"/>
              </v:shape>
            </w:pict>
          </mc:Fallback>
        </mc:AlternateContent>
      </w:r>
      <w:r>
        <w:t>If you disagree with some or all elements of the approach, what specifically do you disagree with and why?</w:t>
      </w:r>
    </w:p>
    <w:p w14:paraId="5AD2E36A" w14:textId="56CA9B36" w:rsidR="00C56E0F" w:rsidRDefault="00BF265F" w:rsidP="00BF265F">
      <w:pPr>
        <w:pStyle w:val="Heading3"/>
      </w:pPr>
      <w:bookmarkStart w:id="26" w:name="_Toc67001895"/>
      <w:r>
        <w:lastRenderedPageBreak/>
        <w:t>Question 15: Do you agree with the approach we are taking to research over the next few years, as set out in our summary of future actions for POPs in Annex III – specifically research actions 2, 8, 10, 11 and 13?</w:t>
      </w:r>
      <w:bookmarkEnd w:id="26"/>
    </w:p>
    <w:p w14:paraId="1BAC81A3" w14:textId="77777777" w:rsidR="00BF265F" w:rsidRDefault="00BF265F" w:rsidP="00BF265F">
      <w:pPr>
        <w:pStyle w:val="ListParagraph"/>
        <w:numPr>
          <w:ilvl w:val="0"/>
          <w:numId w:val="16"/>
        </w:numPr>
      </w:pPr>
      <w:r>
        <w:t>Completely agree</w:t>
      </w:r>
    </w:p>
    <w:p w14:paraId="43F60D80" w14:textId="77777777" w:rsidR="00BF265F" w:rsidRDefault="00BF265F" w:rsidP="00BF265F">
      <w:pPr>
        <w:pStyle w:val="ListParagraph"/>
        <w:numPr>
          <w:ilvl w:val="0"/>
          <w:numId w:val="16"/>
        </w:numPr>
      </w:pPr>
      <w:r>
        <w:t>Agree</w:t>
      </w:r>
    </w:p>
    <w:p w14:paraId="5170C5AF" w14:textId="77777777" w:rsidR="00BF265F" w:rsidRDefault="00BF265F" w:rsidP="00BF265F">
      <w:pPr>
        <w:pStyle w:val="ListParagraph"/>
        <w:numPr>
          <w:ilvl w:val="0"/>
          <w:numId w:val="16"/>
        </w:numPr>
      </w:pPr>
      <w:r>
        <w:t>Neither agree nor disagree</w:t>
      </w:r>
    </w:p>
    <w:p w14:paraId="6E5CB0C6" w14:textId="77777777" w:rsidR="00BF265F" w:rsidRDefault="00BF265F" w:rsidP="00BF265F">
      <w:pPr>
        <w:pStyle w:val="ListParagraph"/>
        <w:numPr>
          <w:ilvl w:val="0"/>
          <w:numId w:val="16"/>
        </w:numPr>
      </w:pPr>
      <w:r>
        <w:t>Disagree</w:t>
      </w:r>
    </w:p>
    <w:p w14:paraId="74F692D7" w14:textId="77777777" w:rsidR="00BF265F" w:rsidRDefault="00BF265F" w:rsidP="00BF265F">
      <w:pPr>
        <w:pStyle w:val="ListParagraph"/>
        <w:numPr>
          <w:ilvl w:val="0"/>
          <w:numId w:val="16"/>
        </w:numPr>
      </w:pPr>
      <w:r>
        <w:t>Strongly disagree</w:t>
      </w:r>
    </w:p>
    <w:p w14:paraId="1C3B38C1" w14:textId="77777777" w:rsidR="00BF265F" w:rsidRDefault="00BF265F" w:rsidP="00BF265F">
      <w:r>
        <w:rPr>
          <w:noProof/>
        </w:rPr>
        <mc:AlternateContent>
          <mc:Choice Requires="wps">
            <w:drawing>
              <wp:anchor distT="45720" distB="45720" distL="114300" distR="114300" simplePos="0" relativeHeight="251691008" behindDoc="0" locked="0" layoutInCell="1" allowOverlap="1" wp14:anchorId="26FD00E2" wp14:editId="77465C66">
                <wp:simplePos x="0" y="0"/>
                <wp:positionH relativeFrom="margin">
                  <wp:align>right</wp:align>
                </wp:positionH>
                <wp:positionV relativeFrom="paragraph">
                  <wp:posOffset>561340</wp:posOffset>
                </wp:positionV>
                <wp:extent cx="6096000" cy="2590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90800"/>
                        </a:xfrm>
                        <a:prstGeom prst="rect">
                          <a:avLst/>
                        </a:prstGeom>
                        <a:solidFill>
                          <a:srgbClr val="FFFFFF"/>
                        </a:solidFill>
                        <a:ln w="9525">
                          <a:solidFill>
                            <a:srgbClr val="000000"/>
                          </a:solidFill>
                          <a:miter lim="800000"/>
                          <a:headEnd/>
                          <a:tailEnd/>
                        </a:ln>
                      </wps:spPr>
                      <wps:txbx>
                        <w:txbxContent>
                          <w:p w14:paraId="7DD55B45" w14:textId="77777777" w:rsidR="00726C31" w:rsidRDefault="00726C31" w:rsidP="00BF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00E2" id="_x0000_s1042" type="#_x0000_t202" style="position:absolute;margin-left:428.8pt;margin-top:44.2pt;width:480pt;height:204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">
                <v:textbox>
                  <w:txbxContent>
                    <w:p w14:paraId="7DD55B45" w14:textId="77777777" w:rsidR="00726C31" w:rsidRDefault="00726C31" w:rsidP="00BF265F"/>
                  </w:txbxContent>
                </v:textbox>
                <w10:wrap type="square" anchorx="margin"/>
              </v:shape>
            </w:pict>
          </mc:Fallback>
        </mc:AlternateContent>
      </w:r>
      <w:r>
        <w:t>If you agree with some or all elements of the approach, what do you particularly agree with and why?</w:t>
      </w:r>
    </w:p>
    <w:p w14:paraId="300A3F6B" w14:textId="7929566F" w:rsidR="00BF265F" w:rsidRDefault="00BF265F" w:rsidP="006F6D6E"/>
    <w:p w14:paraId="1D1E586E" w14:textId="77777777" w:rsidR="00BF265F" w:rsidRDefault="00BF265F" w:rsidP="00BF265F">
      <w:r>
        <w:rPr>
          <w:noProof/>
        </w:rPr>
        <mc:AlternateContent>
          <mc:Choice Requires="wps">
            <w:drawing>
              <wp:anchor distT="45720" distB="45720" distL="114300" distR="114300" simplePos="0" relativeHeight="251693056" behindDoc="0" locked="0" layoutInCell="1" allowOverlap="1" wp14:anchorId="30334290" wp14:editId="651971EE">
                <wp:simplePos x="0" y="0"/>
                <wp:positionH relativeFrom="margin">
                  <wp:align>right</wp:align>
                </wp:positionH>
                <wp:positionV relativeFrom="paragraph">
                  <wp:posOffset>599440</wp:posOffset>
                </wp:positionV>
                <wp:extent cx="6086475" cy="30003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000375"/>
                        </a:xfrm>
                        <a:prstGeom prst="rect">
                          <a:avLst/>
                        </a:prstGeom>
                        <a:solidFill>
                          <a:srgbClr val="FFFFFF"/>
                        </a:solidFill>
                        <a:ln w="9525">
                          <a:solidFill>
                            <a:srgbClr val="000000"/>
                          </a:solidFill>
                          <a:miter lim="800000"/>
                          <a:headEnd/>
                          <a:tailEnd/>
                        </a:ln>
                      </wps:spPr>
                      <wps:txbx>
                        <w:txbxContent>
                          <w:p w14:paraId="2B05EB3D" w14:textId="77777777" w:rsidR="00726C31" w:rsidRDefault="00726C31" w:rsidP="00BF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34290" id="_x0000_s1043" type="#_x0000_t202" style="position:absolute;margin-left:428.05pt;margin-top:47.2pt;width:479.25pt;height:236.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">
                <v:textbox>
                  <w:txbxContent>
                    <w:p w14:paraId="2B05EB3D" w14:textId="77777777" w:rsidR="00726C31" w:rsidRDefault="00726C31" w:rsidP="00BF265F"/>
                  </w:txbxContent>
                </v:textbox>
                <w10:wrap type="square" anchorx="margin"/>
              </v:shape>
            </w:pict>
          </mc:Fallback>
        </mc:AlternateContent>
      </w:r>
      <w:r>
        <w:t>If you disagree with some or all elements of the approach, what specifically do you disagree with and why?</w:t>
      </w:r>
    </w:p>
    <w:p w14:paraId="41E5E16D" w14:textId="7825BCD0" w:rsidR="00BF265F" w:rsidRDefault="00A00F01" w:rsidP="00A00F01">
      <w:pPr>
        <w:pStyle w:val="Heading3"/>
      </w:pPr>
      <w:bookmarkStart w:id="27" w:name="_Toc67001896"/>
      <w:r>
        <w:lastRenderedPageBreak/>
        <w:t>Question 16: Do you agree with the approach we are taking to waste management over the next few years, as set out in our summary of future actions for POPs in NIP Annex III – specifically waste management actions 4 and 5?</w:t>
      </w:r>
      <w:bookmarkEnd w:id="27"/>
      <w:r>
        <w:t xml:space="preserve"> </w:t>
      </w:r>
    </w:p>
    <w:p w14:paraId="4A97C7DF" w14:textId="77777777" w:rsidR="00440188" w:rsidRDefault="00440188" w:rsidP="00440188">
      <w:pPr>
        <w:pStyle w:val="ListParagraph"/>
        <w:numPr>
          <w:ilvl w:val="0"/>
          <w:numId w:val="16"/>
        </w:numPr>
      </w:pPr>
      <w:r>
        <w:t>Completely agree</w:t>
      </w:r>
    </w:p>
    <w:p w14:paraId="3BDB8031" w14:textId="77777777" w:rsidR="00440188" w:rsidRDefault="00440188" w:rsidP="00440188">
      <w:pPr>
        <w:pStyle w:val="ListParagraph"/>
        <w:numPr>
          <w:ilvl w:val="0"/>
          <w:numId w:val="16"/>
        </w:numPr>
      </w:pPr>
      <w:r>
        <w:t>Agree</w:t>
      </w:r>
    </w:p>
    <w:p w14:paraId="6ED1B888" w14:textId="77777777" w:rsidR="00440188" w:rsidRDefault="00440188" w:rsidP="00440188">
      <w:pPr>
        <w:pStyle w:val="ListParagraph"/>
        <w:numPr>
          <w:ilvl w:val="0"/>
          <w:numId w:val="16"/>
        </w:numPr>
      </w:pPr>
      <w:r>
        <w:t>Neither agree nor disagree</w:t>
      </w:r>
    </w:p>
    <w:p w14:paraId="7EA12659" w14:textId="77777777" w:rsidR="00440188" w:rsidRDefault="00440188" w:rsidP="00440188">
      <w:pPr>
        <w:pStyle w:val="ListParagraph"/>
        <w:numPr>
          <w:ilvl w:val="0"/>
          <w:numId w:val="16"/>
        </w:numPr>
      </w:pPr>
      <w:r>
        <w:t>Disagree</w:t>
      </w:r>
    </w:p>
    <w:p w14:paraId="074928BC" w14:textId="77777777" w:rsidR="00440188" w:rsidRDefault="00440188" w:rsidP="00440188">
      <w:pPr>
        <w:pStyle w:val="ListParagraph"/>
        <w:numPr>
          <w:ilvl w:val="0"/>
          <w:numId w:val="16"/>
        </w:numPr>
      </w:pPr>
      <w:r>
        <w:t>Strongly disagree</w:t>
      </w:r>
    </w:p>
    <w:p w14:paraId="1EC096DA" w14:textId="77777777" w:rsidR="00440188" w:rsidRDefault="00440188" w:rsidP="00440188">
      <w:r>
        <w:rPr>
          <w:noProof/>
        </w:rPr>
        <mc:AlternateContent>
          <mc:Choice Requires="wps">
            <w:drawing>
              <wp:anchor distT="45720" distB="45720" distL="114300" distR="114300" simplePos="0" relativeHeight="251695104" behindDoc="0" locked="0" layoutInCell="1" allowOverlap="1" wp14:anchorId="73F9CA9F" wp14:editId="50DF1D63">
                <wp:simplePos x="0" y="0"/>
                <wp:positionH relativeFrom="margin">
                  <wp:align>right</wp:align>
                </wp:positionH>
                <wp:positionV relativeFrom="paragraph">
                  <wp:posOffset>561340</wp:posOffset>
                </wp:positionV>
                <wp:extent cx="6096000" cy="2590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90800"/>
                        </a:xfrm>
                        <a:prstGeom prst="rect">
                          <a:avLst/>
                        </a:prstGeom>
                        <a:solidFill>
                          <a:srgbClr val="FFFFFF"/>
                        </a:solidFill>
                        <a:ln w="9525">
                          <a:solidFill>
                            <a:srgbClr val="000000"/>
                          </a:solidFill>
                          <a:miter lim="800000"/>
                          <a:headEnd/>
                          <a:tailEnd/>
                        </a:ln>
                      </wps:spPr>
                      <wps:txbx>
                        <w:txbxContent>
                          <w:p w14:paraId="23E14830" w14:textId="77777777" w:rsidR="00726C31" w:rsidRDefault="00726C31" w:rsidP="00440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9CA9F" id="_x0000_s1044" type="#_x0000_t202" style="position:absolute;margin-left:428.8pt;margin-top:44.2pt;width:480pt;height:204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">
                <v:textbox>
                  <w:txbxContent>
                    <w:p w14:paraId="23E14830" w14:textId="77777777" w:rsidR="00726C31" w:rsidRDefault="00726C31" w:rsidP="00440188"/>
                  </w:txbxContent>
                </v:textbox>
                <w10:wrap type="square" anchorx="margin"/>
              </v:shape>
            </w:pict>
          </mc:Fallback>
        </mc:AlternateContent>
      </w:r>
      <w:r>
        <w:t>If you agree with some or all elements of the approach, what do you particularly agree with and why?</w:t>
      </w:r>
    </w:p>
    <w:p w14:paraId="5D67D8EC" w14:textId="3B83172C" w:rsidR="00440188" w:rsidRDefault="00440188" w:rsidP="00440188"/>
    <w:p w14:paraId="2DDBBF85" w14:textId="77777777" w:rsidR="00440188" w:rsidRDefault="00440188" w:rsidP="00440188">
      <w:r>
        <w:rPr>
          <w:noProof/>
        </w:rPr>
        <mc:AlternateContent>
          <mc:Choice Requires="wps">
            <w:drawing>
              <wp:anchor distT="45720" distB="45720" distL="114300" distR="114300" simplePos="0" relativeHeight="251697152" behindDoc="0" locked="0" layoutInCell="1" allowOverlap="1" wp14:anchorId="624F2B01" wp14:editId="3863DF7E">
                <wp:simplePos x="0" y="0"/>
                <wp:positionH relativeFrom="margin">
                  <wp:align>right</wp:align>
                </wp:positionH>
                <wp:positionV relativeFrom="paragraph">
                  <wp:posOffset>599440</wp:posOffset>
                </wp:positionV>
                <wp:extent cx="6086475" cy="27146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14625"/>
                        </a:xfrm>
                        <a:prstGeom prst="rect">
                          <a:avLst/>
                        </a:prstGeom>
                        <a:solidFill>
                          <a:srgbClr val="FFFFFF"/>
                        </a:solidFill>
                        <a:ln w="9525">
                          <a:solidFill>
                            <a:srgbClr val="000000"/>
                          </a:solidFill>
                          <a:miter lim="800000"/>
                          <a:headEnd/>
                          <a:tailEnd/>
                        </a:ln>
                      </wps:spPr>
                      <wps:txbx>
                        <w:txbxContent>
                          <w:p w14:paraId="7DCB1941" w14:textId="77777777" w:rsidR="00726C31" w:rsidRDefault="00726C31" w:rsidP="00440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F2B01" id="_x0000_s1045" type="#_x0000_t202" style="position:absolute;margin-left:428.05pt;margin-top:47.2pt;width:479.25pt;height:213.7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R/JwIAAE4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">
                <v:textbox>
                  <w:txbxContent>
                    <w:p w14:paraId="7DCB1941" w14:textId="77777777" w:rsidR="00726C31" w:rsidRDefault="00726C31" w:rsidP="00440188"/>
                  </w:txbxContent>
                </v:textbox>
                <w10:wrap type="square" anchorx="margin"/>
              </v:shape>
            </w:pict>
          </mc:Fallback>
        </mc:AlternateContent>
      </w:r>
      <w:r>
        <w:t>If you disagree with some or all elements of the approach, what specifically do you disagree with and why?</w:t>
      </w:r>
    </w:p>
    <w:p w14:paraId="68BF2DFA" w14:textId="1215956D" w:rsidR="003F007D" w:rsidRDefault="009E0DD3" w:rsidP="003F007D">
      <w:pPr>
        <w:pStyle w:val="Heading1"/>
        <w:rPr>
          <w:lang w:eastAsia="en-GB"/>
        </w:rPr>
      </w:pPr>
      <w:bookmarkStart w:id="28" w:name="_Toc67001897"/>
      <w:r>
        <w:lastRenderedPageBreak/>
        <w:t>I</w:t>
      </w:r>
      <w:r w:rsidR="003F007D">
        <w:t>nvitation to provide further comments</w:t>
      </w:r>
      <w:r>
        <w:t xml:space="preserve"> on the NIP update</w:t>
      </w:r>
      <w:bookmarkEnd w:id="28"/>
    </w:p>
    <w:p w14:paraId="0D121BFF" w14:textId="3CE60828" w:rsidR="00440188" w:rsidRPr="00D33524" w:rsidRDefault="00D33524" w:rsidP="00440188">
      <w:pPr>
        <w:rPr>
          <w:szCs w:val="24"/>
        </w:rPr>
      </w:pPr>
      <w:r w:rsidRPr="00D33524">
        <w:rPr>
          <w:rFonts w:cs="Arial"/>
          <w:color w:val="000000"/>
          <w:szCs w:val="24"/>
          <w:shd w:val="clear" w:color="auto" w:fill="FFFFFF"/>
        </w:rPr>
        <w:t>The views of all stakeholders on the UK draft NIP update are important to us. Please provide us with any further comments or views on any aspect of the updated NIP in this section.</w:t>
      </w:r>
    </w:p>
    <w:p w14:paraId="50D7FFBF" w14:textId="7F55FFCF" w:rsidR="00A00F01" w:rsidRDefault="00D33524" w:rsidP="00D33524">
      <w:pPr>
        <w:pStyle w:val="Heading3"/>
      </w:pPr>
      <w:bookmarkStart w:id="29" w:name="_Toc67001898"/>
      <w:r>
        <w:t>Question 17: Is there anything else you would like to comment on or provide information on to support this NIP update?</w:t>
      </w:r>
      <w:bookmarkEnd w:id="29"/>
    </w:p>
    <w:p w14:paraId="78E4FCD2" w14:textId="04FBD63A" w:rsidR="00D33524" w:rsidRDefault="00D33524" w:rsidP="006F6D6E">
      <w:r>
        <w:rPr>
          <w:noProof/>
        </w:rPr>
        <mc:AlternateContent>
          <mc:Choice Requires="wps">
            <w:drawing>
              <wp:anchor distT="45720" distB="45720" distL="114300" distR="114300" simplePos="0" relativeHeight="251699200" behindDoc="0" locked="0" layoutInCell="1" allowOverlap="1" wp14:anchorId="1836D9AE" wp14:editId="0CF3BC32">
                <wp:simplePos x="0" y="0"/>
                <wp:positionH relativeFrom="margin">
                  <wp:align>right</wp:align>
                </wp:positionH>
                <wp:positionV relativeFrom="paragraph">
                  <wp:posOffset>541020</wp:posOffset>
                </wp:positionV>
                <wp:extent cx="6086475" cy="60293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29325"/>
                        </a:xfrm>
                        <a:prstGeom prst="rect">
                          <a:avLst/>
                        </a:prstGeom>
                        <a:solidFill>
                          <a:srgbClr val="FFFFFF"/>
                        </a:solidFill>
                        <a:ln w="9525">
                          <a:solidFill>
                            <a:srgbClr val="000000"/>
                          </a:solidFill>
                          <a:miter lim="800000"/>
                          <a:headEnd/>
                          <a:tailEnd/>
                        </a:ln>
                      </wps:spPr>
                      <wps:txbx>
                        <w:txbxContent>
                          <w:p w14:paraId="7F1465DE" w14:textId="4E34E675"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6D9AE" id="_x0000_s1046" type="#_x0000_t202" style="position:absolute;margin-left:428.05pt;margin-top:42.6pt;width:479.25pt;height:474.7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NbJgIAAE4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">
                <v:textbox>
                  <w:txbxContent>
                    <w:p w14:paraId="7F1465DE" w14:textId="4E34E675" w:rsidR="00726C31" w:rsidRDefault="00726C31"/>
                  </w:txbxContent>
                </v:textbox>
                <w10:wrap type="square" anchorx="margin"/>
              </v:shape>
            </w:pict>
          </mc:Fallback>
        </mc:AlternateContent>
      </w:r>
      <w:r>
        <w:t>Please provide comments and information here:</w:t>
      </w:r>
    </w:p>
    <w:p w14:paraId="1C035FEB" w14:textId="37B93B07" w:rsidR="00EB2C9A" w:rsidRDefault="00EB2C9A" w:rsidP="00EB2C9A">
      <w:pPr>
        <w:pStyle w:val="Heading1"/>
        <w:rPr>
          <w:lang w:eastAsia="en-GB"/>
        </w:rPr>
      </w:pPr>
      <w:bookmarkStart w:id="30" w:name="_Toc67001899"/>
      <w:r>
        <w:lastRenderedPageBreak/>
        <w:t>Consultee feedback on the survey</w:t>
      </w:r>
      <w:bookmarkEnd w:id="30"/>
    </w:p>
    <w:p w14:paraId="0CC6BF83" w14:textId="77777777" w:rsidR="00EB2C9A" w:rsidRDefault="00EB2C9A" w:rsidP="00EB2C9A">
      <w:pPr>
        <w:pStyle w:val="NoSpacing"/>
        <w:rPr>
          <w:lang w:eastAsia="en-GB"/>
        </w:rPr>
      </w:pPr>
    </w:p>
    <w:p w14:paraId="01AD859A" w14:textId="6FA44A64" w:rsidR="00EB2C9A" w:rsidRPr="00EB2C9A" w:rsidRDefault="00EB2C9A" w:rsidP="00EB2C9A">
      <w:pPr>
        <w:shd w:val="clear" w:color="auto" w:fill="FFFFFF"/>
        <w:spacing w:before="0" w:after="392" w:line="240" w:lineRule="auto"/>
        <w:rPr>
          <w:rFonts w:eastAsia="Times New Roman" w:cs="Arial"/>
          <w:color w:val="000000"/>
          <w:szCs w:val="24"/>
          <w:lang w:eastAsia="en-GB"/>
        </w:rPr>
      </w:pPr>
      <w:r w:rsidRPr="00EB2C9A">
        <w:rPr>
          <w:rFonts w:eastAsia="Times New Roman" w:cs="Arial"/>
          <w:color w:val="000000"/>
          <w:szCs w:val="24"/>
          <w:lang w:eastAsia="en-GB"/>
        </w:rPr>
        <w:t>Dear Consultee,</w:t>
      </w:r>
    </w:p>
    <w:p w14:paraId="78EB2083" w14:textId="43D317A0" w:rsidR="00EB2C9A" w:rsidRPr="00EB2C9A" w:rsidRDefault="00EB2C9A" w:rsidP="00EB2C9A">
      <w:pPr>
        <w:shd w:val="clear" w:color="auto" w:fill="FFFFFF"/>
        <w:spacing w:before="0" w:after="392" w:line="240" w:lineRule="auto"/>
        <w:rPr>
          <w:rFonts w:eastAsia="Times New Roman" w:cs="Arial"/>
          <w:color w:val="000000"/>
          <w:szCs w:val="24"/>
          <w:lang w:eastAsia="en-GB"/>
        </w:rPr>
      </w:pPr>
      <w:r w:rsidRPr="00EB2C9A">
        <w:rPr>
          <w:rFonts w:eastAsia="Times New Roman" w:cs="Arial"/>
          <w:color w:val="000000"/>
          <w:szCs w:val="24"/>
          <w:lang w:eastAsia="en-GB"/>
        </w:rPr>
        <w:t>Thank you for taking time to participate in this</w:t>
      </w:r>
      <w:r w:rsidR="009E0DD3">
        <w:rPr>
          <w:rFonts w:eastAsia="Times New Roman" w:cs="Arial"/>
          <w:color w:val="000000"/>
          <w:szCs w:val="24"/>
          <w:lang w:eastAsia="en-GB"/>
        </w:rPr>
        <w:t xml:space="preserve"> </w:t>
      </w:r>
      <w:r w:rsidRPr="00EB2C9A">
        <w:rPr>
          <w:rFonts w:eastAsia="Times New Roman" w:cs="Arial"/>
          <w:color w:val="000000"/>
          <w:szCs w:val="24"/>
          <w:lang w:eastAsia="en-GB"/>
        </w:rPr>
        <w:t>survey. It would be appreciated if you could provide us with an insight into how you view t</w:t>
      </w:r>
      <w:r w:rsidR="009E0DD3">
        <w:rPr>
          <w:rFonts w:eastAsia="Times New Roman" w:cs="Arial"/>
          <w:color w:val="000000"/>
          <w:szCs w:val="24"/>
          <w:lang w:eastAsia="en-GB"/>
        </w:rPr>
        <w:t>his method of contributing</w:t>
      </w:r>
      <w:r w:rsidRPr="00EB2C9A">
        <w:rPr>
          <w:rFonts w:eastAsia="Times New Roman" w:cs="Arial"/>
          <w:color w:val="000000"/>
          <w:szCs w:val="24"/>
          <w:lang w:eastAsia="en-GB"/>
        </w:rPr>
        <w:t xml:space="preserve"> </w:t>
      </w:r>
      <w:r w:rsidR="009E0DD3">
        <w:rPr>
          <w:rFonts w:eastAsia="Times New Roman" w:cs="Arial"/>
          <w:color w:val="000000"/>
          <w:szCs w:val="24"/>
          <w:lang w:eastAsia="en-GB"/>
        </w:rPr>
        <w:t xml:space="preserve">to the </w:t>
      </w:r>
      <w:r w:rsidRPr="00EB2C9A">
        <w:rPr>
          <w:rFonts w:eastAsia="Times New Roman" w:cs="Arial"/>
          <w:color w:val="000000"/>
          <w:szCs w:val="24"/>
          <w:lang w:eastAsia="en-GB"/>
        </w:rPr>
        <w:t xml:space="preserve">consultation </w:t>
      </w:r>
      <w:r w:rsidR="009E0DD3">
        <w:rPr>
          <w:rFonts w:eastAsia="Times New Roman" w:cs="Arial"/>
          <w:color w:val="000000"/>
          <w:szCs w:val="24"/>
          <w:lang w:eastAsia="en-GB"/>
        </w:rPr>
        <w:t xml:space="preserve">without the use of the consultation </w:t>
      </w:r>
      <w:r w:rsidRPr="00EB2C9A">
        <w:rPr>
          <w:rFonts w:eastAsia="Times New Roman" w:cs="Arial"/>
          <w:color w:val="000000"/>
          <w:szCs w:val="24"/>
          <w:lang w:eastAsia="en-GB"/>
        </w:rPr>
        <w:t>tool</w:t>
      </w:r>
      <w:r w:rsidR="00726C31">
        <w:rPr>
          <w:rFonts w:eastAsia="Times New Roman" w:cs="Arial"/>
          <w:color w:val="000000"/>
          <w:szCs w:val="24"/>
          <w:lang w:eastAsia="en-GB"/>
        </w:rPr>
        <w:t>,</w:t>
      </w:r>
      <w:r w:rsidRPr="00EB2C9A">
        <w:rPr>
          <w:rFonts w:eastAsia="Times New Roman" w:cs="Arial"/>
          <w:color w:val="000000"/>
          <w:szCs w:val="24"/>
          <w:lang w:eastAsia="en-GB"/>
        </w:rPr>
        <w:t xml:space="preserve"> and any areas of t</w:t>
      </w:r>
      <w:r w:rsidR="009E0DD3">
        <w:rPr>
          <w:rFonts w:eastAsia="Times New Roman" w:cs="Arial"/>
          <w:color w:val="000000"/>
          <w:szCs w:val="24"/>
          <w:lang w:eastAsia="en-GB"/>
        </w:rPr>
        <w:t>his method</w:t>
      </w:r>
      <w:r w:rsidRPr="00EB2C9A">
        <w:rPr>
          <w:rFonts w:eastAsia="Times New Roman" w:cs="Arial"/>
          <w:color w:val="000000"/>
          <w:szCs w:val="24"/>
          <w:lang w:eastAsia="en-GB"/>
        </w:rPr>
        <w:t xml:space="preserve"> that you feel are in need of improvement, by completing our feedback question below.</w:t>
      </w:r>
    </w:p>
    <w:p w14:paraId="40B595CC" w14:textId="143E1C16" w:rsidR="00D33524" w:rsidRDefault="00EB2C9A" w:rsidP="00EB2C9A">
      <w:pPr>
        <w:pStyle w:val="Heading3"/>
      </w:pPr>
      <w:bookmarkStart w:id="31" w:name="_Toc67001900"/>
      <w:r>
        <w:t>Question 18: Overall, how satisfied are you with our provision for enabling you to participate in th</w:t>
      </w:r>
      <w:r w:rsidR="00896930">
        <w:t>is</w:t>
      </w:r>
      <w:r>
        <w:t xml:space="preserve"> survey </w:t>
      </w:r>
      <w:r w:rsidR="00896930">
        <w:t>without the use</w:t>
      </w:r>
      <w:r>
        <w:t xml:space="preserve"> of the </w:t>
      </w:r>
      <w:r w:rsidR="00896930">
        <w:t>online</w:t>
      </w:r>
      <w:r w:rsidR="00726C31">
        <w:t xml:space="preserve"> </w:t>
      </w:r>
      <w:r>
        <w:t>consultation tool?</w:t>
      </w:r>
      <w:bookmarkEnd w:id="31"/>
    </w:p>
    <w:p w14:paraId="76EB9EFD" w14:textId="059879A3" w:rsidR="00EB2C9A" w:rsidRDefault="00EB2C9A" w:rsidP="00EB2C9A">
      <w:pPr>
        <w:pStyle w:val="ListParagraph"/>
        <w:numPr>
          <w:ilvl w:val="0"/>
          <w:numId w:val="17"/>
        </w:numPr>
      </w:pPr>
      <w:r>
        <w:t>Very satisfied</w:t>
      </w:r>
    </w:p>
    <w:p w14:paraId="457F02CF" w14:textId="5432E617" w:rsidR="00EB2C9A" w:rsidRDefault="00EB2C9A" w:rsidP="00EB2C9A">
      <w:pPr>
        <w:pStyle w:val="ListParagraph"/>
        <w:numPr>
          <w:ilvl w:val="0"/>
          <w:numId w:val="17"/>
        </w:numPr>
      </w:pPr>
      <w:r>
        <w:t>Satisfied</w:t>
      </w:r>
    </w:p>
    <w:p w14:paraId="3FB1D45A" w14:textId="5992BAAA" w:rsidR="00EB2C9A" w:rsidRDefault="00EB2C9A" w:rsidP="00EB2C9A">
      <w:pPr>
        <w:pStyle w:val="ListParagraph"/>
        <w:numPr>
          <w:ilvl w:val="0"/>
          <w:numId w:val="17"/>
        </w:numPr>
      </w:pPr>
      <w:r>
        <w:t>Neither satisfied nor dissatisfied</w:t>
      </w:r>
    </w:p>
    <w:p w14:paraId="6D0FE299" w14:textId="405BC704" w:rsidR="00EB2C9A" w:rsidRDefault="006A1F7F" w:rsidP="00EB2C9A">
      <w:pPr>
        <w:pStyle w:val="ListParagraph"/>
        <w:numPr>
          <w:ilvl w:val="0"/>
          <w:numId w:val="17"/>
        </w:numPr>
      </w:pPr>
      <w:r>
        <w:t>Dissatisfied</w:t>
      </w:r>
    </w:p>
    <w:p w14:paraId="7DDB547D" w14:textId="2521C5A9" w:rsidR="00EB2C9A" w:rsidRDefault="00EB2C9A" w:rsidP="00EB2C9A">
      <w:pPr>
        <w:pStyle w:val="ListParagraph"/>
        <w:numPr>
          <w:ilvl w:val="0"/>
          <w:numId w:val="17"/>
        </w:numPr>
      </w:pPr>
      <w:r>
        <w:t>Very dissatisfied</w:t>
      </w:r>
    </w:p>
    <w:p w14:paraId="1BA8BADD" w14:textId="7AA6C92A" w:rsidR="00EB2C9A" w:rsidRDefault="00EB2C9A" w:rsidP="00EB2C9A">
      <w:pPr>
        <w:pStyle w:val="ListParagraph"/>
        <w:numPr>
          <w:ilvl w:val="0"/>
          <w:numId w:val="17"/>
        </w:numPr>
      </w:pPr>
      <w:r>
        <w:t>Don’t know</w:t>
      </w:r>
    </w:p>
    <w:p w14:paraId="6B804C7D" w14:textId="6E8BC3A9" w:rsidR="00EB2C9A" w:rsidRDefault="00EB2C9A" w:rsidP="00EB2C9A">
      <w:r>
        <w:rPr>
          <w:noProof/>
        </w:rPr>
        <mc:AlternateContent>
          <mc:Choice Requires="wps">
            <w:drawing>
              <wp:anchor distT="45720" distB="45720" distL="114300" distR="114300" simplePos="0" relativeHeight="251701248" behindDoc="0" locked="0" layoutInCell="1" allowOverlap="1" wp14:anchorId="4A13CA53" wp14:editId="16C1C8BC">
                <wp:simplePos x="0" y="0"/>
                <wp:positionH relativeFrom="margin">
                  <wp:align>right</wp:align>
                </wp:positionH>
                <wp:positionV relativeFrom="paragraph">
                  <wp:posOffset>943610</wp:posOffset>
                </wp:positionV>
                <wp:extent cx="6057900" cy="36480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48075"/>
                        </a:xfrm>
                        <a:prstGeom prst="rect">
                          <a:avLst/>
                        </a:prstGeom>
                        <a:solidFill>
                          <a:srgbClr val="FFFFFF"/>
                        </a:solidFill>
                        <a:ln w="9525">
                          <a:solidFill>
                            <a:srgbClr val="000000"/>
                          </a:solidFill>
                          <a:miter lim="800000"/>
                          <a:headEnd/>
                          <a:tailEnd/>
                        </a:ln>
                      </wps:spPr>
                      <wps:txbx>
                        <w:txbxContent>
                          <w:p w14:paraId="5C4BAB79" w14:textId="79236E34" w:rsidR="00726C31" w:rsidRDefault="00726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3CA53" id="_x0000_s1047" type="#_x0000_t202" style="position:absolute;margin-left:425.8pt;margin-top:74.3pt;width:477pt;height:287.2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">
                <v:textbox>
                  <w:txbxContent>
                    <w:p w14:paraId="5C4BAB79" w14:textId="79236E34" w:rsidR="00726C31" w:rsidRDefault="00726C31"/>
                  </w:txbxContent>
                </v:textbox>
                <w10:wrap type="square" anchorx="margin"/>
              </v:shape>
            </w:pict>
          </mc:Fallback>
        </mc:AlternateContent>
      </w:r>
      <w:r>
        <w:t>Please provide comments or suggestions you have on how we could improve on the method of contribution to the survey that does not involve the use of our online consultation tool:</w:t>
      </w:r>
    </w:p>
    <w:sectPr w:rsidR="00EB2C9A" w:rsidSect="00A1296C">
      <w:footerReference w:type="default" r:id="rId22"/>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86169" w14:textId="77777777" w:rsidR="001E463D" w:rsidRDefault="001E463D" w:rsidP="002F321C">
      <w:r>
        <w:separator/>
      </w:r>
    </w:p>
    <w:p w14:paraId="093DCF77" w14:textId="77777777" w:rsidR="001E463D" w:rsidRDefault="001E463D"/>
  </w:endnote>
  <w:endnote w:type="continuationSeparator" w:id="0">
    <w:p w14:paraId="5339CFDF" w14:textId="77777777" w:rsidR="001E463D" w:rsidRDefault="001E463D" w:rsidP="002F321C">
      <w:r>
        <w:continuationSeparator/>
      </w:r>
    </w:p>
    <w:p w14:paraId="6BE880FD" w14:textId="77777777" w:rsidR="001E463D" w:rsidRDefault="001E4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ABAE" w14:textId="77777777" w:rsidR="00726C31" w:rsidRDefault="00726C31" w:rsidP="006A0B36">
    <w:pPr>
      <w:pStyle w:val="Footer"/>
      <w:jc w:val="right"/>
    </w:pPr>
    <w:r w:rsidRPr="00F6274F">
      <w:fldChar w:fldCharType="begin"/>
    </w:r>
    <w:r w:rsidRPr="00F6274F">
      <w:instrText xml:space="preserve"> PAGE </w:instrText>
    </w:r>
    <w:r w:rsidRPr="00F6274F">
      <w:fldChar w:fldCharType="separate"/>
    </w:r>
    <w:r>
      <w:rPr>
        <w:noProof/>
      </w:rPr>
      <w:t>2</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CBCB" w14:textId="77777777" w:rsidR="001E463D" w:rsidRDefault="001E463D" w:rsidP="002F321C">
      <w:r>
        <w:separator/>
      </w:r>
    </w:p>
    <w:p w14:paraId="1A5B0EA1" w14:textId="77777777" w:rsidR="001E463D" w:rsidRDefault="001E463D"/>
  </w:footnote>
  <w:footnote w:type="continuationSeparator" w:id="0">
    <w:p w14:paraId="4C7351FF" w14:textId="77777777" w:rsidR="001E463D" w:rsidRDefault="001E463D" w:rsidP="002F321C">
      <w:r>
        <w:continuationSeparator/>
      </w:r>
    </w:p>
    <w:p w14:paraId="7F1D7DB2" w14:textId="77777777" w:rsidR="001E463D" w:rsidRDefault="001E46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17539"/>
    <w:multiLevelType w:val="hybridMultilevel"/>
    <w:tmpl w:val="DF287F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F34CD"/>
    <w:multiLevelType w:val="hybridMultilevel"/>
    <w:tmpl w:val="BF745E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27A4"/>
    <w:multiLevelType w:val="hybridMultilevel"/>
    <w:tmpl w:val="D23848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F107C"/>
    <w:multiLevelType w:val="hybridMultilevel"/>
    <w:tmpl w:val="180E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6"/>
  </w:num>
  <w:num w:numId="5">
    <w:abstractNumId w:val="14"/>
  </w:num>
  <w:num w:numId="6">
    <w:abstractNumId w:val="15"/>
  </w:num>
  <w:num w:numId="7">
    <w:abstractNumId w:val="2"/>
  </w:num>
  <w:num w:numId="8">
    <w:abstractNumId w:val="4"/>
  </w:num>
  <w:num w:numId="9">
    <w:abstractNumId w:val="8"/>
  </w:num>
  <w:num w:numId="10">
    <w:abstractNumId w:val="12"/>
  </w:num>
  <w:num w:numId="11">
    <w:abstractNumId w:val="16"/>
  </w:num>
  <w:num w:numId="12">
    <w:abstractNumId w:val="3"/>
  </w:num>
  <w:num w:numId="13">
    <w:abstractNumId w:val="10"/>
  </w:num>
  <w:num w:numId="14">
    <w:abstractNumId w:val="0"/>
  </w:num>
  <w:num w:numId="15">
    <w:abstractNumId w:val="11"/>
  </w:num>
  <w:num w:numId="16">
    <w:abstractNumId w:val="1"/>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9F"/>
    <w:rsid w:val="00001BE5"/>
    <w:rsid w:val="0000580B"/>
    <w:rsid w:val="00005C05"/>
    <w:rsid w:val="00017076"/>
    <w:rsid w:val="00017A20"/>
    <w:rsid w:val="00020AFD"/>
    <w:rsid w:val="00023358"/>
    <w:rsid w:val="00023883"/>
    <w:rsid w:val="000239B6"/>
    <w:rsid w:val="000278C7"/>
    <w:rsid w:val="00031608"/>
    <w:rsid w:val="00031742"/>
    <w:rsid w:val="00034787"/>
    <w:rsid w:val="0003556F"/>
    <w:rsid w:val="00035BA7"/>
    <w:rsid w:val="00037E1D"/>
    <w:rsid w:val="00042473"/>
    <w:rsid w:val="000449DD"/>
    <w:rsid w:val="00047AB1"/>
    <w:rsid w:val="000535F5"/>
    <w:rsid w:val="00053C0B"/>
    <w:rsid w:val="00056EB2"/>
    <w:rsid w:val="00057683"/>
    <w:rsid w:val="00066C0C"/>
    <w:rsid w:val="00067B63"/>
    <w:rsid w:val="00076540"/>
    <w:rsid w:val="0007721B"/>
    <w:rsid w:val="000910A2"/>
    <w:rsid w:val="00094E78"/>
    <w:rsid w:val="000953CE"/>
    <w:rsid w:val="000A57E8"/>
    <w:rsid w:val="000A7D0D"/>
    <w:rsid w:val="000B18C3"/>
    <w:rsid w:val="000B5C95"/>
    <w:rsid w:val="000C3664"/>
    <w:rsid w:val="000C46CD"/>
    <w:rsid w:val="000D0521"/>
    <w:rsid w:val="000D3164"/>
    <w:rsid w:val="000D387C"/>
    <w:rsid w:val="000D7062"/>
    <w:rsid w:val="000E33FA"/>
    <w:rsid w:val="000E577D"/>
    <w:rsid w:val="000E7891"/>
    <w:rsid w:val="000F1F6E"/>
    <w:rsid w:val="000F3113"/>
    <w:rsid w:val="000F533C"/>
    <w:rsid w:val="001045C3"/>
    <w:rsid w:val="001045F1"/>
    <w:rsid w:val="00113634"/>
    <w:rsid w:val="00114C3A"/>
    <w:rsid w:val="00121143"/>
    <w:rsid w:val="00121659"/>
    <w:rsid w:val="00122DE0"/>
    <w:rsid w:val="00123C0E"/>
    <w:rsid w:val="00137265"/>
    <w:rsid w:val="00137E49"/>
    <w:rsid w:val="00141011"/>
    <w:rsid w:val="0014735F"/>
    <w:rsid w:val="001537B0"/>
    <w:rsid w:val="001560C9"/>
    <w:rsid w:val="001564B7"/>
    <w:rsid w:val="00156E0F"/>
    <w:rsid w:val="00171774"/>
    <w:rsid w:val="001728CC"/>
    <w:rsid w:val="00174DA4"/>
    <w:rsid w:val="0017532D"/>
    <w:rsid w:val="00175CF2"/>
    <w:rsid w:val="00176F57"/>
    <w:rsid w:val="001957AF"/>
    <w:rsid w:val="001A56F5"/>
    <w:rsid w:val="001A7B8D"/>
    <w:rsid w:val="001C0BD5"/>
    <w:rsid w:val="001C4430"/>
    <w:rsid w:val="001C4F7D"/>
    <w:rsid w:val="001C518B"/>
    <w:rsid w:val="001C523C"/>
    <w:rsid w:val="001E299F"/>
    <w:rsid w:val="001E2FC4"/>
    <w:rsid w:val="001E463D"/>
    <w:rsid w:val="001F1CD2"/>
    <w:rsid w:val="0020794C"/>
    <w:rsid w:val="002122AD"/>
    <w:rsid w:val="00217226"/>
    <w:rsid w:val="00220C44"/>
    <w:rsid w:val="00227618"/>
    <w:rsid w:val="00227951"/>
    <w:rsid w:val="00234080"/>
    <w:rsid w:val="00236283"/>
    <w:rsid w:val="00236DE2"/>
    <w:rsid w:val="002371BC"/>
    <w:rsid w:val="0023788D"/>
    <w:rsid w:val="00251647"/>
    <w:rsid w:val="00253B6D"/>
    <w:rsid w:val="00257719"/>
    <w:rsid w:val="00261CCA"/>
    <w:rsid w:val="00271CAD"/>
    <w:rsid w:val="002752E2"/>
    <w:rsid w:val="00275D20"/>
    <w:rsid w:val="0027724A"/>
    <w:rsid w:val="0028203C"/>
    <w:rsid w:val="0028699A"/>
    <w:rsid w:val="00293B38"/>
    <w:rsid w:val="00293D6C"/>
    <w:rsid w:val="00296432"/>
    <w:rsid w:val="002A0F3B"/>
    <w:rsid w:val="002A67C9"/>
    <w:rsid w:val="002A70C1"/>
    <w:rsid w:val="002B3627"/>
    <w:rsid w:val="002B5E40"/>
    <w:rsid w:val="002C0BB7"/>
    <w:rsid w:val="002C0E21"/>
    <w:rsid w:val="002C247D"/>
    <w:rsid w:val="002C677A"/>
    <w:rsid w:val="002C70E8"/>
    <w:rsid w:val="002C7102"/>
    <w:rsid w:val="002D2206"/>
    <w:rsid w:val="002E4745"/>
    <w:rsid w:val="002E52A4"/>
    <w:rsid w:val="002F321C"/>
    <w:rsid w:val="002F7CAD"/>
    <w:rsid w:val="00301AD5"/>
    <w:rsid w:val="00302574"/>
    <w:rsid w:val="003028B8"/>
    <w:rsid w:val="00302D24"/>
    <w:rsid w:val="00306A7D"/>
    <w:rsid w:val="00311B07"/>
    <w:rsid w:val="003140D5"/>
    <w:rsid w:val="00315F62"/>
    <w:rsid w:val="00317CAA"/>
    <w:rsid w:val="00323CD7"/>
    <w:rsid w:val="00326DAA"/>
    <w:rsid w:val="00332753"/>
    <w:rsid w:val="0033622E"/>
    <w:rsid w:val="003369F2"/>
    <w:rsid w:val="00340AA3"/>
    <w:rsid w:val="0034693C"/>
    <w:rsid w:val="00347AD3"/>
    <w:rsid w:val="00365BFA"/>
    <w:rsid w:val="00367E78"/>
    <w:rsid w:val="00370F57"/>
    <w:rsid w:val="00371037"/>
    <w:rsid w:val="00373628"/>
    <w:rsid w:val="00377108"/>
    <w:rsid w:val="003A4A13"/>
    <w:rsid w:val="003A51AB"/>
    <w:rsid w:val="003A6259"/>
    <w:rsid w:val="003B4427"/>
    <w:rsid w:val="003B49DE"/>
    <w:rsid w:val="003B5131"/>
    <w:rsid w:val="003B67DE"/>
    <w:rsid w:val="003C1564"/>
    <w:rsid w:val="003C1ACB"/>
    <w:rsid w:val="003C5084"/>
    <w:rsid w:val="003D31DF"/>
    <w:rsid w:val="003E1D89"/>
    <w:rsid w:val="003E5758"/>
    <w:rsid w:val="003E59D3"/>
    <w:rsid w:val="003F007D"/>
    <w:rsid w:val="003F12DA"/>
    <w:rsid w:val="003F4D14"/>
    <w:rsid w:val="003F5DD4"/>
    <w:rsid w:val="004004E6"/>
    <w:rsid w:val="00412674"/>
    <w:rsid w:val="004168B1"/>
    <w:rsid w:val="00421A16"/>
    <w:rsid w:val="0042287B"/>
    <w:rsid w:val="004233E0"/>
    <w:rsid w:val="0043035A"/>
    <w:rsid w:val="00440188"/>
    <w:rsid w:val="00441990"/>
    <w:rsid w:val="00442BC1"/>
    <w:rsid w:val="004571EE"/>
    <w:rsid w:val="00462EF5"/>
    <w:rsid w:val="00463919"/>
    <w:rsid w:val="004647DE"/>
    <w:rsid w:val="00471A4A"/>
    <w:rsid w:val="00480E02"/>
    <w:rsid w:val="00482975"/>
    <w:rsid w:val="00483D57"/>
    <w:rsid w:val="00487F88"/>
    <w:rsid w:val="00496517"/>
    <w:rsid w:val="004A27D0"/>
    <w:rsid w:val="004A31B5"/>
    <w:rsid w:val="004B1FD0"/>
    <w:rsid w:val="004B2680"/>
    <w:rsid w:val="004B6AFF"/>
    <w:rsid w:val="004C0E12"/>
    <w:rsid w:val="004C1F8A"/>
    <w:rsid w:val="004C20FE"/>
    <w:rsid w:val="004C4A19"/>
    <w:rsid w:val="004C537D"/>
    <w:rsid w:val="004D1E4A"/>
    <w:rsid w:val="004D3732"/>
    <w:rsid w:val="004D6307"/>
    <w:rsid w:val="004E4F0D"/>
    <w:rsid w:val="004F1654"/>
    <w:rsid w:val="004F2544"/>
    <w:rsid w:val="004F48C9"/>
    <w:rsid w:val="004F6C6A"/>
    <w:rsid w:val="004F7D76"/>
    <w:rsid w:val="004F7E71"/>
    <w:rsid w:val="005019EF"/>
    <w:rsid w:val="0050452D"/>
    <w:rsid w:val="00506832"/>
    <w:rsid w:val="00511429"/>
    <w:rsid w:val="0051501B"/>
    <w:rsid w:val="005153E5"/>
    <w:rsid w:val="00525803"/>
    <w:rsid w:val="005333AB"/>
    <w:rsid w:val="0053569D"/>
    <w:rsid w:val="00540537"/>
    <w:rsid w:val="005469F0"/>
    <w:rsid w:val="00551AA9"/>
    <w:rsid w:val="00551FC2"/>
    <w:rsid w:val="005540FA"/>
    <w:rsid w:val="00561F29"/>
    <w:rsid w:val="00564DFF"/>
    <w:rsid w:val="005663EE"/>
    <w:rsid w:val="00566F6F"/>
    <w:rsid w:val="00567F6B"/>
    <w:rsid w:val="005745C1"/>
    <w:rsid w:val="005753E5"/>
    <w:rsid w:val="005759CA"/>
    <w:rsid w:val="00582C4F"/>
    <w:rsid w:val="00583C8F"/>
    <w:rsid w:val="00585710"/>
    <w:rsid w:val="005921B8"/>
    <w:rsid w:val="005A1084"/>
    <w:rsid w:val="005A49FB"/>
    <w:rsid w:val="005A6DA9"/>
    <w:rsid w:val="005A6F3A"/>
    <w:rsid w:val="005C1237"/>
    <w:rsid w:val="005C3B50"/>
    <w:rsid w:val="005D1AB4"/>
    <w:rsid w:val="005D6A28"/>
    <w:rsid w:val="005E7216"/>
    <w:rsid w:val="005E791A"/>
    <w:rsid w:val="0060075F"/>
    <w:rsid w:val="00603AC6"/>
    <w:rsid w:val="006204EE"/>
    <w:rsid w:val="00624575"/>
    <w:rsid w:val="00625411"/>
    <w:rsid w:val="0063049D"/>
    <w:rsid w:val="00635AFC"/>
    <w:rsid w:val="00640EF5"/>
    <w:rsid w:val="00642E9F"/>
    <w:rsid w:val="00646B20"/>
    <w:rsid w:val="00653031"/>
    <w:rsid w:val="00653254"/>
    <w:rsid w:val="00654C24"/>
    <w:rsid w:val="006574FB"/>
    <w:rsid w:val="006578E1"/>
    <w:rsid w:val="0066196A"/>
    <w:rsid w:val="0066397F"/>
    <w:rsid w:val="00664E3C"/>
    <w:rsid w:val="0066626C"/>
    <w:rsid w:val="0068023D"/>
    <w:rsid w:val="0068165A"/>
    <w:rsid w:val="00684162"/>
    <w:rsid w:val="00685DDB"/>
    <w:rsid w:val="00687B10"/>
    <w:rsid w:val="00694855"/>
    <w:rsid w:val="006A0B36"/>
    <w:rsid w:val="006A1F7F"/>
    <w:rsid w:val="006A373A"/>
    <w:rsid w:val="006A3777"/>
    <w:rsid w:val="006C66D0"/>
    <w:rsid w:val="006D681F"/>
    <w:rsid w:val="006D7832"/>
    <w:rsid w:val="006E337A"/>
    <w:rsid w:val="006E4F4C"/>
    <w:rsid w:val="006E4FDF"/>
    <w:rsid w:val="006F1522"/>
    <w:rsid w:val="006F39A5"/>
    <w:rsid w:val="006F6D6E"/>
    <w:rsid w:val="00701800"/>
    <w:rsid w:val="0070441D"/>
    <w:rsid w:val="0070528D"/>
    <w:rsid w:val="00706BBA"/>
    <w:rsid w:val="007074C6"/>
    <w:rsid w:val="00710E6C"/>
    <w:rsid w:val="00714101"/>
    <w:rsid w:val="00716249"/>
    <w:rsid w:val="00724803"/>
    <w:rsid w:val="00725563"/>
    <w:rsid w:val="00726C31"/>
    <w:rsid w:val="00727E8F"/>
    <w:rsid w:val="007376DD"/>
    <w:rsid w:val="00742965"/>
    <w:rsid w:val="007506D6"/>
    <w:rsid w:val="00755ED6"/>
    <w:rsid w:val="00777F4B"/>
    <w:rsid w:val="00782A10"/>
    <w:rsid w:val="00783D75"/>
    <w:rsid w:val="007879C2"/>
    <w:rsid w:val="007B581E"/>
    <w:rsid w:val="007B5ECA"/>
    <w:rsid w:val="007C4A23"/>
    <w:rsid w:val="007C4E84"/>
    <w:rsid w:val="007C6A90"/>
    <w:rsid w:val="007D1E79"/>
    <w:rsid w:val="007D2AC7"/>
    <w:rsid w:val="007D3787"/>
    <w:rsid w:val="007E2A6F"/>
    <w:rsid w:val="007E762F"/>
    <w:rsid w:val="007F6885"/>
    <w:rsid w:val="007F77B9"/>
    <w:rsid w:val="00803194"/>
    <w:rsid w:val="0080455F"/>
    <w:rsid w:val="00812F8F"/>
    <w:rsid w:val="008167AE"/>
    <w:rsid w:val="008203B7"/>
    <w:rsid w:val="00820468"/>
    <w:rsid w:val="00822133"/>
    <w:rsid w:val="0083163B"/>
    <w:rsid w:val="00843C07"/>
    <w:rsid w:val="0084537A"/>
    <w:rsid w:val="00845AB8"/>
    <w:rsid w:val="008473AE"/>
    <w:rsid w:val="008553B5"/>
    <w:rsid w:val="00865617"/>
    <w:rsid w:val="008704F3"/>
    <w:rsid w:val="00871730"/>
    <w:rsid w:val="0087559F"/>
    <w:rsid w:val="00881A6D"/>
    <w:rsid w:val="00883454"/>
    <w:rsid w:val="00894999"/>
    <w:rsid w:val="00896930"/>
    <w:rsid w:val="008A1437"/>
    <w:rsid w:val="008A1896"/>
    <w:rsid w:val="008A1EA3"/>
    <w:rsid w:val="008A535E"/>
    <w:rsid w:val="008A596B"/>
    <w:rsid w:val="008B6D75"/>
    <w:rsid w:val="008C0832"/>
    <w:rsid w:val="008C1A05"/>
    <w:rsid w:val="008C546C"/>
    <w:rsid w:val="008D50C3"/>
    <w:rsid w:val="008E213E"/>
    <w:rsid w:val="008E4E08"/>
    <w:rsid w:val="008E53C7"/>
    <w:rsid w:val="008F4631"/>
    <w:rsid w:val="009017B4"/>
    <w:rsid w:val="00902DD7"/>
    <w:rsid w:val="009118D4"/>
    <w:rsid w:val="009162C1"/>
    <w:rsid w:val="00921A67"/>
    <w:rsid w:val="00921FF6"/>
    <w:rsid w:val="00924AD3"/>
    <w:rsid w:val="009316D8"/>
    <w:rsid w:val="0093243D"/>
    <w:rsid w:val="00934181"/>
    <w:rsid w:val="0095116B"/>
    <w:rsid w:val="0095191D"/>
    <w:rsid w:val="00953BCB"/>
    <w:rsid w:val="009554C2"/>
    <w:rsid w:val="00973257"/>
    <w:rsid w:val="00974AE6"/>
    <w:rsid w:val="009766C5"/>
    <w:rsid w:val="00976E47"/>
    <w:rsid w:val="009808F8"/>
    <w:rsid w:val="00983CA5"/>
    <w:rsid w:val="0098402A"/>
    <w:rsid w:val="009841A2"/>
    <w:rsid w:val="00984E7B"/>
    <w:rsid w:val="0098785F"/>
    <w:rsid w:val="00993E11"/>
    <w:rsid w:val="00993E32"/>
    <w:rsid w:val="009943EA"/>
    <w:rsid w:val="00995445"/>
    <w:rsid w:val="009A0EC8"/>
    <w:rsid w:val="009A28AD"/>
    <w:rsid w:val="009A3BB5"/>
    <w:rsid w:val="009B2A2C"/>
    <w:rsid w:val="009B5FB2"/>
    <w:rsid w:val="009D035A"/>
    <w:rsid w:val="009D7496"/>
    <w:rsid w:val="009E0DD3"/>
    <w:rsid w:val="009E3DB3"/>
    <w:rsid w:val="009E4191"/>
    <w:rsid w:val="009E55EA"/>
    <w:rsid w:val="009F2F0B"/>
    <w:rsid w:val="009F429E"/>
    <w:rsid w:val="009F57BD"/>
    <w:rsid w:val="00A00B5A"/>
    <w:rsid w:val="00A00F01"/>
    <w:rsid w:val="00A06FAB"/>
    <w:rsid w:val="00A10A62"/>
    <w:rsid w:val="00A1296C"/>
    <w:rsid w:val="00A14155"/>
    <w:rsid w:val="00A21AB4"/>
    <w:rsid w:val="00A21E8C"/>
    <w:rsid w:val="00A22595"/>
    <w:rsid w:val="00A311FF"/>
    <w:rsid w:val="00A31DE3"/>
    <w:rsid w:val="00A50E19"/>
    <w:rsid w:val="00A52EAA"/>
    <w:rsid w:val="00A57065"/>
    <w:rsid w:val="00A60749"/>
    <w:rsid w:val="00A60B42"/>
    <w:rsid w:val="00A63E0D"/>
    <w:rsid w:val="00A742C4"/>
    <w:rsid w:val="00A84E54"/>
    <w:rsid w:val="00A93C8E"/>
    <w:rsid w:val="00AA6207"/>
    <w:rsid w:val="00AB1B71"/>
    <w:rsid w:val="00AD054C"/>
    <w:rsid w:val="00AD398B"/>
    <w:rsid w:val="00AD4565"/>
    <w:rsid w:val="00AD57CA"/>
    <w:rsid w:val="00AE2422"/>
    <w:rsid w:val="00AE5F7C"/>
    <w:rsid w:val="00AF0E8B"/>
    <w:rsid w:val="00AF11CE"/>
    <w:rsid w:val="00AF2C95"/>
    <w:rsid w:val="00AF7CA0"/>
    <w:rsid w:val="00B00BA0"/>
    <w:rsid w:val="00B042F6"/>
    <w:rsid w:val="00B04CE0"/>
    <w:rsid w:val="00B072C8"/>
    <w:rsid w:val="00B07E11"/>
    <w:rsid w:val="00B145D5"/>
    <w:rsid w:val="00B1490D"/>
    <w:rsid w:val="00B24AE1"/>
    <w:rsid w:val="00B44D73"/>
    <w:rsid w:val="00B45503"/>
    <w:rsid w:val="00B542F4"/>
    <w:rsid w:val="00B54BBA"/>
    <w:rsid w:val="00B61673"/>
    <w:rsid w:val="00B631F5"/>
    <w:rsid w:val="00B63D9E"/>
    <w:rsid w:val="00B667D0"/>
    <w:rsid w:val="00B70181"/>
    <w:rsid w:val="00B8039D"/>
    <w:rsid w:val="00B87482"/>
    <w:rsid w:val="00B93267"/>
    <w:rsid w:val="00B97348"/>
    <w:rsid w:val="00B97422"/>
    <w:rsid w:val="00BA4610"/>
    <w:rsid w:val="00BE33E4"/>
    <w:rsid w:val="00BE345D"/>
    <w:rsid w:val="00BE439D"/>
    <w:rsid w:val="00BE619B"/>
    <w:rsid w:val="00BF021E"/>
    <w:rsid w:val="00BF265F"/>
    <w:rsid w:val="00BF3623"/>
    <w:rsid w:val="00BF44CD"/>
    <w:rsid w:val="00BF4D11"/>
    <w:rsid w:val="00BF515C"/>
    <w:rsid w:val="00BF5798"/>
    <w:rsid w:val="00C02AE5"/>
    <w:rsid w:val="00C049F5"/>
    <w:rsid w:val="00C05386"/>
    <w:rsid w:val="00C11879"/>
    <w:rsid w:val="00C11D5D"/>
    <w:rsid w:val="00C16B67"/>
    <w:rsid w:val="00C22872"/>
    <w:rsid w:val="00C248C9"/>
    <w:rsid w:val="00C34C5E"/>
    <w:rsid w:val="00C4621D"/>
    <w:rsid w:val="00C47F69"/>
    <w:rsid w:val="00C511FB"/>
    <w:rsid w:val="00C55A2A"/>
    <w:rsid w:val="00C56E0F"/>
    <w:rsid w:val="00C61C64"/>
    <w:rsid w:val="00C62236"/>
    <w:rsid w:val="00C62418"/>
    <w:rsid w:val="00C65CBA"/>
    <w:rsid w:val="00C715CB"/>
    <w:rsid w:val="00C7236F"/>
    <w:rsid w:val="00C75D4D"/>
    <w:rsid w:val="00C8174D"/>
    <w:rsid w:val="00C86057"/>
    <w:rsid w:val="00C876F1"/>
    <w:rsid w:val="00C92623"/>
    <w:rsid w:val="00C92821"/>
    <w:rsid w:val="00CB02FD"/>
    <w:rsid w:val="00CB668B"/>
    <w:rsid w:val="00CB6E5A"/>
    <w:rsid w:val="00CC0680"/>
    <w:rsid w:val="00CC0862"/>
    <w:rsid w:val="00CD3AC4"/>
    <w:rsid w:val="00CD4EA7"/>
    <w:rsid w:val="00CD56D6"/>
    <w:rsid w:val="00CD6B5C"/>
    <w:rsid w:val="00CE4A08"/>
    <w:rsid w:val="00CF06A7"/>
    <w:rsid w:val="00CF3C05"/>
    <w:rsid w:val="00CF4E67"/>
    <w:rsid w:val="00CF5EB7"/>
    <w:rsid w:val="00CF7339"/>
    <w:rsid w:val="00D0153B"/>
    <w:rsid w:val="00D04662"/>
    <w:rsid w:val="00D121EF"/>
    <w:rsid w:val="00D16DFB"/>
    <w:rsid w:val="00D1703E"/>
    <w:rsid w:val="00D22F91"/>
    <w:rsid w:val="00D23A53"/>
    <w:rsid w:val="00D26595"/>
    <w:rsid w:val="00D27B17"/>
    <w:rsid w:val="00D33524"/>
    <w:rsid w:val="00D369EC"/>
    <w:rsid w:val="00D36E22"/>
    <w:rsid w:val="00D41F2A"/>
    <w:rsid w:val="00D4762F"/>
    <w:rsid w:val="00D52E15"/>
    <w:rsid w:val="00D61486"/>
    <w:rsid w:val="00D63B5C"/>
    <w:rsid w:val="00D64F91"/>
    <w:rsid w:val="00D675D9"/>
    <w:rsid w:val="00D67BA3"/>
    <w:rsid w:val="00D70934"/>
    <w:rsid w:val="00D729CB"/>
    <w:rsid w:val="00D76F02"/>
    <w:rsid w:val="00D8289C"/>
    <w:rsid w:val="00D909C3"/>
    <w:rsid w:val="00DA44C0"/>
    <w:rsid w:val="00DB0170"/>
    <w:rsid w:val="00DB5C31"/>
    <w:rsid w:val="00DB646E"/>
    <w:rsid w:val="00DC0B9F"/>
    <w:rsid w:val="00DC0C4C"/>
    <w:rsid w:val="00DC3D41"/>
    <w:rsid w:val="00DC4111"/>
    <w:rsid w:val="00DD09B2"/>
    <w:rsid w:val="00DD3428"/>
    <w:rsid w:val="00DE113B"/>
    <w:rsid w:val="00DE7000"/>
    <w:rsid w:val="00DF0FC0"/>
    <w:rsid w:val="00DF58F0"/>
    <w:rsid w:val="00E03B4E"/>
    <w:rsid w:val="00E23151"/>
    <w:rsid w:val="00E278EA"/>
    <w:rsid w:val="00E35245"/>
    <w:rsid w:val="00E427BE"/>
    <w:rsid w:val="00E42F2C"/>
    <w:rsid w:val="00E440DD"/>
    <w:rsid w:val="00E458B7"/>
    <w:rsid w:val="00E50F86"/>
    <w:rsid w:val="00E56B4E"/>
    <w:rsid w:val="00E57361"/>
    <w:rsid w:val="00E62673"/>
    <w:rsid w:val="00E63A7E"/>
    <w:rsid w:val="00E673A7"/>
    <w:rsid w:val="00E777D6"/>
    <w:rsid w:val="00E81B44"/>
    <w:rsid w:val="00E82293"/>
    <w:rsid w:val="00E822A4"/>
    <w:rsid w:val="00E842F5"/>
    <w:rsid w:val="00E84765"/>
    <w:rsid w:val="00E85B8A"/>
    <w:rsid w:val="00E93EE0"/>
    <w:rsid w:val="00E95706"/>
    <w:rsid w:val="00EA0CCC"/>
    <w:rsid w:val="00EA363B"/>
    <w:rsid w:val="00EA488E"/>
    <w:rsid w:val="00EB021C"/>
    <w:rsid w:val="00EB2C9A"/>
    <w:rsid w:val="00EC0F1B"/>
    <w:rsid w:val="00EC31AE"/>
    <w:rsid w:val="00EC3B77"/>
    <w:rsid w:val="00EC5CC3"/>
    <w:rsid w:val="00ED01A0"/>
    <w:rsid w:val="00ED6061"/>
    <w:rsid w:val="00EE32ED"/>
    <w:rsid w:val="00EE4746"/>
    <w:rsid w:val="00EE708B"/>
    <w:rsid w:val="00F045FF"/>
    <w:rsid w:val="00F054F3"/>
    <w:rsid w:val="00F05D8E"/>
    <w:rsid w:val="00F0621F"/>
    <w:rsid w:val="00F11803"/>
    <w:rsid w:val="00F22060"/>
    <w:rsid w:val="00F25416"/>
    <w:rsid w:val="00F43936"/>
    <w:rsid w:val="00F461ED"/>
    <w:rsid w:val="00F46FF0"/>
    <w:rsid w:val="00F5194C"/>
    <w:rsid w:val="00F6274F"/>
    <w:rsid w:val="00F63472"/>
    <w:rsid w:val="00F70DBF"/>
    <w:rsid w:val="00F73B25"/>
    <w:rsid w:val="00F74860"/>
    <w:rsid w:val="00F85687"/>
    <w:rsid w:val="00F94C31"/>
    <w:rsid w:val="00FA1389"/>
    <w:rsid w:val="00FB16F7"/>
    <w:rsid w:val="00FB3F76"/>
    <w:rsid w:val="00FB57B1"/>
    <w:rsid w:val="00FC3D7B"/>
    <w:rsid w:val="00FC4772"/>
    <w:rsid w:val="00FC74D0"/>
    <w:rsid w:val="00FD0DBE"/>
    <w:rsid w:val="00FE2CE1"/>
    <w:rsid w:val="00FE5617"/>
    <w:rsid w:val="00FE7D7F"/>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B70DA"/>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685DDB"/>
    <w:pPr>
      <w:keepNext/>
      <w:shd w:val="clear" w:color="auto" w:fill="FFFFFF"/>
      <w:spacing w:before="588" w:after="285"/>
      <w:outlineLvl w:val="1"/>
    </w:pPr>
    <w:rPr>
      <w:rFonts w:eastAsia="Times New Roman" w:cs="Arial"/>
      <w:iCs/>
      <w:color w:val="000000"/>
      <w:sz w:val="48"/>
      <w:szCs w:val="4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DDB"/>
    <w:rPr>
      <w:rFonts w:eastAsia="Times New Roman" w:cs="Arial"/>
      <w:iCs/>
      <w:color w:val="000000"/>
      <w:sz w:val="48"/>
      <w:szCs w:val="48"/>
      <w:shd w:val="clear" w:color="auto" w:fill="FFFFFF"/>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styleId="UnresolvedMention">
    <w:name w:val="Unresolved Mention"/>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customStyle="1" w:styleId="cs-radio-input-wrapper">
    <w:name w:val="cs-radio-input-wrapper"/>
    <w:basedOn w:val="DefaultParagraphFont"/>
    <w:rsid w:val="001C523C"/>
  </w:style>
  <w:style w:type="paragraph" w:styleId="NoSpacing">
    <w:name w:val="No Spacing"/>
    <w:uiPriority w:val="1"/>
    <w:rsid w:val="00EB2C9A"/>
    <w:rPr>
      <w:sz w:val="24"/>
      <w:szCs w:val="22"/>
      <w:lang w:eastAsia="en-US"/>
    </w:rPr>
  </w:style>
  <w:style w:type="paragraph" w:styleId="z-TopofForm">
    <w:name w:val="HTML Top of Form"/>
    <w:basedOn w:val="Normal"/>
    <w:next w:val="Normal"/>
    <w:link w:val="z-TopofFormChar"/>
    <w:hidden/>
    <w:uiPriority w:val="99"/>
    <w:semiHidden/>
    <w:unhideWhenUsed/>
    <w:rsid w:val="00EB2C9A"/>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EB2C9A"/>
    <w:rPr>
      <w:rFonts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EB2C9A"/>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B2C9A"/>
    <w:rPr>
      <w:rFonts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25066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5408">
          <w:marLeft w:val="0"/>
          <w:marRight w:val="0"/>
          <w:marTop w:val="0"/>
          <w:marBottom w:val="0"/>
          <w:divBdr>
            <w:top w:val="none" w:sz="0" w:space="0" w:color="auto"/>
            <w:left w:val="none" w:sz="0" w:space="0" w:color="auto"/>
            <w:bottom w:val="none" w:sz="0" w:space="0" w:color="auto"/>
            <w:right w:val="none" w:sz="0" w:space="0" w:color="auto"/>
          </w:divBdr>
          <w:divsChild>
            <w:div w:id="13510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423">
      <w:bodyDiv w:val="1"/>
      <w:marLeft w:val="0"/>
      <w:marRight w:val="0"/>
      <w:marTop w:val="0"/>
      <w:marBottom w:val="0"/>
      <w:divBdr>
        <w:top w:val="none" w:sz="0" w:space="0" w:color="auto"/>
        <w:left w:val="none" w:sz="0" w:space="0" w:color="auto"/>
        <w:bottom w:val="none" w:sz="0" w:space="0" w:color="auto"/>
        <w:right w:val="none" w:sz="0" w:space="0" w:color="auto"/>
      </w:divBdr>
    </w:div>
    <w:div w:id="115562077">
      <w:bodyDiv w:val="1"/>
      <w:marLeft w:val="0"/>
      <w:marRight w:val="0"/>
      <w:marTop w:val="0"/>
      <w:marBottom w:val="0"/>
      <w:divBdr>
        <w:top w:val="none" w:sz="0" w:space="0" w:color="auto"/>
        <w:left w:val="none" w:sz="0" w:space="0" w:color="auto"/>
        <w:bottom w:val="none" w:sz="0" w:space="0" w:color="auto"/>
        <w:right w:val="none" w:sz="0" w:space="0" w:color="auto"/>
      </w:divBdr>
    </w:div>
    <w:div w:id="199516949">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82224604">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99865482">
      <w:bodyDiv w:val="1"/>
      <w:marLeft w:val="0"/>
      <w:marRight w:val="0"/>
      <w:marTop w:val="0"/>
      <w:marBottom w:val="0"/>
      <w:divBdr>
        <w:top w:val="none" w:sz="0" w:space="0" w:color="auto"/>
        <w:left w:val="none" w:sz="0" w:space="0" w:color="auto"/>
        <w:bottom w:val="none" w:sz="0" w:space="0" w:color="auto"/>
        <w:right w:val="none" w:sz="0" w:space="0" w:color="auto"/>
      </w:divBdr>
    </w:div>
    <w:div w:id="768811254">
      <w:bodyDiv w:val="1"/>
      <w:marLeft w:val="0"/>
      <w:marRight w:val="0"/>
      <w:marTop w:val="0"/>
      <w:marBottom w:val="0"/>
      <w:divBdr>
        <w:top w:val="none" w:sz="0" w:space="0" w:color="auto"/>
        <w:left w:val="none" w:sz="0" w:space="0" w:color="auto"/>
        <w:bottom w:val="none" w:sz="0" w:space="0" w:color="auto"/>
        <w:right w:val="none" w:sz="0" w:space="0" w:color="auto"/>
      </w:divBdr>
      <w:divsChild>
        <w:div w:id="1754280020">
          <w:marLeft w:val="0"/>
          <w:marRight w:val="0"/>
          <w:marTop w:val="0"/>
          <w:marBottom w:val="0"/>
          <w:divBdr>
            <w:top w:val="none" w:sz="0" w:space="0" w:color="auto"/>
            <w:left w:val="none" w:sz="0" w:space="0" w:color="auto"/>
            <w:bottom w:val="none" w:sz="0" w:space="0" w:color="auto"/>
            <w:right w:val="none" w:sz="0" w:space="0" w:color="auto"/>
          </w:divBdr>
          <w:divsChild>
            <w:div w:id="9534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46136503">
      <w:bodyDiv w:val="1"/>
      <w:marLeft w:val="0"/>
      <w:marRight w:val="0"/>
      <w:marTop w:val="0"/>
      <w:marBottom w:val="0"/>
      <w:divBdr>
        <w:top w:val="none" w:sz="0" w:space="0" w:color="auto"/>
        <w:left w:val="none" w:sz="0" w:space="0" w:color="auto"/>
        <w:bottom w:val="none" w:sz="0" w:space="0" w:color="auto"/>
        <w:right w:val="none" w:sz="0" w:space="0" w:color="auto"/>
      </w:divBdr>
      <w:divsChild>
        <w:div w:id="1020469091">
          <w:marLeft w:val="0"/>
          <w:marRight w:val="0"/>
          <w:marTop w:val="0"/>
          <w:marBottom w:val="0"/>
          <w:divBdr>
            <w:top w:val="none" w:sz="0" w:space="0" w:color="auto"/>
            <w:left w:val="none" w:sz="0" w:space="0" w:color="auto"/>
            <w:bottom w:val="none" w:sz="0" w:space="0" w:color="auto"/>
            <w:right w:val="none" w:sz="0" w:space="0" w:color="auto"/>
          </w:divBdr>
          <w:divsChild>
            <w:div w:id="9722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2377">
      <w:bodyDiv w:val="1"/>
      <w:marLeft w:val="0"/>
      <w:marRight w:val="0"/>
      <w:marTop w:val="0"/>
      <w:marBottom w:val="0"/>
      <w:divBdr>
        <w:top w:val="none" w:sz="0" w:space="0" w:color="auto"/>
        <w:left w:val="none" w:sz="0" w:space="0" w:color="auto"/>
        <w:bottom w:val="none" w:sz="0" w:space="0" w:color="auto"/>
        <w:right w:val="none" w:sz="0" w:space="0" w:color="auto"/>
      </w:divBdr>
    </w:div>
    <w:div w:id="1096899069">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79882363">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333415">
      <w:bodyDiv w:val="1"/>
      <w:marLeft w:val="0"/>
      <w:marRight w:val="0"/>
      <w:marTop w:val="0"/>
      <w:marBottom w:val="0"/>
      <w:divBdr>
        <w:top w:val="none" w:sz="0" w:space="0" w:color="auto"/>
        <w:left w:val="none" w:sz="0" w:space="0" w:color="auto"/>
        <w:bottom w:val="none" w:sz="0" w:space="0" w:color="auto"/>
        <w:right w:val="none" w:sz="0" w:space="0" w:color="auto"/>
      </w:divBdr>
      <w:divsChild>
        <w:div w:id="1083182984">
          <w:marLeft w:val="0"/>
          <w:marRight w:val="0"/>
          <w:marTop w:val="0"/>
          <w:marBottom w:val="0"/>
          <w:divBdr>
            <w:top w:val="none" w:sz="0" w:space="0" w:color="auto"/>
            <w:left w:val="none" w:sz="0" w:space="0" w:color="auto"/>
            <w:bottom w:val="none" w:sz="0" w:space="0" w:color="auto"/>
            <w:right w:val="none" w:sz="0" w:space="0" w:color="auto"/>
          </w:divBdr>
          <w:divsChild>
            <w:div w:id="1197624253">
              <w:marLeft w:val="0"/>
              <w:marRight w:val="0"/>
              <w:marTop w:val="0"/>
              <w:marBottom w:val="0"/>
              <w:divBdr>
                <w:top w:val="none" w:sz="0" w:space="0" w:color="auto"/>
                <w:left w:val="none" w:sz="0" w:space="0" w:color="auto"/>
                <w:bottom w:val="none" w:sz="0" w:space="0" w:color="auto"/>
                <w:right w:val="none" w:sz="0" w:space="0" w:color="auto"/>
              </w:divBdr>
              <w:divsChild>
                <w:div w:id="13881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354">
          <w:marLeft w:val="0"/>
          <w:marRight w:val="0"/>
          <w:marTop w:val="0"/>
          <w:marBottom w:val="0"/>
          <w:divBdr>
            <w:top w:val="none" w:sz="0" w:space="0" w:color="auto"/>
            <w:left w:val="none" w:sz="0" w:space="0" w:color="auto"/>
            <w:bottom w:val="none" w:sz="0" w:space="0" w:color="auto"/>
            <w:right w:val="none" w:sz="0" w:space="0" w:color="auto"/>
          </w:divBdr>
          <w:divsChild>
            <w:div w:id="15690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4921">
      <w:bodyDiv w:val="1"/>
      <w:marLeft w:val="0"/>
      <w:marRight w:val="0"/>
      <w:marTop w:val="0"/>
      <w:marBottom w:val="0"/>
      <w:divBdr>
        <w:top w:val="none" w:sz="0" w:space="0" w:color="auto"/>
        <w:left w:val="none" w:sz="0" w:space="0" w:color="auto"/>
        <w:bottom w:val="none" w:sz="0" w:space="0" w:color="auto"/>
        <w:right w:val="none" w:sz="0" w:space="0" w:color="auto"/>
      </w:divBdr>
    </w:div>
    <w:div w:id="1771196781">
      <w:bodyDiv w:val="1"/>
      <w:marLeft w:val="0"/>
      <w:marRight w:val="0"/>
      <w:marTop w:val="0"/>
      <w:marBottom w:val="0"/>
      <w:divBdr>
        <w:top w:val="none" w:sz="0" w:space="0" w:color="auto"/>
        <w:left w:val="none" w:sz="0" w:space="0" w:color="auto"/>
        <w:bottom w:val="none" w:sz="0" w:space="0" w:color="auto"/>
        <w:right w:val="none" w:sz="0" w:space="0" w:color="auto"/>
      </w:divBdr>
    </w:div>
    <w:div w:id="1878734696">
      <w:bodyDiv w:val="1"/>
      <w:marLeft w:val="0"/>
      <w:marRight w:val="0"/>
      <w:marTop w:val="0"/>
      <w:marBottom w:val="0"/>
      <w:divBdr>
        <w:top w:val="none" w:sz="0" w:space="0" w:color="auto"/>
        <w:left w:val="none" w:sz="0" w:space="0" w:color="auto"/>
        <w:bottom w:val="none" w:sz="0" w:space="0" w:color="auto"/>
        <w:right w:val="none" w:sz="0" w:space="0" w:color="auto"/>
      </w:divBdr>
    </w:div>
    <w:div w:id="1952323888">
      <w:bodyDiv w:val="1"/>
      <w:marLeft w:val="0"/>
      <w:marRight w:val="0"/>
      <w:marTop w:val="0"/>
      <w:marBottom w:val="0"/>
      <w:divBdr>
        <w:top w:val="none" w:sz="0" w:space="0" w:color="auto"/>
        <w:left w:val="none" w:sz="0" w:space="0" w:color="auto"/>
        <w:bottom w:val="none" w:sz="0" w:space="0" w:color="auto"/>
        <w:right w:val="none" w:sz="0" w:space="0" w:color="auto"/>
      </w:divBdr>
    </w:div>
    <w:div w:id="21408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consultation.coordinator@defra.gov.uk" TargetMode="External"/><Relationship Id="rId3" Type="http://schemas.openxmlformats.org/officeDocument/2006/relationships/customXml" Target="../customXml/item3.xml"/><Relationship Id="rId21" Type="http://schemas.openxmlformats.org/officeDocument/2006/relationships/hyperlink" Target="mailto:consultation.coordinator@defra.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onsultation.coordinator@defra.gov.uk" TargetMode="External"/><Relationship Id="rId2" Type="http://schemas.openxmlformats.org/officeDocument/2006/relationships/customXml" Target="../customXml/item2.xml"/><Relationship Id="rId16" Type="http://schemas.openxmlformats.org/officeDocument/2006/relationships/hyperlink" Target="mailto:POPs@defra.gov.uk" TargetMode="External"/><Relationship Id="rId20" Type="http://schemas.openxmlformats.org/officeDocument/2006/relationships/hyperlink" Target="https://www.gov.uk/government/publications/consultation-principles-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OPs@defra.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ov.uk/defr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CF7BA24310DC74E8A2853BD3738CE6B" ma:contentTypeVersion="13" ma:contentTypeDescription="Create a new document." ma:contentTypeScope="" ma:versionID="deaef835d89eb8ad4fe7c39251d5692c">
  <xsd:schema xmlns:xsd="http://www.w3.org/2001/XMLSchema" xmlns:xs="http://www.w3.org/2001/XMLSchema" xmlns:p="http://schemas.microsoft.com/office/2006/metadata/properties" xmlns:ns2="662745e8-e224-48e8-a2e3-254862b8c2f5" xmlns:ns3="8014c888-0257-4ebb-a8d3-a3deae7278e5" targetNamespace="http://schemas.microsoft.com/office/2006/metadata/properties" ma:root="true" ma:fieldsID="19750e3fb880e8877867695c4d08917e" ns2:_="" ns3:_="">
    <xsd:import namespace="662745e8-e224-48e8-a2e3-254862b8c2f5"/>
    <xsd:import namespace="8014c888-0257-4ebb-a8d3-a3deae7278e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bc4fd22-9304-4d9a-84f4-cd9bc4fb26c5}" ma:internalName="TaxCatchAll" ma:showField="CatchAllData"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bc4fd22-9304-4d9a-84f4-cd9bc4fb26c5}" ma:internalName="TaxCatchAllLabel" ma:readOnly="true" ma:showField="CatchAllDataLabel" ma:web="47fd5682-6ffd-40ee-a5b2-b8a1b2c599e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igital Products and Design Artwork" ma:internalName="Team">
      <xsd:simpleType>
        <xsd:restriction base="dms:Text"/>
      </xsd:simpleType>
    </xsd:element>
    <xsd:element name="Topic" ma:index="20" nillable="true" ma:displayName="Topic" ma:default="Artwor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4c888-0257-4ebb-a8d3-a3deae7278e5"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F537-13EF-4D77-9062-D24EA15F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8014c888-0257-4ebb-a8d3-a3deae72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1279B-FA34-41F3-A0AF-02939304D409}">
  <ds:schemaRefs>
    <ds:schemaRef ds:uri="http://purl.org/dc/elements/1.1/"/>
    <ds:schemaRef ds:uri="8014c888-0257-4ebb-a8d3-a3deae7278e5"/>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662745e8-e224-48e8-a2e3-254862b8c2f5"/>
  </ds:schemaRefs>
</ds:datastoreItem>
</file>

<file path=customXml/itemProps3.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4.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5.xml><?xml version="1.0" encoding="utf-8"?>
<ds:datastoreItem xmlns:ds="http://schemas.openxmlformats.org/officeDocument/2006/customXml" ds:itemID="{95FB5E0C-7EE6-428C-AAD3-984509CA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corporate-document-template-defra.dotx</Template>
  <TotalTime>0</TotalTime>
  <Pages>20</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19805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Banks, Mathew (Defra)</dc:creator>
  <cp:lastModifiedBy>Read, Sally</cp:lastModifiedBy>
  <cp:revision>2</cp:revision>
  <cp:lastPrinted>2018-08-21T14:39:00Z</cp:lastPrinted>
  <dcterms:created xsi:type="dcterms:W3CDTF">2021-03-18T23:44:00Z</dcterms:created>
  <dcterms:modified xsi:type="dcterms:W3CDTF">2021-03-18T23:44:00Z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0x010100A5BF1C78D9F64B679A5EBDE1C6598EBC01003CF7BA24310DC74E8A2853BD3738CE6B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ies>
</file>