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2ED7" w14:textId="11428449" w:rsidR="00C4230F" w:rsidRPr="008C59E8" w:rsidRDefault="00C4230F" w:rsidP="00C4230F">
      <w:pPr>
        <w:pStyle w:val="Reporttitledarkgreen"/>
        <w:rPr>
          <w:lang w:val="cy-GB"/>
        </w:rPr>
      </w:pPr>
      <w:bookmarkStart w:id="0" w:name="_Toc70083583"/>
      <w:bookmarkStart w:id="1" w:name="_Toc71099483"/>
      <w:r w:rsidRPr="008C59E8">
        <w:rPr>
          <w:noProof/>
          <w:sz w:val="32"/>
          <w:szCs w:val="32"/>
          <w:lang w:val="cy-GB" w:eastAsia="en-GB"/>
        </w:rPr>
        <w:drawing>
          <wp:inline distT="0" distB="0" distL="0" distR="0" wp14:anchorId="692F77CF" wp14:editId="3E5C4789">
            <wp:extent cx="2181225" cy="1114425"/>
            <wp:effectExtent l="0" t="0" r="9525" b="9525"/>
            <wp:docPr id="1" name="Picture 1" descr="Def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fr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1114425"/>
                    </a:xfrm>
                    <a:prstGeom prst="rect">
                      <a:avLst/>
                    </a:prstGeom>
                    <a:noFill/>
                    <a:ln>
                      <a:noFill/>
                    </a:ln>
                  </pic:spPr>
                </pic:pic>
              </a:graphicData>
            </a:graphic>
          </wp:inline>
        </w:drawing>
      </w:r>
    </w:p>
    <w:p w14:paraId="380181BB" w14:textId="77777777" w:rsidR="00C4230F" w:rsidRPr="008C59E8" w:rsidRDefault="00C4230F" w:rsidP="00C4230F">
      <w:pPr>
        <w:pStyle w:val="Reporttitledarkgreen"/>
        <w:rPr>
          <w:rFonts w:cs="Arial"/>
          <w:szCs w:val="56"/>
          <w:lang w:val="cy-GB"/>
        </w:rPr>
      </w:pPr>
    </w:p>
    <w:p w14:paraId="77E4A57C" w14:textId="77777777" w:rsidR="00A82616" w:rsidRPr="008C59E8" w:rsidRDefault="00A82616" w:rsidP="002C4CCD">
      <w:pPr>
        <w:pStyle w:val="Reporttitledarkgreen"/>
        <w:rPr>
          <w:rFonts w:cs="Arial"/>
          <w:szCs w:val="56"/>
          <w:lang w:val="cy-GB"/>
        </w:rPr>
      </w:pPr>
      <w:r w:rsidRPr="008C59E8">
        <w:rPr>
          <w:szCs w:val="24"/>
          <w:lang w:val="cy-GB" w:eastAsia="en-GB"/>
        </w:rPr>
        <w:t>Ymgynghoriad ar ddiwygio deddfwriaeth Safonau Marchnata Wyau ym Mhrydain Fawr</w:t>
      </w:r>
    </w:p>
    <w:p w14:paraId="63851624" w14:textId="77777777" w:rsidR="00A82616" w:rsidRPr="008C59E8" w:rsidRDefault="00A82616" w:rsidP="00454B01">
      <w:pPr>
        <w:pStyle w:val="Reportsubtitle"/>
        <w:rPr>
          <w:lang w:val="cy-GB"/>
        </w:rPr>
      </w:pPr>
      <w:r w:rsidRPr="008C59E8">
        <w:rPr>
          <w:lang w:val="cy-GB"/>
        </w:rPr>
        <w:t>Dogfen ymgynghori</w:t>
      </w:r>
    </w:p>
    <w:p w14:paraId="4E25C196" w14:textId="3DE8A5C8" w:rsidR="00A82A52" w:rsidRPr="008C59E8" w:rsidRDefault="00A82616" w:rsidP="00A82A52">
      <w:pPr>
        <w:pStyle w:val="Dateandversion"/>
      </w:pPr>
      <w:r w:rsidRPr="008C59E8">
        <w:t xml:space="preserve">Gorffennaf </w:t>
      </w:r>
      <w:r w:rsidR="00A82A52" w:rsidRPr="008C59E8">
        <w:t>2021</w:t>
      </w:r>
    </w:p>
    <w:p w14:paraId="22C222EA" w14:textId="77777777" w:rsidR="000247C9" w:rsidRPr="008C59E8" w:rsidRDefault="000247C9" w:rsidP="00A82A52">
      <w:pPr>
        <w:pStyle w:val="Reportsubtitle"/>
        <w:rPr>
          <w:lang w:val="cy-GB"/>
        </w:rPr>
      </w:pPr>
    </w:p>
    <w:p w14:paraId="5EEAB792" w14:textId="427A198A" w:rsidR="00A82A52" w:rsidRPr="008C59E8" w:rsidRDefault="00A82616" w:rsidP="00A82A52">
      <w:pPr>
        <w:pStyle w:val="Reportsubtitle"/>
        <w:rPr>
          <w:lang w:val="cy-GB"/>
        </w:rPr>
      </w:pPr>
      <w:r w:rsidRPr="008C59E8">
        <w:rPr>
          <w:lang w:val="cy-GB"/>
        </w:rPr>
        <w:t>Mae'r ddogfen hon ar gael yn Saesneg hefyd</w:t>
      </w:r>
    </w:p>
    <w:p w14:paraId="7717870B" w14:textId="75F50E5D" w:rsidR="00A82A52" w:rsidRPr="008C59E8" w:rsidRDefault="0066492C" w:rsidP="00A82A52">
      <w:pPr>
        <w:pStyle w:val="Reportsubtitle"/>
        <w:rPr>
          <w:lang w:val="cy-GB"/>
        </w:rPr>
      </w:pPr>
      <w:r w:rsidRPr="008C59E8">
        <w:rPr>
          <w:lang w:val="cy-GB"/>
        </w:rPr>
        <w:tab/>
      </w:r>
    </w:p>
    <w:p w14:paraId="6AF0DADC" w14:textId="33FD1136" w:rsidR="00D01F0F" w:rsidRPr="008C59E8" w:rsidRDefault="00D01F0F" w:rsidP="0085152D"/>
    <w:p w14:paraId="03A8AA6E" w14:textId="38E1E4CA" w:rsidR="000247C9" w:rsidRPr="008C59E8" w:rsidRDefault="000247C9" w:rsidP="000247C9">
      <w:pPr>
        <w:pStyle w:val="Welsh"/>
        <w:rPr>
          <w:lang w:val="cy-GB"/>
        </w:rPr>
      </w:pPr>
      <w:r w:rsidRPr="008C59E8">
        <w:rPr>
          <w:noProof/>
          <w:lang w:val="cy-GB"/>
        </w:rPr>
        <w:drawing>
          <wp:inline distT="0" distB="0" distL="0" distR="0" wp14:anchorId="2169F8D6" wp14:editId="797BDE0A">
            <wp:extent cx="1432800" cy="1360800"/>
            <wp:effectExtent l="0" t="0" r="0" b="0"/>
            <wp:docPr id="3" name="Picture 3" descr="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lsh Government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800" cy="1360800"/>
                    </a:xfrm>
                    <a:prstGeom prst="rect">
                      <a:avLst/>
                    </a:prstGeom>
                    <a:noFill/>
                    <a:ln>
                      <a:noFill/>
                    </a:ln>
                  </pic:spPr>
                </pic:pic>
              </a:graphicData>
            </a:graphic>
          </wp:inline>
        </w:drawing>
      </w:r>
      <w:r w:rsidRPr="008C59E8">
        <w:rPr>
          <w:lang w:val="cy-GB"/>
        </w:rPr>
        <w:tab/>
      </w:r>
      <w:r w:rsidRPr="008C59E8">
        <w:rPr>
          <w:lang w:val="cy-GB"/>
        </w:rPr>
        <w:tab/>
      </w:r>
      <w:r w:rsidRPr="008C59E8">
        <w:rPr>
          <w:lang w:val="cy-GB"/>
        </w:rPr>
        <w:tab/>
      </w:r>
      <w:r w:rsidRPr="008C59E8">
        <w:rPr>
          <w:lang w:val="cy-GB"/>
        </w:rPr>
        <w:tab/>
      </w:r>
      <w:r w:rsidRPr="008C59E8">
        <w:rPr>
          <w:lang w:val="cy-GB"/>
        </w:rPr>
        <w:tab/>
      </w:r>
      <w:r w:rsidRPr="008C59E8">
        <w:rPr>
          <w:lang w:val="cy-GB"/>
        </w:rPr>
        <w:tab/>
      </w:r>
      <w:r w:rsidRPr="008C59E8">
        <w:rPr>
          <w:noProof/>
          <w:lang w:val="cy-GB"/>
        </w:rPr>
        <w:drawing>
          <wp:inline distT="0" distB="0" distL="0" distR="0" wp14:anchorId="2814EF83" wp14:editId="21C476A3">
            <wp:extent cx="1372870" cy="1477010"/>
            <wp:effectExtent l="0" t="0" r="0" b="8890"/>
            <wp:docPr id="5" name="Picture 5" descr="Scotti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ottish Governmen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2870" cy="1477010"/>
                    </a:xfrm>
                    <a:prstGeom prst="rect">
                      <a:avLst/>
                    </a:prstGeom>
                    <a:noFill/>
                    <a:ln>
                      <a:noFill/>
                    </a:ln>
                  </pic:spPr>
                </pic:pic>
              </a:graphicData>
            </a:graphic>
          </wp:inline>
        </w:drawing>
      </w:r>
    </w:p>
    <w:p w14:paraId="1C5015BD" w14:textId="7EDD857E" w:rsidR="000247C9" w:rsidRPr="008C59E8" w:rsidRDefault="000247C9">
      <w:pPr>
        <w:spacing w:before="0" w:after="160" w:line="259" w:lineRule="auto"/>
      </w:pPr>
    </w:p>
    <w:p w14:paraId="1AFB9F6D" w14:textId="77777777" w:rsidR="00A82616" w:rsidRPr="008C59E8" w:rsidRDefault="00A82616" w:rsidP="00A82616">
      <w:pPr>
        <w:rPr>
          <w:sz w:val="22"/>
        </w:rPr>
      </w:pPr>
      <w:r w:rsidRPr="008C59E8">
        <w:lastRenderedPageBreak/>
        <w:t xml:space="preserve">Ni yw Adran yr Amgylchedd, Bwyd a Materion Gwledig. Ni sy’n gyfrifol am wella a diogelu'r amgylchedd, tyfu'r economi gwyrdd, cynnal cymunedau gwledig ffyniannus a chefnogi’n diwydiannau bwyd, ffermio a physgota o'r radd flaenaf. </w:t>
      </w:r>
    </w:p>
    <w:p w14:paraId="421FE0D4" w14:textId="77777777" w:rsidR="00A82616" w:rsidRPr="008C59E8" w:rsidRDefault="00A82616" w:rsidP="00A82616">
      <w:r w:rsidRPr="008C59E8">
        <w:t xml:space="preserve">Rydym yn gweithio'n agos gyda 33 o asiantaethau a chyrff hyd braich ar ein huchelgais i wneud ein haer yn burach, ein dŵr yn lanach, ein tir yn wyrddach a'n bwyd yn fwy cynaliadwy. </w:t>
      </w:r>
    </w:p>
    <w:p w14:paraId="5C0102C0" w14:textId="77777777" w:rsidR="00A82616" w:rsidRPr="008C59E8" w:rsidRDefault="00A82616" w:rsidP="00A82616">
      <w:r w:rsidRPr="008C59E8">
        <w:t>Ein cenhadaeth yw adfer a gwella'r amgylchedd i’r genhedlaeth nesaf, a’i gadael mewn cyflwr gwell nag y cawson ni’r amgylchedd ynddo.</w:t>
      </w:r>
    </w:p>
    <w:p w14:paraId="6BAA7CD7" w14:textId="77777777" w:rsidR="0085152D" w:rsidRPr="008C59E8" w:rsidRDefault="0085152D" w:rsidP="0085152D">
      <w:pPr>
        <w:spacing w:after="0"/>
      </w:pPr>
    </w:p>
    <w:p w14:paraId="0684419D" w14:textId="77777777" w:rsidR="0085152D" w:rsidRPr="008C59E8" w:rsidRDefault="0085152D" w:rsidP="0085152D">
      <w:pPr>
        <w:spacing w:after="0"/>
      </w:pPr>
      <w:r w:rsidRPr="008C59E8">
        <w:rPr>
          <w:noProof/>
          <w:lang w:eastAsia="en-GB"/>
        </w:rPr>
        <w:drawing>
          <wp:inline distT="0" distB="0" distL="0" distR="0" wp14:anchorId="0E5E895B" wp14:editId="5BC82AE5">
            <wp:extent cx="762000" cy="314325"/>
            <wp:effectExtent l="0" t="0" r="0" b="9525"/>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Government Licenc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p w14:paraId="1AD5E11B" w14:textId="661060E1" w:rsidR="0085152D" w:rsidRPr="008C59E8" w:rsidRDefault="0085152D" w:rsidP="0085152D">
      <w:r w:rsidRPr="008C59E8">
        <w:t xml:space="preserve">© </w:t>
      </w:r>
      <w:r w:rsidR="00A82616" w:rsidRPr="008C59E8">
        <w:t xml:space="preserve">Hawlfraint y Goron </w:t>
      </w:r>
      <w:r w:rsidRPr="008C59E8">
        <w:t>2021</w:t>
      </w:r>
    </w:p>
    <w:p w14:paraId="3F9FD471" w14:textId="77777777" w:rsidR="00A82616" w:rsidRPr="000119E6" w:rsidRDefault="00A82616" w:rsidP="00A82616">
      <w:pPr>
        <w:rPr>
          <w:rStyle w:val="Hyperddolen"/>
        </w:rPr>
      </w:pPr>
      <w:r w:rsidRPr="008C59E8">
        <w:rPr>
          <w:rFonts w:cs="Arial"/>
          <w:color w:val="333333"/>
        </w:rPr>
        <w:t>Mae'r wybodaeth hon wedi'i thrwyddedu o dan y Drwydded Llywodraeth Agored v3.0. I weld y drwydded hon, ewch i </w:t>
      </w:r>
      <w:hyperlink r:id="rId16" w:history="1">
        <w:r w:rsidRPr="000119E6">
          <w:rPr>
            <w:rStyle w:val="Hyperddolen"/>
          </w:rPr>
          <w:t>www.nationalarchives.gov.uk/doc/open-government-licence/</w:t>
        </w:r>
      </w:hyperlink>
      <w:r w:rsidRPr="000119E6">
        <w:rPr>
          <w:rStyle w:val="Hyperddolen"/>
        </w:rPr>
        <w:t xml:space="preserve"> </w:t>
      </w:r>
    </w:p>
    <w:p w14:paraId="71A5BDAD" w14:textId="77777777" w:rsidR="00A82616" w:rsidRPr="008C59E8" w:rsidRDefault="00A82616" w:rsidP="00A82616">
      <w:r w:rsidRPr="008C59E8">
        <w:t xml:space="preserve">Mae'r cyhoeddiad hwn ar gael yn </w:t>
      </w:r>
      <w:hyperlink r:id="rId17" w:history="1">
        <w:r w:rsidRPr="000119E6">
          <w:rPr>
            <w:rStyle w:val="Hyperddolen"/>
          </w:rPr>
          <w:t>www.gov.uk/government/publications</w:t>
        </w:r>
      </w:hyperlink>
      <w:r w:rsidRPr="008C59E8">
        <w:t xml:space="preserve">  </w:t>
      </w:r>
    </w:p>
    <w:p w14:paraId="7E6A92C0" w14:textId="77777777" w:rsidR="00A82616" w:rsidRPr="008C59E8" w:rsidRDefault="00A82616" w:rsidP="00A82616">
      <w:r w:rsidRPr="008C59E8">
        <w:t>Dylai unrhyw ymholiadau ynglŷn â'r cyhoeddiad hwn gael eu hanfon aton ni yn</w:t>
      </w:r>
    </w:p>
    <w:p w14:paraId="5CEAA4E1" w14:textId="77777777" w:rsidR="0085152D" w:rsidRPr="008C59E8" w:rsidRDefault="0085152D" w:rsidP="0085152D">
      <w:pPr>
        <w:spacing w:before="0" w:after="0"/>
      </w:pPr>
      <w:r w:rsidRPr="008C59E8">
        <w:rPr>
          <w:rFonts w:cs="Arial"/>
          <w:szCs w:val="24"/>
        </w:rPr>
        <w:t>Pigs, Eggs and Poultry Team,</w:t>
      </w:r>
    </w:p>
    <w:p w14:paraId="30C4214F" w14:textId="77777777" w:rsidR="0085152D" w:rsidRPr="008C59E8" w:rsidRDefault="0085152D" w:rsidP="0085152D">
      <w:pPr>
        <w:spacing w:before="0" w:after="0"/>
      </w:pPr>
      <w:r w:rsidRPr="008C59E8">
        <w:rPr>
          <w:rFonts w:cs="Arial"/>
          <w:szCs w:val="24"/>
        </w:rPr>
        <w:t>1</w:t>
      </w:r>
      <w:r w:rsidRPr="008C59E8">
        <w:rPr>
          <w:rFonts w:cs="Arial"/>
          <w:szCs w:val="24"/>
          <w:vertAlign w:val="superscript"/>
        </w:rPr>
        <w:t>st</w:t>
      </w:r>
      <w:r w:rsidRPr="008C59E8">
        <w:rPr>
          <w:rFonts w:cs="Arial"/>
          <w:szCs w:val="24"/>
        </w:rPr>
        <w:t xml:space="preserve"> Floor,</w:t>
      </w:r>
    </w:p>
    <w:p w14:paraId="6F3E97CE" w14:textId="77777777" w:rsidR="0085152D" w:rsidRPr="008C59E8" w:rsidRDefault="0085152D" w:rsidP="0085152D">
      <w:pPr>
        <w:spacing w:before="0" w:after="0"/>
      </w:pPr>
      <w:r w:rsidRPr="008C59E8">
        <w:rPr>
          <w:rFonts w:cs="Arial"/>
          <w:szCs w:val="24"/>
        </w:rPr>
        <w:t>South East Quarter, Seacole Building,</w:t>
      </w:r>
    </w:p>
    <w:p w14:paraId="4F52BE4F" w14:textId="77777777" w:rsidR="0085152D" w:rsidRPr="008C59E8" w:rsidRDefault="0085152D" w:rsidP="0085152D">
      <w:pPr>
        <w:spacing w:before="0" w:after="0"/>
      </w:pPr>
      <w:r w:rsidRPr="008C59E8">
        <w:rPr>
          <w:rFonts w:cs="Arial"/>
          <w:szCs w:val="24"/>
        </w:rPr>
        <w:t>2 Marsham Street, London, SW1P 4DF</w:t>
      </w:r>
    </w:p>
    <w:p w14:paraId="3E45947E" w14:textId="77777777" w:rsidR="0085152D" w:rsidRPr="008C59E8" w:rsidRDefault="0013782D" w:rsidP="0085152D">
      <w:hyperlink r:id="rId18" w:history="1">
        <w:r w:rsidR="0085152D" w:rsidRPr="008C59E8">
          <w:rPr>
            <w:rStyle w:val="Hyperddolen"/>
          </w:rPr>
          <w:t>www.gov.uk/defra</w:t>
        </w:r>
      </w:hyperlink>
      <w:r w:rsidR="0085152D" w:rsidRPr="008C59E8">
        <w:t xml:space="preserve"> </w:t>
      </w:r>
    </w:p>
    <w:p w14:paraId="6D55FCF3" w14:textId="77777777" w:rsidR="0085152D" w:rsidRPr="008C59E8" w:rsidRDefault="0085152D">
      <w:pPr>
        <w:spacing w:before="0" w:after="160" w:line="259" w:lineRule="auto"/>
      </w:pPr>
    </w:p>
    <w:p w14:paraId="254D0D40" w14:textId="77777777" w:rsidR="0085152D" w:rsidRPr="008C59E8" w:rsidRDefault="0085152D">
      <w:pPr>
        <w:spacing w:before="0" w:after="160" w:line="259" w:lineRule="auto"/>
      </w:pPr>
      <w:r w:rsidRPr="008C59E8">
        <w:br w:type="page"/>
      </w:r>
    </w:p>
    <w:sdt>
      <w:sdtPr>
        <w:rPr>
          <w:color w:val="auto"/>
          <w:sz w:val="24"/>
          <w:szCs w:val="22"/>
          <w:lang w:val="cy-GB"/>
        </w:rPr>
        <w:id w:val="-1284570709"/>
        <w:docPartObj>
          <w:docPartGallery w:val="Table of Contents"/>
          <w:docPartUnique/>
        </w:docPartObj>
      </w:sdtPr>
      <w:sdtEndPr>
        <w:rPr>
          <w:b/>
          <w:bCs/>
          <w:noProof/>
        </w:rPr>
      </w:sdtEndPr>
      <w:sdtContent>
        <w:p w14:paraId="2E138B4D" w14:textId="1545C9EB" w:rsidR="0085152D" w:rsidRPr="008C59E8" w:rsidRDefault="0085152D" w:rsidP="0085152D">
          <w:pPr>
            <w:pStyle w:val="Reportsubtitle"/>
            <w:rPr>
              <w:rFonts w:cs="Arial"/>
              <w:sz w:val="32"/>
              <w:szCs w:val="32"/>
              <w:lang w:val="cy-GB"/>
            </w:rPr>
          </w:pPr>
          <w:r w:rsidRPr="008C59E8">
            <w:rPr>
              <w:rFonts w:cs="Arial"/>
              <w:sz w:val="32"/>
              <w:szCs w:val="32"/>
              <w:lang w:val="cy-GB"/>
            </w:rPr>
            <w:t>C</w:t>
          </w:r>
          <w:r w:rsidR="00A82616" w:rsidRPr="008C59E8">
            <w:rPr>
              <w:rFonts w:cs="Arial"/>
              <w:sz w:val="32"/>
              <w:szCs w:val="32"/>
              <w:lang w:val="cy-GB"/>
            </w:rPr>
            <w:t>ynnwys</w:t>
          </w:r>
        </w:p>
        <w:p w14:paraId="4774FAD1" w14:textId="62319F2D" w:rsidR="0057177B" w:rsidRDefault="0085152D">
          <w:pPr>
            <w:pStyle w:val="TablCynnwys2"/>
            <w:tabs>
              <w:tab w:val="right" w:leader="dot" w:pos="9016"/>
            </w:tabs>
            <w:rPr>
              <w:rFonts w:asciiTheme="minorHAnsi" w:eastAsiaTheme="minorEastAsia" w:hAnsiTheme="minorHAnsi" w:cstheme="minorBidi"/>
              <w:noProof/>
              <w:sz w:val="22"/>
              <w:lang w:eastAsia="cy-GB"/>
            </w:rPr>
          </w:pPr>
          <w:r w:rsidRPr="008C59E8">
            <w:fldChar w:fldCharType="begin"/>
          </w:r>
          <w:r w:rsidRPr="008C59E8">
            <w:instrText xml:space="preserve"> TOC \o "1-3" \h \z \u </w:instrText>
          </w:r>
          <w:r w:rsidRPr="008C59E8">
            <w:fldChar w:fldCharType="separate"/>
          </w:r>
          <w:hyperlink w:anchor="_Toc77691681" w:history="1">
            <w:r w:rsidR="0057177B" w:rsidRPr="000325BB">
              <w:rPr>
                <w:rStyle w:val="Hyperddolen"/>
                <w:noProof/>
              </w:rPr>
              <w:t>Sut i ymateb</w:t>
            </w:r>
            <w:r w:rsidR="0057177B">
              <w:rPr>
                <w:noProof/>
                <w:webHidden/>
              </w:rPr>
              <w:tab/>
            </w:r>
            <w:r w:rsidR="0057177B">
              <w:rPr>
                <w:noProof/>
                <w:webHidden/>
              </w:rPr>
              <w:fldChar w:fldCharType="begin"/>
            </w:r>
            <w:r w:rsidR="0057177B">
              <w:rPr>
                <w:noProof/>
                <w:webHidden/>
              </w:rPr>
              <w:instrText xml:space="preserve"> PAGEREF _Toc77691681 \h </w:instrText>
            </w:r>
            <w:r w:rsidR="0057177B">
              <w:rPr>
                <w:noProof/>
                <w:webHidden/>
              </w:rPr>
            </w:r>
            <w:r w:rsidR="0057177B">
              <w:rPr>
                <w:noProof/>
                <w:webHidden/>
              </w:rPr>
              <w:fldChar w:fldCharType="separate"/>
            </w:r>
            <w:r w:rsidR="0057177B">
              <w:rPr>
                <w:noProof/>
                <w:webHidden/>
              </w:rPr>
              <w:t>- 4 -</w:t>
            </w:r>
            <w:r w:rsidR="0057177B">
              <w:rPr>
                <w:noProof/>
                <w:webHidden/>
              </w:rPr>
              <w:fldChar w:fldCharType="end"/>
            </w:r>
          </w:hyperlink>
        </w:p>
        <w:p w14:paraId="6DC6FF7C" w14:textId="582F4FAE" w:rsidR="0057177B" w:rsidRDefault="0013782D">
          <w:pPr>
            <w:pStyle w:val="TablCynnwys2"/>
            <w:tabs>
              <w:tab w:val="right" w:leader="dot" w:pos="9016"/>
            </w:tabs>
            <w:rPr>
              <w:rFonts w:asciiTheme="minorHAnsi" w:eastAsiaTheme="minorEastAsia" w:hAnsiTheme="minorHAnsi" w:cstheme="minorBidi"/>
              <w:noProof/>
              <w:sz w:val="22"/>
              <w:lang w:eastAsia="cy-GB"/>
            </w:rPr>
          </w:pPr>
          <w:hyperlink w:anchor="_Toc77691682" w:history="1">
            <w:r w:rsidR="0057177B" w:rsidRPr="000325BB">
              <w:rPr>
                <w:rStyle w:val="Hyperddolen"/>
                <w:noProof/>
              </w:rPr>
              <w:t>1 Rhagymadrodd</w:t>
            </w:r>
            <w:r w:rsidR="0057177B">
              <w:rPr>
                <w:noProof/>
                <w:webHidden/>
              </w:rPr>
              <w:tab/>
            </w:r>
            <w:r w:rsidR="0057177B">
              <w:rPr>
                <w:noProof/>
                <w:webHidden/>
              </w:rPr>
              <w:fldChar w:fldCharType="begin"/>
            </w:r>
            <w:r w:rsidR="0057177B">
              <w:rPr>
                <w:noProof/>
                <w:webHidden/>
              </w:rPr>
              <w:instrText xml:space="preserve"> PAGEREF _Toc77691682 \h </w:instrText>
            </w:r>
            <w:r w:rsidR="0057177B">
              <w:rPr>
                <w:noProof/>
                <w:webHidden/>
              </w:rPr>
            </w:r>
            <w:r w:rsidR="0057177B">
              <w:rPr>
                <w:noProof/>
                <w:webHidden/>
              </w:rPr>
              <w:fldChar w:fldCharType="separate"/>
            </w:r>
            <w:r w:rsidR="0057177B">
              <w:rPr>
                <w:noProof/>
                <w:webHidden/>
              </w:rPr>
              <w:t>- 5 -</w:t>
            </w:r>
            <w:r w:rsidR="0057177B">
              <w:rPr>
                <w:noProof/>
                <w:webHidden/>
              </w:rPr>
              <w:fldChar w:fldCharType="end"/>
            </w:r>
          </w:hyperlink>
        </w:p>
        <w:p w14:paraId="064436E8" w14:textId="360A3DC5" w:rsidR="0057177B" w:rsidRDefault="0013782D">
          <w:pPr>
            <w:pStyle w:val="TablCynnwys2"/>
            <w:tabs>
              <w:tab w:val="right" w:leader="dot" w:pos="9016"/>
            </w:tabs>
            <w:rPr>
              <w:rFonts w:asciiTheme="minorHAnsi" w:eastAsiaTheme="minorEastAsia" w:hAnsiTheme="minorHAnsi" w:cstheme="minorBidi"/>
              <w:noProof/>
              <w:sz w:val="22"/>
              <w:lang w:eastAsia="cy-GB"/>
            </w:rPr>
          </w:pPr>
          <w:hyperlink w:anchor="_Toc77691683" w:history="1">
            <w:r w:rsidR="0057177B" w:rsidRPr="000325BB">
              <w:rPr>
                <w:rStyle w:val="Hyperddolen"/>
                <w:noProof/>
              </w:rPr>
              <w:t>2 Sut a pham rydyn ni’n ymgynghori â chi</w:t>
            </w:r>
            <w:r w:rsidR="0057177B">
              <w:rPr>
                <w:noProof/>
                <w:webHidden/>
              </w:rPr>
              <w:tab/>
            </w:r>
            <w:r w:rsidR="0057177B">
              <w:rPr>
                <w:noProof/>
                <w:webHidden/>
              </w:rPr>
              <w:fldChar w:fldCharType="begin"/>
            </w:r>
            <w:r w:rsidR="0057177B">
              <w:rPr>
                <w:noProof/>
                <w:webHidden/>
              </w:rPr>
              <w:instrText xml:space="preserve"> PAGEREF _Toc77691683 \h </w:instrText>
            </w:r>
            <w:r w:rsidR="0057177B">
              <w:rPr>
                <w:noProof/>
                <w:webHidden/>
              </w:rPr>
            </w:r>
            <w:r w:rsidR="0057177B">
              <w:rPr>
                <w:noProof/>
                <w:webHidden/>
              </w:rPr>
              <w:fldChar w:fldCharType="separate"/>
            </w:r>
            <w:r w:rsidR="0057177B">
              <w:rPr>
                <w:noProof/>
                <w:webHidden/>
              </w:rPr>
              <w:t>- 5 -</w:t>
            </w:r>
            <w:r w:rsidR="0057177B">
              <w:rPr>
                <w:noProof/>
                <w:webHidden/>
              </w:rPr>
              <w:fldChar w:fldCharType="end"/>
            </w:r>
          </w:hyperlink>
        </w:p>
        <w:p w14:paraId="01FB0354" w14:textId="067EC4AB" w:rsidR="0057177B" w:rsidRDefault="0013782D">
          <w:pPr>
            <w:pStyle w:val="TablCynnwys2"/>
            <w:tabs>
              <w:tab w:val="right" w:leader="dot" w:pos="9016"/>
            </w:tabs>
            <w:rPr>
              <w:rFonts w:asciiTheme="minorHAnsi" w:eastAsiaTheme="minorEastAsia" w:hAnsiTheme="minorHAnsi" w:cstheme="minorBidi"/>
              <w:noProof/>
              <w:sz w:val="22"/>
              <w:lang w:eastAsia="cy-GB"/>
            </w:rPr>
          </w:pPr>
          <w:hyperlink w:anchor="_Toc77691684" w:history="1">
            <w:r w:rsidR="0057177B" w:rsidRPr="000325BB">
              <w:rPr>
                <w:rStyle w:val="Hyperddolen"/>
                <w:noProof/>
              </w:rPr>
              <w:t>3 Y cefndir</w:t>
            </w:r>
            <w:r w:rsidR="0057177B">
              <w:rPr>
                <w:noProof/>
                <w:webHidden/>
              </w:rPr>
              <w:tab/>
            </w:r>
            <w:r w:rsidR="0057177B">
              <w:rPr>
                <w:noProof/>
                <w:webHidden/>
              </w:rPr>
              <w:fldChar w:fldCharType="begin"/>
            </w:r>
            <w:r w:rsidR="0057177B">
              <w:rPr>
                <w:noProof/>
                <w:webHidden/>
              </w:rPr>
              <w:instrText xml:space="preserve"> PAGEREF _Toc77691684 \h </w:instrText>
            </w:r>
            <w:r w:rsidR="0057177B">
              <w:rPr>
                <w:noProof/>
                <w:webHidden/>
              </w:rPr>
            </w:r>
            <w:r w:rsidR="0057177B">
              <w:rPr>
                <w:noProof/>
                <w:webHidden/>
              </w:rPr>
              <w:fldChar w:fldCharType="separate"/>
            </w:r>
            <w:r w:rsidR="0057177B">
              <w:rPr>
                <w:noProof/>
                <w:webHidden/>
              </w:rPr>
              <w:t>- 6 -</w:t>
            </w:r>
            <w:r w:rsidR="0057177B">
              <w:rPr>
                <w:noProof/>
                <w:webHidden/>
              </w:rPr>
              <w:fldChar w:fldCharType="end"/>
            </w:r>
          </w:hyperlink>
        </w:p>
        <w:p w14:paraId="15BB64F7" w14:textId="1BBA276D" w:rsidR="0057177B" w:rsidRDefault="0013782D">
          <w:pPr>
            <w:pStyle w:val="TablCynnwys2"/>
            <w:tabs>
              <w:tab w:val="right" w:leader="dot" w:pos="9016"/>
            </w:tabs>
            <w:rPr>
              <w:rFonts w:asciiTheme="minorHAnsi" w:eastAsiaTheme="minorEastAsia" w:hAnsiTheme="minorHAnsi" w:cstheme="minorBidi"/>
              <w:noProof/>
              <w:sz w:val="22"/>
              <w:lang w:eastAsia="cy-GB"/>
            </w:rPr>
          </w:pPr>
          <w:hyperlink w:anchor="_Toc77691685" w:history="1">
            <w:r w:rsidR="0057177B" w:rsidRPr="000325BB">
              <w:rPr>
                <w:rStyle w:val="Hyperddolen"/>
                <w:noProof/>
              </w:rPr>
              <w:t>4 Y Rheoliad Safonau Marchnata Wyau</w:t>
            </w:r>
            <w:r w:rsidR="0057177B">
              <w:rPr>
                <w:noProof/>
                <w:webHidden/>
              </w:rPr>
              <w:tab/>
            </w:r>
            <w:r w:rsidR="0057177B">
              <w:rPr>
                <w:noProof/>
                <w:webHidden/>
              </w:rPr>
              <w:fldChar w:fldCharType="begin"/>
            </w:r>
            <w:r w:rsidR="0057177B">
              <w:rPr>
                <w:noProof/>
                <w:webHidden/>
              </w:rPr>
              <w:instrText xml:space="preserve"> PAGEREF _Toc77691685 \h </w:instrText>
            </w:r>
            <w:r w:rsidR="0057177B">
              <w:rPr>
                <w:noProof/>
                <w:webHidden/>
              </w:rPr>
            </w:r>
            <w:r w:rsidR="0057177B">
              <w:rPr>
                <w:noProof/>
                <w:webHidden/>
              </w:rPr>
              <w:fldChar w:fldCharType="separate"/>
            </w:r>
            <w:r w:rsidR="0057177B">
              <w:rPr>
                <w:noProof/>
                <w:webHidden/>
              </w:rPr>
              <w:t>- 6 -</w:t>
            </w:r>
            <w:r w:rsidR="0057177B">
              <w:rPr>
                <w:noProof/>
                <w:webHidden/>
              </w:rPr>
              <w:fldChar w:fldCharType="end"/>
            </w:r>
          </w:hyperlink>
        </w:p>
        <w:p w14:paraId="511D1B18" w14:textId="64B19918" w:rsidR="0057177B" w:rsidRDefault="0013782D">
          <w:pPr>
            <w:pStyle w:val="TablCynnwys2"/>
            <w:tabs>
              <w:tab w:val="left" w:pos="660"/>
              <w:tab w:val="right" w:leader="dot" w:pos="9016"/>
            </w:tabs>
            <w:rPr>
              <w:rFonts w:asciiTheme="minorHAnsi" w:eastAsiaTheme="minorEastAsia" w:hAnsiTheme="minorHAnsi" w:cstheme="minorBidi"/>
              <w:noProof/>
              <w:sz w:val="22"/>
              <w:lang w:eastAsia="cy-GB"/>
            </w:rPr>
          </w:pPr>
          <w:hyperlink w:anchor="_Toc77691686" w:history="1">
            <w:r w:rsidR="0057177B" w:rsidRPr="000325BB">
              <w:rPr>
                <w:rStyle w:val="Hyperddolen"/>
                <w:noProof/>
                <w:lang w:eastAsia="en-GB"/>
              </w:rPr>
              <w:t>5</w:t>
            </w:r>
            <w:r w:rsidR="0057177B">
              <w:rPr>
                <w:rFonts w:asciiTheme="minorHAnsi" w:eastAsiaTheme="minorEastAsia" w:hAnsiTheme="minorHAnsi" w:cstheme="minorBidi"/>
                <w:noProof/>
                <w:sz w:val="22"/>
                <w:lang w:eastAsia="cy-GB"/>
              </w:rPr>
              <w:tab/>
            </w:r>
            <w:r w:rsidR="0057177B" w:rsidRPr="000325BB">
              <w:rPr>
                <w:rStyle w:val="Hyperddolen"/>
                <w:noProof/>
                <w:lang w:eastAsia="en-GB"/>
              </w:rPr>
              <w:t>Ein dull ni</w:t>
            </w:r>
            <w:r w:rsidR="0057177B">
              <w:rPr>
                <w:noProof/>
                <w:webHidden/>
              </w:rPr>
              <w:tab/>
            </w:r>
            <w:r w:rsidR="0057177B">
              <w:rPr>
                <w:noProof/>
                <w:webHidden/>
              </w:rPr>
              <w:fldChar w:fldCharType="begin"/>
            </w:r>
            <w:r w:rsidR="0057177B">
              <w:rPr>
                <w:noProof/>
                <w:webHidden/>
              </w:rPr>
              <w:instrText xml:space="preserve"> PAGEREF _Toc77691686 \h </w:instrText>
            </w:r>
            <w:r w:rsidR="0057177B">
              <w:rPr>
                <w:noProof/>
                <w:webHidden/>
              </w:rPr>
            </w:r>
            <w:r w:rsidR="0057177B">
              <w:rPr>
                <w:noProof/>
                <w:webHidden/>
              </w:rPr>
              <w:fldChar w:fldCharType="separate"/>
            </w:r>
            <w:r w:rsidR="0057177B">
              <w:rPr>
                <w:noProof/>
                <w:webHidden/>
              </w:rPr>
              <w:t>- 7 -</w:t>
            </w:r>
            <w:r w:rsidR="0057177B">
              <w:rPr>
                <w:noProof/>
                <w:webHidden/>
              </w:rPr>
              <w:fldChar w:fldCharType="end"/>
            </w:r>
          </w:hyperlink>
        </w:p>
        <w:p w14:paraId="64A53D82" w14:textId="1E58314D" w:rsidR="0057177B" w:rsidRDefault="0013782D">
          <w:pPr>
            <w:pStyle w:val="TablCynnwys2"/>
            <w:tabs>
              <w:tab w:val="right" w:leader="dot" w:pos="9016"/>
            </w:tabs>
            <w:rPr>
              <w:rFonts w:asciiTheme="minorHAnsi" w:eastAsiaTheme="minorEastAsia" w:hAnsiTheme="minorHAnsi" w:cstheme="minorBidi"/>
              <w:noProof/>
              <w:sz w:val="22"/>
              <w:lang w:eastAsia="cy-GB"/>
            </w:rPr>
          </w:pPr>
          <w:hyperlink w:anchor="_Toc77691687" w:history="1">
            <w:r w:rsidR="0057177B" w:rsidRPr="000325BB">
              <w:rPr>
                <w:rStyle w:val="Hyperddolen"/>
                <w:noProof/>
                <w:lang w:eastAsia="en-GB"/>
              </w:rPr>
              <w:t>6 Amserlen</w:t>
            </w:r>
            <w:r w:rsidR="0057177B">
              <w:rPr>
                <w:noProof/>
                <w:webHidden/>
              </w:rPr>
              <w:tab/>
            </w:r>
            <w:r w:rsidR="0057177B">
              <w:rPr>
                <w:noProof/>
                <w:webHidden/>
              </w:rPr>
              <w:fldChar w:fldCharType="begin"/>
            </w:r>
            <w:r w:rsidR="0057177B">
              <w:rPr>
                <w:noProof/>
                <w:webHidden/>
              </w:rPr>
              <w:instrText xml:space="preserve"> PAGEREF _Toc77691687 \h </w:instrText>
            </w:r>
            <w:r w:rsidR="0057177B">
              <w:rPr>
                <w:noProof/>
                <w:webHidden/>
              </w:rPr>
            </w:r>
            <w:r w:rsidR="0057177B">
              <w:rPr>
                <w:noProof/>
                <w:webHidden/>
              </w:rPr>
              <w:fldChar w:fldCharType="separate"/>
            </w:r>
            <w:r w:rsidR="0057177B">
              <w:rPr>
                <w:noProof/>
                <w:webHidden/>
              </w:rPr>
              <w:t>- 8 -</w:t>
            </w:r>
            <w:r w:rsidR="0057177B">
              <w:rPr>
                <w:noProof/>
                <w:webHidden/>
              </w:rPr>
              <w:fldChar w:fldCharType="end"/>
            </w:r>
          </w:hyperlink>
        </w:p>
        <w:p w14:paraId="3235A39B" w14:textId="702D3C7B" w:rsidR="0057177B" w:rsidRDefault="0013782D">
          <w:pPr>
            <w:pStyle w:val="TablCynnwys2"/>
            <w:tabs>
              <w:tab w:val="right" w:leader="dot" w:pos="9016"/>
            </w:tabs>
            <w:rPr>
              <w:rFonts w:asciiTheme="minorHAnsi" w:eastAsiaTheme="minorEastAsia" w:hAnsiTheme="minorHAnsi" w:cstheme="minorBidi"/>
              <w:noProof/>
              <w:sz w:val="22"/>
              <w:lang w:eastAsia="cy-GB"/>
            </w:rPr>
          </w:pPr>
          <w:hyperlink w:anchor="_Toc77691688" w:history="1">
            <w:r w:rsidR="0057177B" w:rsidRPr="000325BB">
              <w:rPr>
                <w:rStyle w:val="Hyperddolen"/>
                <w:noProof/>
                <w:lang w:eastAsia="en-GB"/>
              </w:rPr>
              <w:t>7 Ymgynghori</w:t>
            </w:r>
            <w:r w:rsidR="0057177B">
              <w:rPr>
                <w:noProof/>
                <w:webHidden/>
              </w:rPr>
              <w:tab/>
            </w:r>
            <w:r w:rsidR="0057177B">
              <w:rPr>
                <w:noProof/>
                <w:webHidden/>
              </w:rPr>
              <w:fldChar w:fldCharType="begin"/>
            </w:r>
            <w:r w:rsidR="0057177B">
              <w:rPr>
                <w:noProof/>
                <w:webHidden/>
              </w:rPr>
              <w:instrText xml:space="preserve"> PAGEREF _Toc77691688 \h </w:instrText>
            </w:r>
            <w:r w:rsidR="0057177B">
              <w:rPr>
                <w:noProof/>
                <w:webHidden/>
              </w:rPr>
            </w:r>
            <w:r w:rsidR="0057177B">
              <w:rPr>
                <w:noProof/>
                <w:webHidden/>
              </w:rPr>
              <w:fldChar w:fldCharType="separate"/>
            </w:r>
            <w:r w:rsidR="0057177B">
              <w:rPr>
                <w:noProof/>
                <w:webHidden/>
              </w:rPr>
              <w:t>- 8 -</w:t>
            </w:r>
            <w:r w:rsidR="0057177B">
              <w:rPr>
                <w:noProof/>
                <w:webHidden/>
              </w:rPr>
              <w:fldChar w:fldCharType="end"/>
            </w:r>
          </w:hyperlink>
        </w:p>
        <w:p w14:paraId="3ED3C3F1" w14:textId="4ED2430E" w:rsidR="0085152D" w:rsidRPr="008C59E8" w:rsidRDefault="0085152D">
          <w:r w:rsidRPr="008C59E8">
            <w:rPr>
              <w:b/>
              <w:bCs/>
              <w:noProof/>
            </w:rPr>
            <w:fldChar w:fldCharType="end"/>
          </w:r>
        </w:p>
      </w:sdtContent>
    </w:sdt>
    <w:p w14:paraId="2F723ABA" w14:textId="02F00998" w:rsidR="004A0CC9" w:rsidRPr="008C59E8" w:rsidRDefault="0085152D" w:rsidP="00196D6B">
      <w:pPr>
        <w:spacing w:before="0" w:after="160" w:line="259" w:lineRule="auto"/>
      </w:pPr>
      <w:r w:rsidRPr="008C59E8">
        <w:br w:type="page"/>
      </w:r>
    </w:p>
    <w:p w14:paraId="4A82E194" w14:textId="52A002B7" w:rsidR="004A0CC9" w:rsidRPr="008C59E8" w:rsidRDefault="00A82616" w:rsidP="004A0CC9">
      <w:pPr>
        <w:pStyle w:val="Pennawd2"/>
        <w:rPr>
          <w:lang w:val="cy-GB"/>
        </w:rPr>
      </w:pPr>
      <w:bookmarkStart w:id="2" w:name="_Toc70083582"/>
      <w:bookmarkStart w:id="3" w:name="_Toc71099482"/>
      <w:bookmarkStart w:id="4" w:name="_Toc77691681"/>
      <w:r w:rsidRPr="008C59E8">
        <w:rPr>
          <w:lang w:val="cy-GB"/>
        </w:rPr>
        <w:lastRenderedPageBreak/>
        <w:t>Sut i ymateb</w:t>
      </w:r>
      <w:bookmarkStart w:id="5" w:name="_Toc51079272"/>
      <w:bookmarkStart w:id="6" w:name="_Toc473641183"/>
      <w:bookmarkStart w:id="7" w:name="_Toc522629675"/>
      <w:bookmarkEnd w:id="2"/>
      <w:bookmarkEnd w:id="3"/>
      <w:bookmarkEnd w:id="4"/>
    </w:p>
    <w:bookmarkEnd w:id="5"/>
    <w:bookmarkEnd w:id="6"/>
    <w:bookmarkEnd w:id="7"/>
    <w:p w14:paraId="2380536C" w14:textId="77777777" w:rsidR="00A82616" w:rsidRPr="008C59E8" w:rsidRDefault="00A82616" w:rsidP="00A82616">
      <w:pPr>
        <w:numPr>
          <w:ilvl w:val="0"/>
          <w:numId w:val="4"/>
        </w:numPr>
      </w:pPr>
      <w:r w:rsidRPr="008C59E8">
        <w:t xml:space="preserve">Cyflwynwch eich ymateb i'r ymgynghoriad drwy ddefnyddio'r arolwg ar-lein a ddarperir ar Citizen Space (dull ymgynghori ar-lein yw Citizen Space). Os oes arnoch angen copi caled o'r ymgynghoriad hwn, anfonwch at </w:t>
      </w:r>
      <w:hyperlink r:id="rId19" w:history="1">
        <w:r w:rsidRPr="000119E6">
          <w:rPr>
            <w:rStyle w:val="Hyperddolen"/>
          </w:rPr>
          <w:t>Poultry.mailbox@defra.gov.uk</w:t>
        </w:r>
      </w:hyperlink>
    </w:p>
    <w:p w14:paraId="09340CBA" w14:textId="01B345D3" w:rsidR="004C74D3" w:rsidRPr="008C59E8" w:rsidRDefault="00A82616" w:rsidP="00A82616">
      <w:pPr>
        <w:pStyle w:val="ParagraffRhestr"/>
        <w:numPr>
          <w:ilvl w:val="0"/>
          <w:numId w:val="4"/>
        </w:numPr>
      </w:pPr>
      <w:r w:rsidRPr="008C59E8">
        <w:t>I ymateb drwy'r post, cyfeiriwch eich ymateb at</w:t>
      </w:r>
      <w:r w:rsidR="004C74D3" w:rsidRPr="008C59E8">
        <w:t xml:space="preserve">: </w:t>
      </w:r>
    </w:p>
    <w:p w14:paraId="2CD8F0B2" w14:textId="3AED5A63" w:rsidR="004C74D3" w:rsidRPr="008C59E8" w:rsidRDefault="004C74D3" w:rsidP="004C74D3">
      <w:pPr>
        <w:pStyle w:val="ParagraffRhestr"/>
        <w:spacing w:before="0"/>
      </w:pPr>
      <w:r w:rsidRPr="008C59E8">
        <w:t>Consultation on amending egg marketing standards legislation in GB,</w:t>
      </w:r>
    </w:p>
    <w:p w14:paraId="1996AE30" w14:textId="77777777" w:rsidR="004C74D3" w:rsidRPr="008C59E8" w:rsidRDefault="004C74D3" w:rsidP="004C74D3">
      <w:pPr>
        <w:pStyle w:val="ParagraffRhestr"/>
        <w:spacing w:before="0"/>
      </w:pPr>
      <w:r w:rsidRPr="008C59E8">
        <w:t>Consultation Coordinator, Defra, 2</w:t>
      </w:r>
      <w:r w:rsidRPr="008C59E8">
        <w:rPr>
          <w:vertAlign w:val="superscript"/>
        </w:rPr>
        <w:t>nd</w:t>
      </w:r>
      <w:r w:rsidRPr="008C59E8">
        <w:t xml:space="preserve"> Floor,</w:t>
      </w:r>
    </w:p>
    <w:p w14:paraId="44A532E4" w14:textId="77777777" w:rsidR="004C74D3" w:rsidRPr="008C59E8" w:rsidRDefault="004C74D3" w:rsidP="004C74D3">
      <w:pPr>
        <w:pStyle w:val="ParagraffRhestr"/>
        <w:spacing w:before="0"/>
      </w:pPr>
      <w:r w:rsidRPr="008C59E8">
        <w:t xml:space="preserve">Foss House, </w:t>
      </w:r>
    </w:p>
    <w:p w14:paraId="109E2B4C" w14:textId="77777777" w:rsidR="004C74D3" w:rsidRPr="008C59E8" w:rsidRDefault="004C74D3" w:rsidP="004C74D3">
      <w:pPr>
        <w:pStyle w:val="ParagraffRhestr"/>
        <w:spacing w:before="0"/>
      </w:pPr>
      <w:r w:rsidRPr="008C59E8">
        <w:t>Kings Pool,</w:t>
      </w:r>
    </w:p>
    <w:p w14:paraId="1EEFCD9D" w14:textId="77777777" w:rsidR="004C74D3" w:rsidRPr="008C59E8" w:rsidRDefault="004C74D3" w:rsidP="004C74D3">
      <w:pPr>
        <w:pStyle w:val="ParagraffRhestr"/>
        <w:spacing w:before="0"/>
      </w:pPr>
      <w:r w:rsidRPr="008C59E8">
        <w:t xml:space="preserve">1-2 Peasholme Green, </w:t>
      </w:r>
    </w:p>
    <w:p w14:paraId="70AFD30E" w14:textId="77777777" w:rsidR="004C74D3" w:rsidRPr="008C59E8" w:rsidRDefault="004C74D3" w:rsidP="004C74D3">
      <w:pPr>
        <w:pStyle w:val="ParagraffRhestr"/>
        <w:spacing w:before="0"/>
      </w:pPr>
      <w:r w:rsidRPr="008C59E8">
        <w:t>York,</w:t>
      </w:r>
    </w:p>
    <w:p w14:paraId="2440A3D1" w14:textId="77777777" w:rsidR="004C74D3" w:rsidRPr="008C59E8" w:rsidRDefault="004C74D3" w:rsidP="004C74D3">
      <w:pPr>
        <w:pStyle w:val="ParagraffRhestr"/>
        <w:spacing w:before="0"/>
      </w:pPr>
      <w:r w:rsidRPr="008C59E8">
        <w:t>YO1 7PX</w:t>
      </w:r>
    </w:p>
    <w:p w14:paraId="5ED959C6" w14:textId="77777777" w:rsidR="004C74D3" w:rsidRPr="008C59E8" w:rsidRDefault="004C74D3" w:rsidP="004C74D3">
      <w:pPr>
        <w:pStyle w:val="ParagraffRhestr"/>
        <w:spacing w:before="0"/>
      </w:pPr>
    </w:p>
    <w:p w14:paraId="5355DA65" w14:textId="1F8DC47D" w:rsidR="004C74D3" w:rsidRPr="008C59E8" w:rsidRDefault="00A82616" w:rsidP="00A82616">
      <w:pPr>
        <w:pStyle w:val="ParagraffRhestr"/>
        <w:ind w:left="644"/>
      </w:pPr>
      <w:r w:rsidRPr="008C59E8">
        <w:t>I ymateb drwy’r ebost</w:t>
      </w:r>
      <w:r w:rsidR="004C74D3" w:rsidRPr="008C59E8">
        <w:t xml:space="preserve">: </w:t>
      </w:r>
      <w:hyperlink r:id="rId20" w:history="1">
        <w:r w:rsidR="004C74D3" w:rsidRPr="008C59E8">
          <w:rPr>
            <w:rStyle w:val="Hyperddolen"/>
          </w:rPr>
          <w:t>poultry.mailbox@defra.gov.uk</w:t>
        </w:r>
      </w:hyperlink>
      <w:r w:rsidR="004C74D3" w:rsidRPr="008C59E8">
        <w:t xml:space="preserve"> </w:t>
      </w:r>
    </w:p>
    <w:p w14:paraId="1FA829E3" w14:textId="390D141B" w:rsidR="004C74D3" w:rsidRPr="008C59E8" w:rsidRDefault="00A82616" w:rsidP="004C74D3">
      <w:r w:rsidRPr="008C59E8">
        <w:t>Dylai’r ymatebion ddod i law erbyn 16 Awst 2021. Ymgynghoriad pedair wythnos yw hon</w:t>
      </w:r>
      <w:r w:rsidR="004C74D3" w:rsidRPr="008C59E8">
        <w:t>.</w:t>
      </w:r>
    </w:p>
    <w:p w14:paraId="7BF51231" w14:textId="358F004C" w:rsidR="00C4230F" w:rsidRPr="008C59E8" w:rsidRDefault="004A0CC9" w:rsidP="00196D6B">
      <w:pPr>
        <w:spacing w:before="0" w:after="160" w:line="259" w:lineRule="auto"/>
      </w:pPr>
      <w:r w:rsidRPr="008C59E8">
        <w:br w:type="page"/>
      </w:r>
    </w:p>
    <w:p w14:paraId="63468FAF" w14:textId="74BACF4F" w:rsidR="00403FA9" w:rsidRPr="008C59E8" w:rsidRDefault="00403FA9" w:rsidP="00403FA9">
      <w:pPr>
        <w:pStyle w:val="Pennawd2"/>
        <w:rPr>
          <w:lang w:val="cy-GB"/>
        </w:rPr>
      </w:pPr>
      <w:bookmarkStart w:id="8" w:name="_Toc77691682"/>
      <w:r w:rsidRPr="008C59E8">
        <w:rPr>
          <w:lang w:val="cy-GB"/>
        </w:rPr>
        <w:lastRenderedPageBreak/>
        <w:t xml:space="preserve">1 </w:t>
      </w:r>
      <w:r w:rsidR="00A82616" w:rsidRPr="008C59E8">
        <w:rPr>
          <w:lang w:val="cy-GB"/>
        </w:rPr>
        <w:t>Rhagymadrodd</w:t>
      </w:r>
      <w:bookmarkEnd w:id="0"/>
      <w:bookmarkEnd w:id="1"/>
      <w:bookmarkEnd w:id="8"/>
    </w:p>
    <w:p w14:paraId="0280EF96" w14:textId="2923B2DF" w:rsidR="00DE21B4" w:rsidRPr="008C59E8" w:rsidRDefault="000119E6" w:rsidP="000119E6">
      <w:pPr>
        <w:spacing w:before="100" w:beforeAutospacing="1" w:after="100" w:afterAutospacing="1" w:line="240" w:lineRule="auto"/>
        <w:jc w:val="both"/>
        <w:rPr>
          <w:szCs w:val="24"/>
          <w:lang w:eastAsia="en-GB"/>
        </w:rPr>
      </w:pPr>
      <w:r>
        <w:rPr>
          <w:szCs w:val="24"/>
          <w:lang w:eastAsia="en-GB"/>
        </w:rPr>
        <w:t xml:space="preserve">1.1 </w:t>
      </w:r>
      <w:r w:rsidR="00DE21B4" w:rsidRPr="008C59E8">
        <w:rPr>
          <w:szCs w:val="24"/>
          <w:lang w:eastAsia="en-GB"/>
        </w:rPr>
        <w:t xml:space="preserve">Mae </w:t>
      </w:r>
      <w:r w:rsidR="00DE21B4" w:rsidRPr="000119E6">
        <w:rPr>
          <w:rFonts w:cs="Arial"/>
        </w:rPr>
        <w:t>Safonau</w:t>
      </w:r>
      <w:r w:rsidR="00DE21B4" w:rsidRPr="008C59E8">
        <w:rPr>
          <w:szCs w:val="24"/>
          <w:lang w:eastAsia="en-GB"/>
        </w:rPr>
        <w:t xml:space="preserve"> Marchnata Wyau y Deyrnas Unedig wedi'u sefydlu gan Reoliad (CE) Rhif 589/2008, ac maen nhw’n cael eu gorfodi yn Lloegr gan Reoliadau Wyau a Chywion (Lloegr) 2009, yng Nghymru gan Reoliad Wyau a Chywion (Cymru) 2010 ac yn yr Alban gan Reoliadau Wyau a Chywion (Yr Alban) (Rhif 2) 2008 (fel y'</w:t>
      </w:r>
      <w:r>
        <w:rPr>
          <w:szCs w:val="24"/>
          <w:lang w:eastAsia="en-GB"/>
        </w:rPr>
        <w:t>u</w:t>
      </w:r>
      <w:r w:rsidR="00DE21B4" w:rsidRPr="008C59E8">
        <w:rPr>
          <w:szCs w:val="24"/>
          <w:lang w:eastAsia="en-GB"/>
        </w:rPr>
        <w:t xml:space="preserve"> diwygiwyd).</w:t>
      </w:r>
    </w:p>
    <w:p w14:paraId="56D8216B" w14:textId="387730D7" w:rsidR="00403FA9" w:rsidRPr="000119E6" w:rsidRDefault="000119E6" w:rsidP="000119E6">
      <w:pPr>
        <w:spacing w:before="100" w:beforeAutospacing="1" w:after="100" w:afterAutospacing="1" w:line="240" w:lineRule="auto"/>
        <w:jc w:val="both"/>
        <w:rPr>
          <w:rFonts w:asciiTheme="minorHAnsi" w:eastAsia="Times New Roman" w:hAnsiTheme="minorHAnsi" w:cstheme="minorHAnsi"/>
          <w:szCs w:val="24"/>
          <w:lang w:eastAsia="en-GB"/>
        </w:rPr>
      </w:pPr>
      <w:r>
        <w:rPr>
          <w:rFonts w:eastAsia="Times New Roman" w:cs="Arial"/>
          <w:szCs w:val="24"/>
          <w:lang w:eastAsia="en-GB"/>
        </w:rPr>
        <w:t xml:space="preserve">1.2 </w:t>
      </w:r>
      <w:r w:rsidR="00DE21B4" w:rsidRPr="000119E6">
        <w:rPr>
          <w:rFonts w:eastAsia="Times New Roman" w:cs="Arial"/>
          <w:szCs w:val="24"/>
          <w:lang w:eastAsia="en-GB"/>
        </w:rPr>
        <w:t xml:space="preserve">Cafodd </w:t>
      </w:r>
      <w:r w:rsidR="00DE21B4" w:rsidRPr="000119E6">
        <w:rPr>
          <w:szCs w:val="24"/>
          <w:lang w:eastAsia="en-GB"/>
        </w:rPr>
        <w:t>Rheoliad</w:t>
      </w:r>
      <w:r w:rsidR="00403FA9" w:rsidRPr="000119E6">
        <w:rPr>
          <w:rFonts w:eastAsia="Times New Roman" w:cs="Arial"/>
          <w:szCs w:val="24"/>
          <w:lang w:eastAsia="en-GB"/>
        </w:rPr>
        <w:t xml:space="preserve"> 589/2008 </w:t>
      </w:r>
      <w:r w:rsidR="00DE21B4" w:rsidRPr="000119E6">
        <w:rPr>
          <w:rFonts w:eastAsia="Times New Roman" w:cs="Arial"/>
          <w:szCs w:val="24"/>
          <w:lang w:eastAsia="en-GB"/>
        </w:rPr>
        <w:t xml:space="preserve">ei gadw yn y gyfraith ddomestig ar ôl </w:t>
      </w:r>
      <w:r w:rsidRPr="000119E6">
        <w:rPr>
          <w:rFonts w:eastAsia="Times New Roman" w:cs="Arial"/>
          <w:szCs w:val="24"/>
          <w:lang w:eastAsia="en-GB"/>
        </w:rPr>
        <w:t xml:space="preserve">1 Ionawr 2021 pan ddaeth </w:t>
      </w:r>
      <w:r w:rsidR="00DE21B4" w:rsidRPr="000119E6">
        <w:rPr>
          <w:rFonts w:eastAsia="Times New Roman" w:cs="Arial"/>
          <w:szCs w:val="24"/>
          <w:lang w:eastAsia="en-GB"/>
        </w:rPr>
        <w:t>Cyfnod Pontio</w:t>
      </w:r>
      <w:r w:rsidRPr="000119E6">
        <w:rPr>
          <w:rFonts w:eastAsia="Times New Roman" w:cs="Arial"/>
          <w:szCs w:val="24"/>
          <w:lang w:eastAsia="en-GB"/>
        </w:rPr>
        <w:t>’r UE</w:t>
      </w:r>
      <w:r w:rsidR="00DE21B4" w:rsidRPr="000119E6">
        <w:rPr>
          <w:rFonts w:eastAsia="Times New Roman" w:cs="Arial"/>
          <w:szCs w:val="24"/>
          <w:lang w:eastAsia="en-GB"/>
        </w:rPr>
        <w:t xml:space="preserve"> i ben </w:t>
      </w:r>
      <w:r w:rsidRPr="000119E6">
        <w:rPr>
          <w:rFonts w:eastAsia="Times New Roman" w:cs="Arial"/>
          <w:szCs w:val="24"/>
          <w:lang w:eastAsia="en-GB"/>
        </w:rPr>
        <w:t>. Mae wedi’i ddiwygio hefyd</w:t>
      </w:r>
      <w:r w:rsidR="00DE21B4" w:rsidRPr="000119E6">
        <w:rPr>
          <w:rFonts w:eastAsia="Times New Roman" w:cs="Arial"/>
          <w:szCs w:val="24"/>
          <w:lang w:eastAsia="en-GB"/>
        </w:rPr>
        <w:t xml:space="preserve"> gan </w:t>
      </w:r>
      <w:r w:rsidRPr="000119E6">
        <w:rPr>
          <w:rFonts w:eastAsia="Times New Roman" w:cs="Arial"/>
          <w:szCs w:val="24"/>
          <w:lang w:eastAsia="en-GB"/>
        </w:rPr>
        <w:t xml:space="preserve">Reoliadau Amaethyddiaeth (Diwygiadau Amrywiol) (Ymadael â’r UE) 2019, </w:t>
      </w:r>
      <w:r w:rsidR="00DE21B4" w:rsidRPr="000119E6">
        <w:rPr>
          <w:rFonts w:eastAsia="Times New Roman" w:cs="Arial"/>
          <w:szCs w:val="24"/>
          <w:lang w:eastAsia="en-GB"/>
        </w:rPr>
        <w:t>R</w:t>
      </w:r>
      <w:r w:rsidRPr="000119E6">
        <w:rPr>
          <w:rFonts w:eastAsia="Times New Roman" w:cs="Arial"/>
          <w:szCs w:val="24"/>
          <w:lang w:eastAsia="en-GB"/>
        </w:rPr>
        <w:t>h</w:t>
      </w:r>
      <w:r w:rsidR="00DE21B4" w:rsidRPr="000119E6">
        <w:rPr>
          <w:rFonts w:eastAsia="Times New Roman" w:cs="Arial"/>
          <w:szCs w:val="24"/>
          <w:lang w:eastAsia="en-GB"/>
        </w:rPr>
        <w:t xml:space="preserve">eoliadau Cyd-drefniadaeth ar gyfer y Marchnadoedd mewn Cynhyrchion Amaethyddol a’r Polisi Amaethyddol Cyffredin (Diwygiadau Amrywiol etc.) (Ymadael â’r UE) (Rhif 2) 2019,  </w:t>
      </w:r>
      <w:r w:rsidRPr="000119E6">
        <w:rPr>
          <w:rFonts w:eastAsia="Times New Roman" w:cs="Arial"/>
          <w:szCs w:val="24"/>
          <w:lang w:eastAsia="en-GB"/>
        </w:rPr>
        <w:t>Rheoliadau Cyd-drefniadaeth ar gyfer y Marchnadoedd mewn Cynhyrchion Amaethyddol a’r Polisi Amaethyddol Cyffredin (Diwygiadau Amrywiol etc.) (Ymadael â’r UE)</w:t>
      </w:r>
      <w:r w:rsidRPr="000119E6">
        <w:rPr>
          <w:rFonts w:eastAsia="Times New Roman" w:cs="Arial"/>
          <w:szCs w:val="24"/>
          <w:lang w:eastAsia="en-GB"/>
        </w:rPr>
        <w:t xml:space="preserve"> 2020, </w:t>
      </w:r>
      <w:r w:rsidR="00DE21B4" w:rsidRPr="000119E6">
        <w:rPr>
          <w:rFonts w:eastAsia="Times New Roman" w:cs="Arial"/>
          <w:szCs w:val="24"/>
          <w:lang w:eastAsia="en-GB"/>
        </w:rPr>
        <w:t>Rheoliadau Cyd-drefniadaeth ar gyfer y Marchnadoedd mewn Cynhyrchion Amaethyddol (Diwygiadau Amrywiol) (Ymadael â'r UE) (Rhif 2) 2020</w:t>
      </w:r>
      <w:r w:rsidRPr="000119E6">
        <w:rPr>
          <w:rFonts w:eastAsia="Times New Roman" w:cs="Arial"/>
          <w:szCs w:val="24"/>
          <w:lang w:eastAsia="en-GB"/>
        </w:rPr>
        <w:t xml:space="preserve"> a Rheoliadau Amaethyddiaeth (Taliadau) (Diwygiadau etc</w:t>
      </w:r>
      <w:r w:rsidR="00DE21B4" w:rsidRPr="000119E6">
        <w:rPr>
          <w:rFonts w:eastAsia="Times New Roman" w:cs="Arial"/>
          <w:szCs w:val="24"/>
          <w:lang w:eastAsia="en-GB"/>
        </w:rPr>
        <w:t>.</w:t>
      </w:r>
      <w:r w:rsidRPr="000119E6">
        <w:rPr>
          <w:rFonts w:eastAsia="Times New Roman" w:cs="Arial"/>
          <w:szCs w:val="24"/>
          <w:lang w:eastAsia="en-GB"/>
        </w:rPr>
        <w:t>) (Ymadael â’r UE) 2020.</w:t>
      </w:r>
    </w:p>
    <w:p w14:paraId="04B76355" w14:textId="64608501" w:rsidR="00403FA9" w:rsidRPr="008C59E8" w:rsidRDefault="00403FA9" w:rsidP="00403FA9">
      <w:pPr>
        <w:pStyle w:val="Pennawd2"/>
        <w:rPr>
          <w:lang w:val="cy-GB"/>
        </w:rPr>
      </w:pPr>
      <w:bookmarkStart w:id="9" w:name="_Toc71099484"/>
      <w:bookmarkStart w:id="10" w:name="_Toc77691683"/>
      <w:r w:rsidRPr="008C59E8">
        <w:rPr>
          <w:lang w:val="cy-GB"/>
        </w:rPr>
        <w:t xml:space="preserve">2 </w:t>
      </w:r>
      <w:r w:rsidR="00DE21B4" w:rsidRPr="008C59E8">
        <w:rPr>
          <w:lang w:val="cy-GB"/>
        </w:rPr>
        <w:t>Sut a pham rydyn ni’n ymgynghori â chi</w:t>
      </w:r>
      <w:bookmarkEnd w:id="9"/>
      <w:bookmarkEnd w:id="10"/>
    </w:p>
    <w:p w14:paraId="76703F98" w14:textId="77F95542" w:rsidR="006371B6" w:rsidRPr="008C59E8" w:rsidRDefault="00403FA9" w:rsidP="008B74EC">
      <w:pPr>
        <w:spacing w:before="100" w:beforeAutospacing="1" w:after="100" w:afterAutospacing="1" w:line="240" w:lineRule="auto"/>
        <w:jc w:val="both"/>
        <w:rPr>
          <w:rFonts w:eastAsia="Times New Roman" w:cs="Arial"/>
          <w:szCs w:val="24"/>
          <w:lang w:eastAsia="en-GB"/>
        </w:rPr>
      </w:pPr>
      <w:bookmarkStart w:id="11" w:name="_Hlk70580696"/>
      <w:r w:rsidRPr="008C59E8">
        <w:rPr>
          <w:rFonts w:eastAsia="Times New Roman" w:cs="Arial"/>
          <w:szCs w:val="24"/>
          <w:lang w:eastAsia="en-GB"/>
        </w:rPr>
        <w:t>2.1</w:t>
      </w:r>
      <w:bookmarkEnd w:id="11"/>
      <w:r w:rsidR="008B74EC" w:rsidRPr="008C59E8">
        <w:rPr>
          <w:rFonts w:eastAsia="Times New Roman" w:cs="Arial"/>
          <w:szCs w:val="24"/>
          <w:lang w:eastAsia="en-GB"/>
        </w:rPr>
        <w:t xml:space="preserve"> </w:t>
      </w:r>
      <w:r w:rsidR="002B2C9E" w:rsidRPr="008C59E8">
        <w:rPr>
          <w:rFonts w:cs="Arial"/>
        </w:rPr>
        <w:t>Mae Defra, Llywodraeth Cymru, a Llywodraeth yr Alban yn cynnal yr ymgynghoriad hwn mewn perthynas â</w:t>
      </w:r>
      <w:r w:rsidR="000119E6">
        <w:rPr>
          <w:rFonts w:cs="Arial"/>
        </w:rPr>
        <w:t xml:space="preserve"> diwygiad arfaethedig yn eu </w:t>
      </w:r>
      <w:r w:rsidR="002B2C9E" w:rsidRPr="008C59E8">
        <w:rPr>
          <w:rFonts w:cs="Arial"/>
        </w:rPr>
        <w:t>priod ddeddfwriaeth er mwyn diweddaru'r dull o orfodi’r safonau marchnata wyau ar gyfer wyau sy’n cael eu mewnforio i Brydain Fawr</w:t>
      </w:r>
      <w:r w:rsidRPr="008C59E8">
        <w:rPr>
          <w:rFonts w:eastAsia="Times New Roman" w:cs="Arial"/>
          <w:szCs w:val="24"/>
          <w:lang w:eastAsia="en-GB"/>
        </w:rPr>
        <w:t>.</w:t>
      </w:r>
    </w:p>
    <w:p w14:paraId="274730EE" w14:textId="0740443A" w:rsidR="002B2C9E" w:rsidRPr="008C59E8" w:rsidRDefault="006371B6" w:rsidP="002B2C9E">
      <w:pPr>
        <w:spacing w:before="100" w:beforeAutospacing="1" w:after="100" w:afterAutospacing="1" w:line="240" w:lineRule="auto"/>
        <w:jc w:val="both"/>
        <w:rPr>
          <w:szCs w:val="24"/>
        </w:rPr>
      </w:pPr>
      <w:r w:rsidRPr="008C59E8">
        <w:rPr>
          <w:rFonts w:eastAsia="Times New Roman" w:cs="Arial"/>
          <w:szCs w:val="24"/>
          <w:lang w:eastAsia="en-GB"/>
        </w:rPr>
        <w:t>2.2</w:t>
      </w:r>
      <w:r w:rsidR="008B74EC" w:rsidRPr="008C59E8">
        <w:rPr>
          <w:rFonts w:eastAsia="Times New Roman" w:cs="Arial"/>
          <w:szCs w:val="24"/>
          <w:lang w:eastAsia="en-GB"/>
        </w:rPr>
        <w:t xml:space="preserve"> </w:t>
      </w:r>
      <w:r w:rsidR="002B2C9E" w:rsidRPr="008C59E8">
        <w:rPr>
          <w:szCs w:val="24"/>
        </w:rPr>
        <w:t xml:space="preserve">Mater sydd wedi’i ddatganoli yw </w:t>
      </w:r>
      <w:r w:rsidR="002B2C9E" w:rsidRPr="008C59E8">
        <w:rPr>
          <w:rFonts w:cs="Arial"/>
        </w:rPr>
        <w:t>safonau marchnata wyau</w:t>
      </w:r>
      <w:r w:rsidR="002B2C9E" w:rsidRPr="008C59E8">
        <w:rPr>
          <w:szCs w:val="24"/>
          <w:lang w:eastAsia="en-GB"/>
        </w:rPr>
        <w:t>. Mae pob un o dair gweinyddiaeth Prydain Fawr yn arwain ar y diwygiadau i'r deddfau hyn ar gyfer ei hawdurdodaeth hi ei hun.</w:t>
      </w:r>
      <w:r w:rsidR="00F511C7" w:rsidRPr="008C59E8">
        <w:rPr>
          <w:szCs w:val="24"/>
          <w:lang w:eastAsia="en-GB"/>
        </w:rPr>
        <w:t xml:space="preserve"> </w:t>
      </w:r>
      <w:r w:rsidR="002B2C9E" w:rsidRPr="008C59E8">
        <w:rPr>
          <w:szCs w:val="24"/>
        </w:rPr>
        <w:t>Mae Defra yn ymgysylltu â chydweithwyr yn Llywodraeth</w:t>
      </w:r>
      <w:r w:rsidR="00F511C7" w:rsidRPr="008C59E8">
        <w:t xml:space="preserve"> </w:t>
      </w:r>
      <w:r w:rsidR="002B2C9E" w:rsidRPr="008C59E8">
        <w:t xml:space="preserve">Cymru </w:t>
      </w:r>
      <w:r w:rsidR="002B2C9E" w:rsidRPr="008C59E8">
        <w:rPr>
          <w:szCs w:val="24"/>
        </w:rPr>
        <w:t xml:space="preserve">a Llywodraeth yr </w:t>
      </w:r>
      <w:r w:rsidR="002B2C9E" w:rsidRPr="008C59E8">
        <w:t xml:space="preserve">Alban </w:t>
      </w:r>
      <w:r w:rsidR="002B2C9E" w:rsidRPr="008C59E8">
        <w:rPr>
          <w:szCs w:val="24"/>
        </w:rPr>
        <w:t xml:space="preserve">i </w:t>
      </w:r>
      <w:r w:rsidR="002B2C9E" w:rsidRPr="008C59E8">
        <w:t xml:space="preserve">drafod y </w:t>
      </w:r>
      <w:r w:rsidR="008C59E8" w:rsidRPr="008C59E8">
        <w:rPr>
          <w:szCs w:val="24"/>
        </w:rPr>
        <w:t>posibilrwydd</w:t>
      </w:r>
      <w:r w:rsidR="002B2C9E" w:rsidRPr="008C59E8">
        <w:rPr>
          <w:szCs w:val="24"/>
        </w:rPr>
        <w:t xml:space="preserve"> o gysoni’r gwelliannau arfaethedig ledled Prydain Fawr.</w:t>
      </w:r>
      <w:r w:rsidR="002B2C9E" w:rsidRPr="008C59E8">
        <w:t xml:space="preserve"> </w:t>
      </w:r>
      <w:r w:rsidR="002B2C9E" w:rsidRPr="008C59E8">
        <w:rPr>
          <w:szCs w:val="24"/>
        </w:rPr>
        <w:t>Mae Gogledd Iwerddon</w:t>
      </w:r>
      <w:r w:rsidR="00F511C7" w:rsidRPr="008C59E8">
        <w:t xml:space="preserve"> </w:t>
      </w:r>
      <w:r w:rsidR="002B2C9E" w:rsidRPr="008C59E8">
        <w:rPr>
          <w:szCs w:val="24"/>
        </w:rPr>
        <w:t>wedi'i rwymo gan Brotocol Gogledd Iwerddon</w:t>
      </w:r>
      <w:r w:rsidR="002B2C9E" w:rsidRPr="008C59E8">
        <w:rPr>
          <w:rStyle w:val="CyfeirnodSylw"/>
        </w:rPr>
        <w:t xml:space="preserve">, </w:t>
      </w:r>
      <w:r w:rsidR="002B2C9E" w:rsidRPr="008C59E8">
        <w:rPr>
          <w:szCs w:val="24"/>
        </w:rPr>
        <w:t>sy’n cynnwys Rheoliad 589/2008</w:t>
      </w:r>
      <w:r w:rsidR="002B2C9E" w:rsidRPr="008C59E8">
        <w:t xml:space="preserve"> sy’n cael effaith yng Ngogledd Iwerddon fel y mae yn yr UE, ac</w:t>
      </w:r>
      <w:r w:rsidR="002B2C9E" w:rsidRPr="008C59E8">
        <w:rPr>
          <w:szCs w:val="24"/>
        </w:rPr>
        <w:t xml:space="preserve"> o</w:t>
      </w:r>
      <w:r w:rsidR="00F511C7" w:rsidRPr="008C59E8">
        <w:t xml:space="preserve"> </w:t>
      </w:r>
      <w:r w:rsidR="002B2C9E" w:rsidRPr="008C59E8">
        <w:rPr>
          <w:szCs w:val="24"/>
        </w:rPr>
        <w:t xml:space="preserve">ganlyniad </w:t>
      </w:r>
      <w:r w:rsidR="002B2C9E" w:rsidRPr="008C59E8">
        <w:t xml:space="preserve">ni all </w:t>
      </w:r>
      <w:r w:rsidR="002B2C9E" w:rsidRPr="008C59E8">
        <w:rPr>
          <w:szCs w:val="24"/>
        </w:rPr>
        <w:t>Gogledd</w:t>
      </w:r>
      <w:r w:rsidR="00F511C7" w:rsidRPr="008C59E8">
        <w:rPr>
          <w:szCs w:val="24"/>
        </w:rPr>
        <w:t xml:space="preserve"> </w:t>
      </w:r>
      <w:r w:rsidR="002B2C9E" w:rsidRPr="008C59E8">
        <w:rPr>
          <w:szCs w:val="24"/>
        </w:rPr>
        <w:t>Iwerddon ddiwygio’i rheoliad safonau marchnata wyau. Byddwn yn gweithio gyda Gogledd Iwerddon i sicrhau ein bod mor gyson ag y bo modd a bod symudiadau wyau rhwng Prydain Fawr a Gogledd Iwerddon yn parhau fel arfer.</w:t>
      </w:r>
    </w:p>
    <w:p w14:paraId="0437E843" w14:textId="0FB69C5C" w:rsidR="006371B6" w:rsidRPr="008C59E8" w:rsidRDefault="006371B6" w:rsidP="00DB061B">
      <w:pPr>
        <w:spacing w:before="100" w:beforeAutospacing="1" w:after="100" w:afterAutospacing="1" w:line="240" w:lineRule="auto"/>
        <w:jc w:val="both"/>
        <w:rPr>
          <w:rFonts w:eastAsia="Times New Roman" w:cs="Arial"/>
          <w:szCs w:val="24"/>
          <w:lang w:eastAsia="en-GB"/>
        </w:rPr>
      </w:pPr>
      <w:r w:rsidRPr="008C59E8">
        <w:rPr>
          <w:rFonts w:cs="Arial"/>
          <w:szCs w:val="24"/>
        </w:rPr>
        <w:t xml:space="preserve">2.3 </w:t>
      </w:r>
      <w:r w:rsidR="002B2C9E" w:rsidRPr="008C59E8">
        <w:rPr>
          <w:szCs w:val="24"/>
          <w:lang w:eastAsia="en-GB"/>
        </w:rPr>
        <w:t xml:space="preserve">Diben yr ymgynghoriad hwn yw ceisio barn y diwydiant ar ein diwygiadau arfaethedig i’r </w:t>
      </w:r>
      <w:r w:rsidRPr="008C59E8">
        <w:rPr>
          <w:rFonts w:cs="Arial"/>
        </w:rPr>
        <w:t>R</w:t>
      </w:r>
      <w:r w:rsidR="002B2C9E" w:rsidRPr="008C59E8">
        <w:rPr>
          <w:rFonts w:cs="Arial"/>
        </w:rPr>
        <w:t>h</w:t>
      </w:r>
      <w:r w:rsidRPr="008C59E8">
        <w:rPr>
          <w:rFonts w:cs="Arial"/>
        </w:rPr>
        <w:t>e</w:t>
      </w:r>
      <w:r w:rsidR="002B2C9E" w:rsidRPr="008C59E8">
        <w:rPr>
          <w:rFonts w:cs="Arial"/>
        </w:rPr>
        <w:t>oliad</w:t>
      </w:r>
      <w:r w:rsidRPr="008C59E8">
        <w:rPr>
          <w:rFonts w:cs="Arial"/>
        </w:rPr>
        <w:t xml:space="preserve"> (C</w:t>
      </w:r>
      <w:r w:rsidR="002B2C9E" w:rsidRPr="008C59E8">
        <w:rPr>
          <w:rFonts w:cs="Arial"/>
        </w:rPr>
        <w:t>E</w:t>
      </w:r>
      <w:r w:rsidRPr="008C59E8">
        <w:rPr>
          <w:rFonts w:cs="Arial"/>
        </w:rPr>
        <w:t>) 589/2008</w:t>
      </w:r>
      <w:r w:rsidR="002B2C9E" w:rsidRPr="008C59E8">
        <w:rPr>
          <w:rFonts w:cs="Arial"/>
        </w:rPr>
        <w:t xml:space="preserve"> a gadwyd</w:t>
      </w:r>
      <w:r w:rsidRPr="008C59E8">
        <w:rPr>
          <w:rFonts w:eastAsia="Times New Roman" w:cs="Arial"/>
          <w:szCs w:val="24"/>
          <w:lang w:eastAsia="en-GB"/>
        </w:rPr>
        <w:t>.</w:t>
      </w:r>
    </w:p>
    <w:p w14:paraId="749BA6B7" w14:textId="65ACF747" w:rsidR="006371B6" w:rsidRPr="008C59E8" w:rsidRDefault="006371B6" w:rsidP="00DB061B">
      <w:pPr>
        <w:spacing w:before="100" w:beforeAutospacing="1" w:after="100" w:afterAutospacing="1" w:line="240" w:lineRule="auto"/>
        <w:jc w:val="both"/>
        <w:rPr>
          <w:rFonts w:eastAsia="Times New Roman" w:cs="Arial"/>
          <w:szCs w:val="24"/>
          <w:lang w:eastAsia="en-GB"/>
        </w:rPr>
      </w:pPr>
      <w:r w:rsidRPr="008C59E8">
        <w:rPr>
          <w:rFonts w:eastAsia="Times New Roman" w:cs="Arial"/>
          <w:szCs w:val="24"/>
          <w:lang w:eastAsia="en-GB"/>
        </w:rPr>
        <w:t xml:space="preserve">2.4 </w:t>
      </w:r>
      <w:r w:rsidR="002B2C9E" w:rsidRPr="008C59E8">
        <w:rPr>
          <w:szCs w:val="24"/>
          <w:lang w:eastAsia="en-GB"/>
        </w:rPr>
        <w:t>Ein blaenoriaeth yw sicrhau bod gennyn ni ddealltwriaeth gynhwysfawr o farn y diwydiant am y cynigion hyn.</w:t>
      </w:r>
      <w:r w:rsidR="00FA381B" w:rsidRPr="008C59E8">
        <w:rPr>
          <w:rFonts w:eastAsia="Times New Roman" w:cs="Arial"/>
          <w:szCs w:val="24"/>
          <w:lang w:eastAsia="en-GB"/>
        </w:rPr>
        <w:t xml:space="preserve"> </w:t>
      </w:r>
      <w:r w:rsidR="002B2C9E" w:rsidRPr="008C59E8">
        <w:rPr>
          <w:rFonts w:eastAsia="Times New Roman" w:cs="Arial"/>
          <w:szCs w:val="24"/>
          <w:lang w:eastAsia="en-GB"/>
        </w:rPr>
        <w:t>Gan hynny, bydd pob ymateb i’r ymgynghoriad yn cael ei ystyried yn ofalus</w:t>
      </w:r>
      <w:r w:rsidRPr="008C59E8">
        <w:rPr>
          <w:rFonts w:eastAsia="Times New Roman" w:cs="Arial"/>
          <w:szCs w:val="24"/>
          <w:lang w:eastAsia="en-GB"/>
        </w:rPr>
        <w:t>.</w:t>
      </w:r>
    </w:p>
    <w:p w14:paraId="484D449E" w14:textId="1648A64D" w:rsidR="00200BFD" w:rsidRPr="008C59E8" w:rsidRDefault="000D4668" w:rsidP="00DB061B">
      <w:pPr>
        <w:spacing w:before="100" w:beforeAutospacing="1" w:after="100" w:afterAutospacing="1" w:line="240" w:lineRule="auto"/>
        <w:jc w:val="both"/>
        <w:rPr>
          <w:rFonts w:eastAsia="Times New Roman" w:cs="Arial"/>
          <w:szCs w:val="24"/>
          <w:lang w:eastAsia="en-GB"/>
        </w:rPr>
      </w:pPr>
      <w:r w:rsidRPr="008C59E8">
        <w:rPr>
          <w:rFonts w:eastAsia="Times New Roman" w:cs="Arial"/>
          <w:szCs w:val="24"/>
          <w:lang w:eastAsia="en-GB"/>
        </w:rPr>
        <w:t xml:space="preserve">2.5 </w:t>
      </w:r>
      <w:r w:rsidR="00CC6D2D" w:rsidRPr="008C59E8">
        <w:rPr>
          <w:szCs w:val="24"/>
          <w:lang w:eastAsia="en-GB"/>
        </w:rPr>
        <w:t>Bwriad y diwygiad rydym yn ei gynnig yn y ddeddfwriaeth</w:t>
      </w:r>
      <w:r w:rsidR="00F511C7" w:rsidRPr="008C59E8">
        <w:t xml:space="preserve"> </w:t>
      </w:r>
      <w:r w:rsidR="00CC6D2D" w:rsidRPr="008C59E8">
        <w:rPr>
          <w:szCs w:val="24"/>
          <w:lang w:eastAsia="en-GB"/>
        </w:rPr>
        <w:t>yw cadarnhau</w:t>
      </w:r>
      <w:r w:rsidR="00F511C7" w:rsidRPr="008C59E8">
        <w:rPr>
          <w:szCs w:val="24"/>
          <w:lang w:eastAsia="en-GB"/>
        </w:rPr>
        <w:t xml:space="preserve"> </w:t>
      </w:r>
      <w:r w:rsidR="00CC6D2D" w:rsidRPr="008C59E8">
        <w:rPr>
          <w:szCs w:val="24"/>
          <w:lang w:eastAsia="en-GB"/>
        </w:rPr>
        <w:t>parhad y drefn orfodi bresennol ar gyfer mewnforion o dan y rheoliadau safonau</w:t>
      </w:r>
      <w:r w:rsidR="00CC6D2D" w:rsidRPr="008C59E8">
        <w:t xml:space="preserve"> marchnata </w:t>
      </w:r>
      <w:r w:rsidR="00CC6D2D" w:rsidRPr="008C59E8">
        <w:rPr>
          <w:szCs w:val="24"/>
          <w:lang w:eastAsia="en-GB"/>
        </w:rPr>
        <w:t>wyau.</w:t>
      </w:r>
      <w:r w:rsidR="00F511C7" w:rsidRPr="008C59E8">
        <w:rPr>
          <w:szCs w:val="24"/>
          <w:lang w:eastAsia="en-GB"/>
        </w:rPr>
        <w:t xml:space="preserve"> </w:t>
      </w:r>
      <w:r w:rsidR="00CC6D2D" w:rsidRPr="008C59E8">
        <w:rPr>
          <w:szCs w:val="24"/>
          <w:lang w:eastAsia="en-GB"/>
        </w:rPr>
        <w:t>Wrth wneud hyn, rydym yn ceisio sicrhau bod gwaith</w:t>
      </w:r>
      <w:r w:rsidR="00CC6D2D" w:rsidRPr="008C59E8">
        <w:t xml:space="preserve"> </w:t>
      </w:r>
      <w:r w:rsidR="00CC6D2D" w:rsidRPr="008C59E8">
        <w:rPr>
          <w:szCs w:val="24"/>
          <w:lang w:eastAsia="en-GB"/>
        </w:rPr>
        <w:t>gorfodi safonau</w:t>
      </w:r>
      <w:r w:rsidR="00F511C7" w:rsidRPr="008C59E8">
        <w:rPr>
          <w:szCs w:val="24"/>
          <w:lang w:eastAsia="en-GB"/>
        </w:rPr>
        <w:t xml:space="preserve"> </w:t>
      </w:r>
      <w:r w:rsidR="00CC6D2D" w:rsidRPr="008C59E8">
        <w:rPr>
          <w:szCs w:val="24"/>
          <w:lang w:eastAsia="en-GB"/>
        </w:rPr>
        <w:t>marchnata yn</w:t>
      </w:r>
      <w:r w:rsidR="00F511C7" w:rsidRPr="008C59E8">
        <w:rPr>
          <w:szCs w:val="24"/>
          <w:lang w:eastAsia="en-GB"/>
        </w:rPr>
        <w:t xml:space="preserve"> </w:t>
      </w:r>
      <w:r w:rsidR="00CC6D2D" w:rsidRPr="008C59E8">
        <w:t>dal</w:t>
      </w:r>
      <w:r w:rsidR="00CC6D2D" w:rsidRPr="008C59E8">
        <w:rPr>
          <w:szCs w:val="24"/>
          <w:lang w:eastAsia="en-GB"/>
        </w:rPr>
        <w:t xml:space="preserve"> i</w:t>
      </w:r>
      <w:r w:rsidR="00F511C7" w:rsidRPr="008C59E8">
        <w:rPr>
          <w:szCs w:val="24"/>
          <w:lang w:eastAsia="en-GB"/>
        </w:rPr>
        <w:t xml:space="preserve"> </w:t>
      </w:r>
      <w:r w:rsidR="00CC6D2D" w:rsidRPr="008C59E8">
        <w:rPr>
          <w:szCs w:val="24"/>
          <w:lang w:eastAsia="en-GB"/>
        </w:rPr>
        <w:t>gael ei wneud drwy'r gadwyn gyflenwi heb achosi gormod o faich i fusnesau</w:t>
      </w:r>
      <w:r w:rsidRPr="008C59E8">
        <w:rPr>
          <w:rFonts w:eastAsia="Times New Roman" w:cs="Arial"/>
          <w:szCs w:val="24"/>
          <w:lang w:eastAsia="en-GB"/>
        </w:rPr>
        <w:t>.</w:t>
      </w:r>
    </w:p>
    <w:p w14:paraId="06E00BDC" w14:textId="78B98EDE" w:rsidR="00200BFD" w:rsidRPr="008C59E8" w:rsidRDefault="00200BFD" w:rsidP="00200BFD">
      <w:pPr>
        <w:pStyle w:val="Pennawd2"/>
        <w:rPr>
          <w:lang w:val="cy-GB"/>
        </w:rPr>
      </w:pPr>
      <w:bookmarkStart w:id="12" w:name="_Toc71099485"/>
      <w:bookmarkStart w:id="13" w:name="_Toc77691684"/>
      <w:r w:rsidRPr="008C59E8">
        <w:rPr>
          <w:lang w:val="cy-GB"/>
        </w:rPr>
        <w:lastRenderedPageBreak/>
        <w:t xml:space="preserve">3 </w:t>
      </w:r>
      <w:r w:rsidR="00164F11" w:rsidRPr="008C59E8">
        <w:rPr>
          <w:lang w:val="cy-GB"/>
        </w:rPr>
        <w:t xml:space="preserve">Y </w:t>
      </w:r>
      <w:r w:rsidRPr="008C59E8">
        <w:rPr>
          <w:lang w:val="cy-GB"/>
        </w:rPr>
        <w:t>c</w:t>
      </w:r>
      <w:r w:rsidR="00164F11" w:rsidRPr="008C59E8">
        <w:rPr>
          <w:lang w:val="cy-GB"/>
        </w:rPr>
        <w:t>efndir</w:t>
      </w:r>
      <w:bookmarkEnd w:id="12"/>
      <w:bookmarkEnd w:id="13"/>
    </w:p>
    <w:p w14:paraId="4FF6A909" w14:textId="35E218C5" w:rsidR="00013159" w:rsidRPr="008C59E8" w:rsidRDefault="00200BFD" w:rsidP="00DB061B">
      <w:pPr>
        <w:spacing w:before="100" w:beforeAutospacing="1" w:after="0"/>
        <w:jc w:val="both"/>
        <w:rPr>
          <w:rStyle w:val="ts-alignment-element"/>
          <w:rFonts w:ascii="Segoe UI" w:hAnsi="Segoe UI" w:cs="Segoe UI"/>
          <w:sz w:val="21"/>
          <w:szCs w:val="21"/>
        </w:rPr>
      </w:pPr>
      <w:r w:rsidRPr="008C59E8">
        <w:rPr>
          <w:rFonts w:eastAsia="Times New Roman" w:cs="Arial"/>
          <w:szCs w:val="24"/>
          <w:lang w:eastAsia="en-GB"/>
        </w:rPr>
        <w:t>3.1.</w:t>
      </w:r>
      <w:r w:rsidR="00F511C7" w:rsidRPr="008C59E8">
        <w:rPr>
          <w:rFonts w:eastAsia="Times New Roman" w:cs="Arial"/>
          <w:szCs w:val="24"/>
          <w:lang w:eastAsia="en-GB"/>
        </w:rPr>
        <w:t xml:space="preserve"> </w:t>
      </w:r>
      <w:r w:rsidR="00CE7142" w:rsidRPr="008C59E8">
        <w:t xml:space="preserve">Cafodd </w:t>
      </w:r>
      <w:r w:rsidR="00013159" w:rsidRPr="008C59E8">
        <w:t xml:space="preserve">Safonau Marchnata Wyau eu cyflwyno gan Reoliad y Cyngor 1907/1990, ac fe'u </w:t>
      </w:r>
      <w:r w:rsidR="008C59E8" w:rsidRPr="008C59E8">
        <w:t>rhoddwyd</w:t>
      </w:r>
      <w:r w:rsidR="00013159" w:rsidRPr="008C59E8">
        <w:t xml:space="preserve"> ar waith gan Reoliad y Comisiwn 1274/1991, i ddiogelu defnyddwyr rhag cael eu camarwain mewn perthynas â'r gwahanol dermau marchnata a ddefnyddid a/neu rhag cael eu drysu gan y gwahanol ddulliau o gyflwyno, marcio, labelu neu raddio wyau.</w:t>
      </w:r>
    </w:p>
    <w:p w14:paraId="3468C6F1" w14:textId="4BB247E0" w:rsidR="00827E41" w:rsidRPr="008C59E8" w:rsidRDefault="00827E41" w:rsidP="00DB061B">
      <w:pPr>
        <w:spacing w:before="100" w:beforeAutospacing="1" w:after="0"/>
        <w:jc w:val="both"/>
        <w:rPr>
          <w:rFonts w:eastAsia="Times New Roman" w:cs="Arial"/>
          <w:szCs w:val="24"/>
          <w:lang w:eastAsia="en-GB"/>
        </w:rPr>
      </w:pPr>
      <w:r w:rsidRPr="008C59E8">
        <w:rPr>
          <w:rFonts w:eastAsia="Times New Roman" w:cs="Arial"/>
          <w:szCs w:val="24"/>
          <w:lang w:eastAsia="en-GB"/>
        </w:rPr>
        <w:t xml:space="preserve">3.2. </w:t>
      </w:r>
      <w:r w:rsidR="00013159" w:rsidRPr="008C59E8">
        <w:rPr>
          <w:szCs w:val="24"/>
          <w:lang w:eastAsia="en-GB"/>
        </w:rPr>
        <w:t xml:space="preserve">Diddymwyd Rheoliad y Cyngor 1906/1990 yn ddiweddarach a chafodd ei ymgorffori yn Rheoliad y Cyngor 1028/2006, a roddwyd ar waith gan </w:t>
      </w:r>
      <w:r w:rsidR="00013159" w:rsidRPr="008C59E8">
        <w:t xml:space="preserve">Reoliad y Comisiwn Rhif </w:t>
      </w:r>
      <w:r w:rsidR="00013159" w:rsidRPr="008C59E8">
        <w:rPr>
          <w:szCs w:val="24"/>
          <w:lang w:eastAsia="en-GB"/>
        </w:rPr>
        <w:t>557/2007</w:t>
      </w:r>
      <w:r w:rsidR="00200BFD" w:rsidRPr="008C59E8">
        <w:rPr>
          <w:rFonts w:eastAsia="Times New Roman" w:cs="Arial"/>
          <w:szCs w:val="24"/>
          <w:lang w:eastAsia="en-GB"/>
        </w:rPr>
        <w:t xml:space="preserve">. </w:t>
      </w:r>
    </w:p>
    <w:p w14:paraId="5237E750" w14:textId="6B0875D4" w:rsidR="00200BFD" w:rsidRPr="008C59E8" w:rsidRDefault="00827E41" w:rsidP="00DB061B">
      <w:pPr>
        <w:spacing w:before="100" w:beforeAutospacing="1" w:after="0"/>
        <w:jc w:val="both"/>
        <w:rPr>
          <w:rFonts w:eastAsia="Times New Roman" w:cs="Arial"/>
          <w:szCs w:val="24"/>
          <w:lang w:eastAsia="en-GB"/>
        </w:rPr>
      </w:pPr>
      <w:r w:rsidRPr="008C59E8">
        <w:rPr>
          <w:rFonts w:eastAsia="Times New Roman" w:cs="Arial"/>
          <w:szCs w:val="24"/>
          <w:lang w:eastAsia="en-GB"/>
        </w:rPr>
        <w:t xml:space="preserve">3.3. </w:t>
      </w:r>
      <w:r w:rsidR="00013159" w:rsidRPr="008C59E8">
        <w:rPr>
          <w:szCs w:val="24"/>
          <w:lang w:eastAsia="en-GB"/>
        </w:rPr>
        <w:t>Yna diddymwyd Rheoliad y Cyngor 1028/2006</w:t>
      </w:r>
      <w:r w:rsidR="00013159" w:rsidRPr="008C59E8">
        <w:t xml:space="preserve"> gan</w:t>
      </w:r>
      <w:r w:rsidR="00013159" w:rsidRPr="008C59E8">
        <w:rPr>
          <w:szCs w:val="24"/>
          <w:lang w:eastAsia="en-GB"/>
        </w:rPr>
        <w:t xml:space="preserve"> Reoliad </w:t>
      </w:r>
      <w:r w:rsidR="00013159" w:rsidRPr="008C59E8">
        <w:t xml:space="preserve">y Cyngor </w:t>
      </w:r>
      <w:r w:rsidR="00013159" w:rsidRPr="008C59E8">
        <w:rPr>
          <w:szCs w:val="24"/>
          <w:lang w:eastAsia="en-GB"/>
        </w:rPr>
        <w:t>1234/2007. Er</w:t>
      </w:r>
      <w:r w:rsidR="00F511C7" w:rsidRPr="008C59E8">
        <w:rPr>
          <w:szCs w:val="24"/>
          <w:lang w:eastAsia="en-GB"/>
        </w:rPr>
        <w:t xml:space="preserve"> </w:t>
      </w:r>
      <w:r w:rsidR="00013159" w:rsidRPr="008C59E8">
        <w:rPr>
          <w:szCs w:val="24"/>
          <w:lang w:eastAsia="en-GB"/>
        </w:rPr>
        <w:t xml:space="preserve">i Reoliad 1234/2007 gael </w:t>
      </w:r>
      <w:r w:rsidR="00013159" w:rsidRPr="008C59E8">
        <w:t xml:space="preserve">ei </w:t>
      </w:r>
      <w:r w:rsidR="00013159" w:rsidRPr="008C59E8">
        <w:rPr>
          <w:szCs w:val="24"/>
          <w:lang w:eastAsia="en-GB"/>
        </w:rPr>
        <w:t>ddiddymu</w:t>
      </w:r>
      <w:r w:rsidR="00013159" w:rsidRPr="008C59E8">
        <w:t xml:space="preserve"> </w:t>
      </w:r>
      <w:r w:rsidR="00013159" w:rsidRPr="008C59E8">
        <w:rPr>
          <w:szCs w:val="24"/>
          <w:lang w:eastAsia="en-GB"/>
        </w:rPr>
        <w:t>wedyn gan Reoliad y Cyngor 1308/2013, mae rhai</w:t>
      </w:r>
      <w:r w:rsidR="00F511C7" w:rsidRPr="008C59E8">
        <w:rPr>
          <w:szCs w:val="24"/>
          <w:lang w:eastAsia="en-GB"/>
        </w:rPr>
        <w:t xml:space="preserve"> </w:t>
      </w:r>
      <w:r w:rsidR="00013159" w:rsidRPr="008C59E8">
        <w:rPr>
          <w:szCs w:val="24"/>
          <w:lang w:eastAsia="en-GB"/>
        </w:rPr>
        <w:t xml:space="preserve">o'i </w:t>
      </w:r>
      <w:r w:rsidR="00013159" w:rsidRPr="008C59E8">
        <w:t xml:space="preserve">ddarpariaethau sy'n ymwneud </w:t>
      </w:r>
      <w:r w:rsidR="00013159" w:rsidRPr="008C59E8">
        <w:rPr>
          <w:szCs w:val="24"/>
          <w:lang w:eastAsia="en-GB"/>
        </w:rPr>
        <w:t>ag wyau</w:t>
      </w:r>
      <w:r w:rsidR="00013159" w:rsidRPr="008C59E8">
        <w:t xml:space="preserve"> yn dal i gael</w:t>
      </w:r>
      <w:r w:rsidR="00013159" w:rsidRPr="008C59E8">
        <w:rPr>
          <w:szCs w:val="24"/>
          <w:lang w:eastAsia="en-GB"/>
        </w:rPr>
        <w:t xml:space="preserve"> effaith</w:t>
      </w:r>
      <w:r w:rsidR="00013159" w:rsidRPr="008C59E8">
        <w:t xml:space="preserve"> ac fe'u</w:t>
      </w:r>
      <w:r w:rsidR="00013159" w:rsidRPr="008C59E8">
        <w:rPr>
          <w:szCs w:val="24"/>
          <w:lang w:eastAsia="en-GB"/>
        </w:rPr>
        <w:t xml:space="preserve"> rhoddwyd ar waith gan Reoliad y Comisiwn 589/2008 (y Rheoliad Safonau Marchnata Wyau) sy'n dal mewn grym heddiw.</w:t>
      </w:r>
      <w:r w:rsidR="002A1CCF" w:rsidRPr="008C59E8">
        <w:rPr>
          <w:rFonts w:eastAsia="Times New Roman" w:cs="Arial"/>
          <w:szCs w:val="24"/>
          <w:lang w:eastAsia="en-GB"/>
        </w:rPr>
        <w:t xml:space="preserve"> </w:t>
      </w:r>
    </w:p>
    <w:p w14:paraId="3D424CA2" w14:textId="32C87ABE" w:rsidR="00734358" w:rsidRPr="008C59E8" w:rsidRDefault="00734358" w:rsidP="00734358">
      <w:pPr>
        <w:pStyle w:val="Pennawd2"/>
        <w:rPr>
          <w:lang w:val="cy-GB"/>
        </w:rPr>
      </w:pPr>
      <w:bookmarkStart w:id="14" w:name="_Toc71099486"/>
      <w:bookmarkStart w:id="15" w:name="_Toc77691685"/>
      <w:r w:rsidRPr="008C59E8">
        <w:rPr>
          <w:lang w:val="cy-GB"/>
        </w:rPr>
        <w:t xml:space="preserve">4 </w:t>
      </w:r>
      <w:bookmarkEnd w:id="14"/>
      <w:r w:rsidR="00670BA2" w:rsidRPr="008C59E8">
        <w:rPr>
          <w:lang w:val="cy-GB"/>
        </w:rPr>
        <w:t xml:space="preserve">Y Rheoliad Safonau </w:t>
      </w:r>
      <w:r w:rsidR="00A50419" w:rsidRPr="008C59E8">
        <w:rPr>
          <w:lang w:val="cy-GB"/>
        </w:rPr>
        <w:t>M</w:t>
      </w:r>
      <w:r w:rsidR="00B471D2" w:rsidRPr="008C59E8">
        <w:rPr>
          <w:lang w:val="cy-GB"/>
        </w:rPr>
        <w:t>ar</w:t>
      </w:r>
      <w:r w:rsidR="00670BA2" w:rsidRPr="008C59E8">
        <w:rPr>
          <w:lang w:val="cy-GB"/>
        </w:rPr>
        <w:t>chnata Wyau</w:t>
      </w:r>
      <w:bookmarkEnd w:id="15"/>
    </w:p>
    <w:p w14:paraId="63272526" w14:textId="6AB80074" w:rsidR="0043075C" w:rsidRPr="008C59E8" w:rsidRDefault="00734358" w:rsidP="00DB061B">
      <w:pPr>
        <w:spacing w:before="100" w:beforeAutospacing="1" w:after="100" w:afterAutospacing="1" w:line="240" w:lineRule="auto"/>
        <w:jc w:val="both"/>
        <w:rPr>
          <w:rFonts w:eastAsia="Times New Roman" w:cs="Arial"/>
          <w:szCs w:val="24"/>
          <w:lang w:eastAsia="en-GB"/>
        </w:rPr>
      </w:pPr>
      <w:r w:rsidRPr="008C59E8">
        <w:rPr>
          <w:rFonts w:eastAsia="Times New Roman" w:cs="Arial"/>
          <w:szCs w:val="24"/>
          <w:lang w:eastAsia="en-GB"/>
        </w:rPr>
        <w:t xml:space="preserve">4.1. </w:t>
      </w:r>
      <w:r w:rsidR="00670BA2" w:rsidRPr="008C59E8">
        <w:rPr>
          <w:szCs w:val="24"/>
          <w:lang w:eastAsia="en-GB"/>
        </w:rPr>
        <w:t>Mae</w:t>
      </w:r>
      <w:r w:rsidR="000119E6">
        <w:rPr>
          <w:szCs w:val="24"/>
          <w:lang w:eastAsia="en-GB"/>
        </w:rPr>
        <w:t>’r</w:t>
      </w:r>
      <w:r w:rsidR="00670BA2" w:rsidRPr="008C59E8">
        <w:rPr>
          <w:szCs w:val="24"/>
          <w:lang w:eastAsia="en-GB"/>
        </w:rPr>
        <w:t xml:space="preserve"> Rheoliad Safonau Marchnata Wyau (589/2008) yn rheoleiddio’r agweddau a ganlyn ar</w:t>
      </w:r>
      <w:r w:rsidR="00F511C7" w:rsidRPr="008C59E8">
        <w:t xml:space="preserve"> </w:t>
      </w:r>
      <w:r w:rsidR="00670BA2" w:rsidRPr="008C59E8">
        <w:rPr>
          <w:szCs w:val="24"/>
          <w:lang w:eastAsia="en-GB"/>
        </w:rPr>
        <w:t>farchnata</w:t>
      </w:r>
      <w:r w:rsidR="00F511C7" w:rsidRPr="008C59E8">
        <w:rPr>
          <w:szCs w:val="24"/>
          <w:lang w:eastAsia="en-GB"/>
        </w:rPr>
        <w:t xml:space="preserve"> </w:t>
      </w:r>
      <w:r w:rsidR="00670BA2" w:rsidRPr="008C59E8">
        <w:rPr>
          <w:szCs w:val="24"/>
          <w:lang w:eastAsia="en-GB"/>
        </w:rPr>
        <w:t>wyau yn y plisgyn sydd naill ai’n cael eu cynhyrchu yn y wlad neu eu mewnforio iddi</w:t>
      </w:r>
      <w:r w:rsidRPr="008C59E8">
        <w:rPr>
          <w:rFonts w:eastAsia="Times New Roman" w:cs="Arial"/>
          <w:szCs w:val="24"/>
          <w:lang w:eastAsia="en-GB"/>
        </w:rPr>
        <w:t xml:space="preserve">: </w:t>
      </w:r>
    </w:p>
    <w:p w14:paraId="6FC8FD3E" w14:textId="60360A03" w:rsidR="0043075C" w:rsidRPr="008C59E8" w:rsidRDefault="00670BA2" w:rsidP="00DB061B">
      <w:pPr>
        <w:pStyle w:val="ParagraffRhestr"/>
        <w:numPr>
          <w:ilvl w:val="0"/>
          <w:numId w:val="5"/>
        </w:numPr>
        <w:spacing w:before="0" w:after="160" w:line="259" w:lineRule="auto"/>
        <w:jc w:val="both"/>
        <w:rPr>
          <w:rFonts w:eastAsia="Times New Roman" w:cs="Arial"/>
          <w:szCs w:val="24"/>
          <w:lang w:eastAsia="en-GB"/>
        </w:rPr>
      </w:pPr>
      <w:r w:rsidRPr="008C59E8">
        <w:rPr>
          <w:rFonts w:eastAsia="Times New Roman" w:cs="Arial"/>
          <w:szCs w:val="24"/>
          <w:lang w:eastAsia="en-GB"/>
        </w:rPr>
        <w:t>ansawdd</w:t>
      </w:r>
    </w:p>
    <w:p w14:paraId="6F1D9BDA" w14:textId="6329D432" w:rsidR="0043075C" w:rsidRPr="008C59E8" w:rsidRDefault="00670BA2" w:rsidP="00DB061B">
      <w:pPr>
        <w:pStyle w:val="ParagraffRhestr"/>
        <w:numPr>
          <w:ilvl w:val="0"/>
          <w:numId w:val="5"/>
        </w:numPr>
        <w:spacing w:before="0" w:after="160" w:line="259" w:lineRule="auto"/>
        <w:jc w:val="both"/>
        <w:rPr>
          <w:rFonts w:eastAsia="Times New Roman" w:cs="Arial"/>
          <w:szCs w:val="24"/>
          <w:lang w:eastAsia="en-GB"/>
        </w:rPr>
      </w:pPr>
      <w:r w:rsidRPr="008C59E8">
        <w:rPr>
          <w:rFonts w:eastAsia="Times New Roman" w:cs="Arial"/>
          <w:szCs w:val="24"/>
          <w:lang w:eastAsia="en-GB"/>
        </w:rPr>
        <w:t>pwysau</w:t>
      </w:r>
      <w:r w:rsidR="0043075C" w:rsidRPr="008C59E8">
        <w:rPr>
          <w:rFonts w:eastAsia="Times New Roman" w:cs="Arial"/>
          <w:szCs w:val="24"/>
          <w:lang w:eastAsia="en-GB"/>
        </w:rPr>
        <w:t xml:space="preserve"> </w:t>
      </w:r>
    </w:p>
    <w:p w14:paraId="0CA81695" w14:textId="70D58BA3" w:rsidR="0043075C" w:rsidRPr="008C59E8" w:rsidRDefault="00897D63" w:rsidP="00DB061B">
      <w:pPr>
        <w:pStyle w:val="ParagraffRhestr"/>
        <w:numPr>
          <w:ilvl w:val="0"/>
          <w:numId w:val="5"/>
        </w:numPr>
        <w:spacing w:before="0" w:after="160" w:line="259" w:lineRule="auto"/>
        <w:jc w:val="both"/>
        <w:rPr>
          <w:rFonts w:eastAsia="Times New Roman" w:cs="Arial"/>
          <w:szCs w:val="24"/>
          <w:lang w:eastAsia="en-GB"/>
        </w:rPr>
      </w:pPr>
      <w:r w:rsidRPr="008C59E8">
        <w:rPr>
          <w:rFonts w:eastAsia="Times New Roman" w:cs="Arial"/>
          <w:szCs w:val="24"/>
          <w:lang w:eastAsia="en-GB"/>
        </w:rPr>
        <w:t>g</w:t>
      </w:r>
      <w:r w:rsidR="0043075C" w:rsidRPr="008C59E8">
        <w:rPr>
          <w:rFonts w:eastAsia="Times New Roman" w:cs="Arial"/>
          <w:szCs w:val="24"/>
          <w:lang w:eastAsia="en-GB"/>
        </w:rPr>
        <w:t>rad</w:t>
      </w:r>
      <w:r w:rsidR="00670BA2" w:rsidRPr="008C59E8">
        <w:rPr>
          <w:rFonts w:eastAsia="Times New Roman" w:cs="Arial"/>
          <w:szCs w:val="24"/>
          <w:lang w:eastAsia="en-GB"/>
        </w:rPr>
        <w:t>dio</w:t>
      </w:r>
      <w:r w:rsidR="0043075C" w:rsidRPr="008C59E8">
        <w:rPr>
          <w:rFonts w:eastAsia="Times New Roman" w:cs="Arial"/>
          <w:szCs w:val="24"/>
          <w:lang w:eastAsia="en-GB"/>
        </w:rPr>
        <w:t xml:space="preserve"> </w:t>
      </w:r>
    </w:p>
    <w:p w14:paraId="27770AB4" w14:textId="77133A4F" w:rsidR="0043075C" w:rsidRPr="008C59E8" w:rsidRDefault="00897D63" w:rsidP="00DB061B">
      <w:pPr>
        <w:pStyle w:val="ParagraffRhestr"/>
        <w:numPr>
          <w:ilvl w:val="0"/>
          <w:numId w:val="5"/>
        </w:numPr>
        <w:spacing w:before="0" w:after="160" w:line="259" w:lineRule="auto"/>
        <w:jc w:val="both"/>
        <w:rPr>
          <w:rFonts w:eastAsia="Times New Roman" w:cs="Arial"/>
          <w:szCs w:val="24"/>
          <w:lang w:eastAsia="en-GB"/>
        </w:rPr>
      </w:pPr>
      <w:r w:rsidRPr="008C59E8">
        <w:rPr>
          <w:rFonts w:eastAsia="Times New Roman" w:cs="Arial"/>
          <w:szCs w:val="24"/>
          <w:lang w:eastAsia="en-GB"/>
        </w:rPr>
        <w:t>l</w:t>
      </w:r>
      <w:r w:rsidR="0043075C" w:rsidRPr="008C59E8">
        <w:rPr>
          <w:rFonts w:eastAsia="Times New Roman" w:cs="Arial"/>
          <w:szCs w:val="24"/>
          <w:lang w:eastAsia="en-GB"/>
        </w:rPr>
        <w:t>abel</w:t>
      </w:r>
      <w:r w:rsidR="00670BA2" w:rsidRPr="008C59E8">
        <w:rPr>
          <w:rFonts w:eastAsia="Times New Roman" w:cs="Arial"/>
          <w:szCs w:val="24"/>
          <w:lang w:eastAsia="en-GB"/>
        </w:rPr>
        <w:t>u</w:t>
      </w:r>
    </w:p>
    <w:p w14:paraId="1CE25430" w14:textId="16CEF10A" w:rsidR="0043075C" w:rsidRPr="008C59E8" w:rsidRDefault="00897D63" w:rsidP="00DB061B">
      <w:pPr>
        <w:pStyle w:val="ParagraffRhestr"/>
        <w:numPr>
          <w:ilvl w:val="0"/>
          <w:numId w:val="5"/>
        </w:numPr>
        <w:spacing w:before="0" w:after="160" w:line="259" w:lineRule="auto"/>
        <w:jc w:val="both"/>
        <w:rPr>
          <w:rFonts w:eastAsia="Times New Roman" w:cs="Arial"/>
          <w:szCs w:val="24"/>
          <w:lang w:eastAsia="en-GB"/>
        </w:rPr>
      </w:pPr>
      <w:r w:rsidRPr="008C59E8">
        <w:rPr>
          <w:rFonts w:eastAsia="Times New Roman" w:cs="Arial"/>
          <w:szCs w:val="24"/>
          <w:lang w:eastAsia="en-GB"/>
        </w:rPr>
        <w:t>m</w:t>
      </w:r>
      <w:r w:rsidR="0043075C" w:rsidRPr="008C59E8">
        <w:rPr>
          <w:rFonts w:eastAsia="Times New Roman" w:cs="Arial"/>
          <w:szCs w:val="24"/>
          <w:lang w:eastAsia="en-GB"/>
        </w:rPr>
        <w:t>ar</w:t>
      </w:r>
      <w:r w:rsidR="00670BA2" w:rsidRPr="008C59E8">
        <w:rPr>
          <w:rFonts w:eastAsia="Times New Roman" w:cs="Arial"/>
          <w:szCs w:val="24"/>
          <w:lang w:eastAsia="en-GB"/>
        </w:rPr>
        <w:t>cio</w:t>
      </w:r>
    </w:p>
    <w:p w14:paraId="640E0AB1" w14:textId="157E59F7" w:rsidR="00D842AB" w:rsidRPr="008C59E8" w:rsidRDefault="00897D63" w:rsidP="00DB061B">
      <w:pPr>
        <w:pStyle w:val="ParagraffRhestr"/>
        <w:numPr>
          <w:ilvl w:val="0"/>
          <w:numId w:val="5"/>
        </w:numPr>
        <w:spacing w:before="0" w:after="160" w:line="259" w:lineRule="auto"/>
        <w:jc w:val="both"/>
        <w:rPr>
          <w:rFonts w:eastAsia="Times New Roman" w:cs="Arial"/>
          <w:szCs w:val="24"/>
          <w:lang w:eastAsia="en-GB"/>
        </w:rPr>
      </w:pPr>
      <w:r w:rsidRPr="008C59E8">
        <w:rPr>
          <w:rFonts w:eastAsia="Times New Roman" w:cs="Arial"/>
          <w:szCs w:val="24"/>
          <w:lang w:eastAsia="en-GB"/>
        </w:rPr>
        <w:t>p</w:t>
      </w:r>
      <w:r w:rsidR="00670BA2" w:rsidRPr="008C59E8">
        <w:rPr>
          <w:rFonts w:eastAsia="Times New Roman" w:cs="Arial"/>
          <w:szCs w:val="24"/>
          <w:lang w:eastAsia="en-GB"/>
        </w:rPr>
        <w:t>ecynnu</w:t>
      </w:r>
    </w:p>
    <w:p w14:paraId="075A7456" w14:textId="49773894" w:rsidR="0043075C" w:rsidRPr="008C59E8" w:rsidRDefault="00670BA2" w:rsidP="00171A68">
      <w:pPr>
        <w:pStyle w:val="ParagraffRhestr"/>
        <w:numPr>
          <w:ilvl w:val="0"/>
          <w:numId w:val="5"/>
        </w:numPr>
        <w:spacing w:before="0" w:beforeAutospacing="1" w:after="160" w:afterAutospacing="1" w:line="259" w:lineRule="auto"/>
        <w:jc w:val="both"/>
        <w:rPr>
          <w:rFonts w:eastAsia="Times New Roman" w:cs="Arial"/>
          <w:szCs w:val="24"/>
          <w:lang w:eastAsia="en-GB"/>
        </w:rPr>
      </w:pPr>
      <w:r w:rsidRPr="008C59E8">
        <w:rPr>
          <w:rFonts w:eastAsia="Times New Roman" w:cs="Arial"/>
          <w:szCs w:val="24"/>
          <w:lang w:eastAsia="en-GB"/>
        </w:rPr>
        <w:t>defnyddio</w:t>
      </w:r>
      <w:r w:rsidRPr="008C59E8">
        <w:rPr>
          <w:szCs w:val="24"/>
          <w:lang w:eastAsia="en-GB"/>
        </w:rPr>
        <w:t xml:space="preserve"> termau marchnata arbennig (sy'n ymwneud â dulliau ffermio</w:t>
      </w:r>
      <w:r w:rsidR="0043075C" w:rsidRPr="008C59E8">
        <w:rPr>
          <w:rFonts w:eastAsia="Times New Roman" w:cs="Arial"/>
          <w:szCs w:val="24"/>
          <w:lang w:eastAsia="en-GB"/>
        </w:rPr>
        <w:t>)</w:t>
      </w:r>
    </w:p>
    <w:p w14:paraId="39242728" w14:textId="7CC72B79" w:rsidR="00670BA2" w:rsidRPr="008C59E8" w:rsidRDefault="00734358" w:rsidP="00DB061B">
      <w:pPr>
        <w:spacing w:before="100" w:beforeAutospacing="1" w:after="100" w:afterAutospacing="1" w:line="240" w:lineRule="auto"/>
        <w:jc w:val="both"/>
        <w:rPr>
          <w:szCs w:val="24"/>
          <w:lang w:eastAsia="en-GB"/>
        </w:rPr>
      </w:pPr>
      <w:r w:rsidRPr="008C59E8">
        <w:rPr>
          <w:rFonts w:eastAsia="Times New Roman" w:cs="Arial"/>
          <w:szCs w:val="24"/>
          <w:lang w:eastAsia="en-GB"/>
        </w:rPr>
        <w:t xml:space="preserve">4.2. </w:t>
      </w:r>
      <w:r w:rsidR="00670BA2" w:rsidRPr="008C59E8">
        <w:rPr>
          <w:szCs w:val="24"/>
          <w:lang w:eastAsia="en-GB"/>
        </w:rPr>
        <w:t xml:space="preserve">Mae'r Rheoliad Safonau Marchnata Wyau yn ceisio diogelu’r defnyddiwr drwy osod safonau unffurf uchel </w:t>
      </w:r>
      <w:r w:rsidR="000119E6">
        <w:rPr>
          <w:szCs w:val="24"/>
          <w:lang w:eastAsia="en-GB"/>
        </w:rPr>
        <w:t xml:space="preserve">er mwyn sicrhau bod ansawdd y cynnyrch yn dal yn uchel </w:t>
      </w:r>
      <w:r w:rsidR="00670BA2" w:rsidRPr="008C59E8">
        <w:rPr>
          <w:szCs w:val="24"/>
          <w:lang w:eastAsia="en-GB"/>
        </w:rPr>
        <w:t>ac yn ceisio amddiffyn y cynhyrchydd rhag cystadleuaeth annheg. Mae'n cynnwys gofynion ynghylch gwiri</w:t>
      </w:r>
      <w:r w:rsidR="000119E6">
        <w:rPr>
          <w:szCs w:val="24"/>
          <w:lang w:eastAsia="en-GB"/>
        </w:rPr>
        <w:t>o</w:t>
      </w:r>
      <w:r w:rsidR="00670BA2" w:rsidRPr="008C59E8">
        <w:rPr>
          <w:szCs w:val="24"/>
          <w:lang w:eastAsia="en-GB"/>
        </w:rPr>
        <w:t xml:space="preserve"> safonau</w:t>
      </w:r>
      <w:r w:rsidR="00670BA2" w:rsidRPr="008C59E8">
        <w:t xml:space="preserve"> marchnata</w:t>
      </w:r>
      <w:r w:rsidR="00670BA2" w:rsidRPr="008C59E8">
        <w:rPr>
          <w:szCs w:val="24"/>
          <w:lang w:eastAsia="en-GB"/>
        </w:rPr>
        <w:t>, sydd</w:t>
      </w:r>
      <w:r w:rsidR="00670BA2" w:rsidRPr="008C59E8">
        <w:t xml:space="preserve"> </w:t>
      </w:r>
      <w:r w:rsidR="00670BA2" w:rsidRPr="008C59E8">
        <w:rPr>
          <w:szCs w:val="24"/>
          <w:lang w:eastAsia="en-GB"/>
        </w:rPr>
        <w:t>â'r nod o ddiogelu ansawdd</w:t>
      </w:r>
      <w:r w:rsidR="00670BA2" w:rsidRPr="008C59E8">
        <w:t xml:space="preserve"> </w:t>
      </w:r>
      <w:r w:rsidR="00670BA2" w:rsidRPr="008C59E8">
        <w:rPr>
          <w:szCs w:val="24"/>
          <w:lang w:eastAsia="en-GB"/>
        </w:rPr>
        <w:t xml:space="preserve">a diogelu hyder y defnyddwyr.  </w:t>
      </w:r>
    </w:p>
    <w:p w14:paraId="37D385B9" w14:textId="07216616" w:rsidR="00670BA2" w:rsidRPr="008C59E8" w:rsidRDefault="00734358" w:rsidP="00DB061B">
      <w:pPr>
        <w:spacing w:before="100" w:beforeAutospacing="1" w:after="100" w:afterAutospacing="1" w:line="240" w:lineRule="auto"/>
        <w:jc w:val="both"/>
        <w:rPr>
          <w:szCs w:val="24"/>
          <w:lang w:eastAsia="en-GB"/>
        </w:rPr>
      </w:pPr>
      <w:r w:rsidRPr="008C59E8">
        <w:rPr>
          <w:rFonts w:eastAsia="Times New Roman" w:cs="Arial"/>
          <w:szCs w:val="24"/>
          <w:lang w:eastAsia="en-GB"/>
        </w:rPr>
        <w:t xml:space="preserve">4.3. </w:t>
      </w:r>
      <w:r w:rsidR="00670BA2" w:rsidRPr="008C59E8">
        <w:rPr>
          <w:szCs w:val="24"/>
          <w:lang w:eastAsia="en-GB"/>
        </w:rPr>
        <w:t>Nid yw’r Rheoliad hwn yn effeithio ar ddiogelwch bwyd: nid yw'r rheoliadau safonau marchnata wyau yn ymwneud â gofynion glanweithdra</w:t>
      </w:r>
      <w:r w:rsidR="00670BA2" w:rsidRPr="008C59E8">
        <w:t xml:space="preserve"> </w:t>
      </w:r>
      <w:r w:rsidR="00670BA2" w:rsidRPr="008C59E8">
        <w:rPr>
          <w:szCs w:val="24"/>
          <w:lang w:eastAsia="en-GB"/>
        </w:rPr>
        <w:t>a gofynion ffytoiechydol (SPS).</w:t>
      </w:r>
      <w:r w:rsidR="00F511C7" w:rsidRPr="008C59E8">
        <w:t xml:space="preserve"> </w:t>
      </w:r>
      <w:r w:rsidR="00670BA2" w:rsidRPr="008C59E8">
        <w:rPr>
          <w:szCs w:val="24"/>
          <w:lang w:eastAsia="en-GB"/>
        </w:rPr>
        <w:t xml:space="preserve">Mae rheolau ar iechyd a hylendid dynol wedi’u nodi mewn rheoliadau eraill.  </w:t>
      </w:r>
    </w:p>
    <w:p w14:paraId="76FBB7E6" w14:textId="333F8BE9" w:rsidR="00A346C5" w:rsidRPr="008C59E8" w:rsidRDefault="00A13854" w:rsidP="00A346C5">
      <w:pPr>
        <w:pStyle w:val="Pennawd2"/>
        <w:numPr>
          <w:ilvl w:val="0"/>
          <w:numId w:val="7"/>
        </w:numPr>
        <w:rPr>
          <w:lang w:val="cy-GB" w:eastAsia="en-GB"/>
        </w:rPr>
      </w:pPr>
      <w:bookmarkStart w:id="16" w:name="_Toc76047081"/>
      <w:bookmarkStart w:id="17" w:name="_Toc76047082"/>
      <w:bookmarkStart w:id="18" w:name="_Toc71099487"/>
      <w:bookmarkStart w:id="19" w:name="_Toc77691686"/>
      <w:bookmarkEnd w:id="16"/>
      <w:bookmarkEnd w:id="17"/>
      <w:r w:rsidRPr="008C59E8">
        <w:rPr>
          <w:lang w:val="cy-GB" w:eastAsia="en-GB"/>
        </w:rPr>
        <w:lastRenderedPageBreak/>
        <w:t>Ein dull ni</w:t>
      </w:r>
      <w:bookmarkEnd w:id="18"/>
      <w:bookmarkEnd w:id="19"/>
      <w:r w:rsidR="00382A6E" w:rsidRPr="008C59E8">
        <w:rPr>
          <w:lang w:val="cy-GB" w:eastAsia="en-GB"/>
        </w:rPr>
        <w:t xml:space="preserve"> </w:t>
      </w:r>
    </w:p>
    <w:p w14:paraId="30AF803A" w14:textId="5DE87E7B" w:rsidR="00A13854" w:rsidRPr="008C59E8" w:rsidRDefault="008626B8" w:rsidP="00113914">
      <w:pPr>
        <w:shd w:val="clear" w:color="auto" w:fill="FFFFFF"/>
        <w:spacing w:before="0" w:after="0" w:line="240" w:lineRule="auto"/>
        <w:jc w:val="both"/>
        <w:rPr>
          <w:rFonts w:ascii="Segoe UI" w:eastAsia="Times New Roman" w:hAnsi="Segoe UI" w:cs="Segoe UI"/>
          <w:sz w:val="21"/>
          <w:szCs w:val="21"/>
          <w:lang w:eastAsia="cy-GB"/>
        </w:rPr>
      </w:pPr>
      <w:r w:rsidRPr="008C59E8">
        <w:rPr>
          <w:rFonts w:cs="Arial"/>
          <w:szCs w:val="24"/>
        </w:rPr>
        <w:t xml:space="preserve">5.1 </w:t>
      </w:r>
      <w:r w:rsidR="00A13854" w:rsidRPr="008C59E8">
        <w:rPr>
          <w:rFonts w:cs="Arial"/>
          <w:szCs w:val="24"/>
        </w:rPr>
        <w:t>Y cynnig rydym yn ei wneud yw diwygio'r ddeddfwriaeth bresennol er mwyn parhau â’r arfer presennol ar gyfer cynnal archwiliadau ffisegol ar wyau Dosbarth A fewnforiwyd ac i'r gwiriadau hyn fod yn gymwys i’r holl wyau Dosbarth A sy’n cael eu mewnforio o drydedd wlad. Nid yw'r arfer presennol o gynnal gwiriadau yn y gyrchfan yn cydymffurfio â’r ddeddfwriaeth. Byddai'r gwelliant arfaethedig yn caniatáu i'r gwiriadau hyn barhau i gael eu gwneud ar hap ac ar sail asesiad risg fel y pennir gan y ddeddfwriaeth bresennol, a hynny yn y gyrchfan cyn cyrraedd y farchnad</w:t>
      </w:r>
    </w:p>
    <w:p w14:paraId="160F3D5D" w14:textId="67EB17EC" w:rsidR="00A13854" w:rsidRPr="008C59E8" w:rsidRDefault="008626B8" w:rsidP="00113914">
      <w:pPr>
        <w:spacing w:before="100" w:beforeAutospacing="1" w:after="100" w:afterAutospacing="1" w:line="240" w:lineRule="auto"/>
        <w:jc w:val="both"/>
        <w:rPr>
          <w:szCs w:val="24"/>
        </w:rPr>
      </w:pPr>
      <w:r w:rsidRPr="008C59E8">
        <w:rPr>
          <w:rFonts w:eastAsia="Times New Roman" w:cs="Arial"/>
          <w:szCs w:val="24"/>
          <w:lang w:eastAsia="en-GB"/>
        </w:rPr>
        <w:t xml:space="preserve">5.2 </w:t>
      </w:r>
      <w:r w:rsidR="00A13854" w:rsidRPr="008C59E8">
        <w:rPr>
          <w:rFonts w:eastAsia="Times New Roman" w:cs="Arial"/>
          <w:szCs w:val="24"/>
          <w:lang w:eastAsia="en-GB"/>
        </w:rPr>
        <w:t>Sylwch:</w:t>
      </w:r>
      <w:r w:rsidR="0005594C" w:rsidRPr="008C59E8">
        <w:rPr>
          <w:rFonts w:eastAsia="Times New Roman" w:cs="Arial"/>
          <w:szCs w:val="24"/>
          <w:lang w:eastAsia="en-GB"/>
        </w:rPr>
        <w:t xml:space="preserve"> </w:t>
      </w:r>
      <w:r w:rsidR="00A13854" w:rsidRPr="008C59E8">
        <w:rPr>
          <w:szCs w:val="24"/>
          <w:lang w:eastAsia="en-GB"/>
        </w:rPr>
        <w:t xml:space="preserve">rydym yn ymgynghori ar weithredu gwiriadau ffisegol safonau marchnata wyau ar gyfer wyau Dosbarth A </w:t>
      </w:r>
      <w:r w:rsidR="00F27226">
        <w:rPr>
          <w:szCs w:val="24"/>
          <w:lang w:eastAsia="en-GB"/>
        </w:rPr>
        <w:t xml:space="preserve">a </w:t>
      </w:r>
      <w:r w:rsidR="00A13854" w:rsidRPr="008C59E8">
        <w:rPr>
          <w:szCs w:val="24"/>
          <w:lang w:eastAsia="en-GB"/>
        </w:rPr>
        <w:t xml:space="preserve">fewnforiwyd yn unig. Does dim angen gwirio dogfennau at ddibenion safonau marchnata wyau Dosbarth A </w:t>
      </w:r>
      <w:r w:rsidR="00F27226">
        <w:rPr>
          <w:szCs w:val="24"/>
          <w:lang w:eastAsia="en-GB"/>
        </w:rPr>
        <w:t xml:space="preserve">a </w:t>
      </w:r>
      <w:r w:rsidR="00A13854" w:rsidRPr="008C59E8">
        <w:rPr>
          <w:szCs w:val="24"/>
          <w:lang w:eastAsia="en-GB"/>
        </w:rPr>
        <w:t>fewnforiwyd.</w:t>
      </w:r>
      <w:r w:rsidR="00A13854" w:rsidRPr="008C59E8">
        <w:t xml:space="preserve"> </w:t>
      </w:r>
      <w:r w:rsidR="00A17553" w:rsidRPr="008C59E8">
        <w:t xml:space="preserve">Dim ond </w:t>
      </w:r>
      <w:r w:rsidR="00A17553" w:rsidRPr="008C59E8">
        <w:rPr>
          <w:szCs w:val="24"/>
        </w:rPr>
        <w:t xml:space="preserve">er mwyn sicrhau mai eu cyrchfan derfynol yw'r diwydiant prosesu, fel sy'n ofynnol gan </w:t>
      </w:r>
      <w:r w:rsidR="000119E6">
        <w:rPr>
          <w:szCs w:val="24"/>
        </w:rPr>
        <w:t xml:space="preserve">y </w:t>
      </w:r>
      <w:r w:rsidR="00A17553" w:rsidRPr="008C59E8">
        <w:rPr>
          <w:szCs w:val="24"/>
        </w:rPr>
        <w:t>ddeddfwriaeth, y b</w:t>
      </w:r>
      <w:r w:rsidR="00A13854" w:rsidRPr="008C59E8">
        <w:rPr>
          <w:szCs w:val="24"/>
        </w:rPr>
        <w:t>yddwn yn cynnal gwiriadau dogfennol ar wyau Dosbarth B ar y ffin.</w:t>
      </w:r>
    </w:p>
    <w:p w14:paraId="3F4903DD" w14:textId="427B9B4C" w:rsidR="00E94B60" w:rsidRPr="008C59E8" w:rsidRDefault="006D786F" w:rsidP="00773C30">
      <w:pPr>
        <w:spacing w:before="0" w:after="160" w:line="259" w:lineRule="auto"/>
        <w:jc w:val="both"/>
        <w:rPr>
          <w:rFonts w:cs="Arial"/>
          <w:b/>
          <w:bCs/>
          <w:lang w:eastAsia="en-GB"/>
        </w:rPr>
      </w:pPr>
      <w:r w:rsidRPr="008C59E8">
        <w:rPr>
          <w:rFonts w:cs="Arial"/>
          <w:szCs w:val="24"/>
        </w:rPr>
        <w:t>5.3</w:t>
      </w:r>
      <w:r w:rsidRPr="008C59E8">
        <w:rPr>
          <w:rFonts w:cs="Arial"/>
          <w:b/>
          <w:bCs/>
          <w:szCs w:val="24"/>
        </w:rPr>
        <w:t xml:space="preserve"> </w:t>
      </w:r>
      <w:r w:rsidR="00A13854" w:rsidRPr="008C59E8">
        <w:rPr>
          <w:rFonts w:cs="Arial"/>
          <w:b/>
          <w:bCs/>
          <w:szCs w:val="24"/>
        </w:rPr>
        <w:t>Cynnig</w:t>
      </w:r>
      <w:r w:rsidR="008626B8" w:rsidRPr="008C59E8">
        <w:rPr>
          <w:rFonts w:cs="Arial"/>
          <w:b/>
          <w:bCs/>
          <w:szCs w:val="24"/>
        </w:rPr>
        <w:t xml:space="preserve">: </w:t>
      </w:r>
      <w:r w:rsidR="00A13854" w:rsidRPr="008C59E8">
        <w:rPr>
          <w:b/>
          <w:bCs/>
          <w:lang w:eastAsia="en-GB"/>
        </w:rPr>
        <w:t xml:space="preserve">diwygio Rheoliad 589/2008 a gadwyd, er mwyn sicrhau y gall wyau Dosbarth A cyfatebol o drydedd wlad barhau i fynd drwy </w:t>
      </w:r>
      <w:r w:rsidR="00A13854" w:rsidRPr="008C59E8">
        <w:rPr>
          <w:b/>
          <w:bCs/>
        </w:rPr>
        <w:t>wiriadau</w:t>
      </w:r>
      <w:r w:rsidR="00A13854" w:rsidRPr="008C59E8">
        <w:t xml:space="preserve"> </w:t>
      </w:r>
      <w:r w:rsidR="00A13854" w:rsidRPr="008C59E8">
        <w:rPr>
          <w:b/>
          <w:bCs/>
          <w:lang w:eastAsia="en-GB"/>
        </w:rPr>
        <w:t>safonau marchnata yn y gyrchfan yn hytrach nag ar y Ffin</w:t>
      </w:r>
      <w:r w:rsidR="009001A4" w:rsidRPr="008C59E8">
        <w:rPr>
          <w:rFonts w:cs="Arial"/>
          <w:b/>
          <w:bCs/>
          <w:lang w:eastAsia="en-GB"/>
        </w:rPr>
        <w:t>.</w:t>
      </w:r>
      <w:r w:rsidR="008626B8" w:rsidRPr="008C59E8">
        <w:rPr>
          <w:rFonts w:cs="Arial"/>
          <w:b/>
          <w:bCs/>
          <w:lang w:eastAsia="en-GB"/>
        </w:rPr>
        <w:t xml:space="preserve"> </w:t>
      </w:r>
    </w:p>
    <w:p w14:paraId="7C596BE0" w14:textId="087FFDF8" w:rsidR="00F511C7" w:rsidRPr="008C59E8" w:rsidRDefault="006D786F" w:rsidP="00113914">
      <w:pPr>
        <w:spacing w:before="100" w:beforeAutospacing="1" w:after="100" w:afterAutospacing="1" w:line="240" w:lineRule="auto"/>
        <w:jc w:val="both"/>
        <w:rPr>
          <w:szCs w:val="24"/>
        </w:rPr>
      </w:pPr>
      <w:r w:rsidRPr="008C59E8">
        <w:rPr>
          <w:rFonts w:cs="Arial"/>
          <w:szCs w:val="24"/>
        </w:rPr>
        <w:t xml:space="preserve">5.4 </w:t>
      </w:r>
      <w:r w:rsidR="00F511C7" w:rsidRPr="008C59E8">
        <w:rPr>
          <w:szCs w:val="24"/>
        </w:rPr>
        <w:t xml:space="preserve">Mae'r Rheoliad Safonau Marchnata Wyau (589/2008) yn </w:t>
      </w:r>
      <w:r w:rsidR="00F511C7" w:rsidRPr="008C59E8">
        <w:t xml:space="preserve">ei gwneud yn ofynnol i wiriadau safonau marchnata ar wyau Dosbarth </w:t>
      </w:r>
      <w:r w:rsidR="00F511C7" w:rsidRPr="008C59E8">
        <w:rPr>
          <w:szCs w:val="24"/>
        </w:rPr>
        <w:t xml:space="preserve">A </w:t>
      </w:r>
      <w:r w:rsidR="00F511C7" w:rsidRPr="008C59E8">
        <w:t>o d</w:t>
      </w:r>
      <w:r w:rsidR="00F511C7" w:rsidRPr="008C59E8">
        <w:rPr>
          <w:szCs w:val="24"/>
        </w:rPr>
        <w:t xml:space="preserve">rydedd </w:t>
      </w:r>
      <w:r w:rsidR="00F511C7" w:rsidRPr="008C59E8">
        <w:t>wlad a fewnforiwyd gael eu</w:t>
      </w:r>
      <w:r w:rsidR="00F511C7" w:rsidRPr="008C59E8">
        <w:rPr>
          <w:szCs w:val="24"/>
        </w:rPr>
        <w:t xml:space="preserve"> </w:t>
      </w:r>
      <w:r w:rsidR="00F511C7" w:rsidRPr="008C59E8">
        <w:rPr>
          <w:szCs w:val="24"/>
          <w:lang w:eastAsia="en-GB"/>
        </w:rPr>
        <w:t>cynnal</w:t>
      </w:r>
      <w:r w:rsidR="00F511C7" w:rsidRPr="008C59E8">
        <w:rPr>
          <w:szCs w:val="24"/>
        </w:rPr>
        <w:t xml:space="preserve"> yn y fan lle mae’n nhw’n cael eu clirio gan y tollau. Ledled Prydain Fawr, mae’r gwiriadau ar gyfer wyau Dosbarth A fewnforiwyd yn cael eu gwneud gan Arolygwyr Marchnata Wyau (EMIs).</w:t>
      </w:r>
      <w:r w:rsidR="00F511C7" w:rsidRPr="008C59E8">
        <w:t xml:space="preserve"> </w:t>
      </w:r>
      <w:r w:rsidR="00F511C7" w:rsidRPr="008C59E8">
        <w:rPr>
          <w:szCs w:val="24"/>
        </w:rPr>
        <w:t>Yng Nghymru a Lloegr, mae’r gwiriadau hyn yn cael eu goruchwylio gan yr Asiantaeth Iechyd Anifeiliaid a Phlanhigion (APHA). Yn yr Alban, mae’r gwiriadau’n cael eu goruchwylio gan Swyddogion Dofednod Llywodraeth yr Alban.</w:t>
      </w:r>
      <w:r w:rsidR="00F511C7" w:rsidRPr="008C59E8">
        <w:t xml:space="preserve"> Mae’r gwiriadau </w:t>
      </w:r>
      <w:r w:rsidR="00F511C7" w:rsidRPr="008C59E8">
        <w:rPr>
          <w:szCs w:val="24"/>
        </w:rPr>
        <w:t>ffisegol</w:t>
      </w:r>
      <w:r w:rsidR="00F511C7" w:rsidRPr="008C59E8">
        <w:t xml:space="preserve"> </w:t>
      </w:r>
      <w:r w:rsidR="00F511C7" w:rsidRPr="008C59E8">
        <w:rPr>
          <w:szCs w:val="24"/>
        </w:rPr>
        <w:t>hyn yn cael eu cynnal yn y gyrchfan, mewn cyfleusterau lle mae’r tymheredd</w:t>
      </w:r>
      <w:r w:rsidR="008C59E8">
        <w:rPr>
          <w:szCs w:val="24"/>
        </w:rPr>
        <w:t xml:space="preserve"> </w:t>
      </w:r>
      <w:r w:rsidR="00F511C7" w:rsidRPr="008C59E8">
        <w:rPr>
          <w:szCs w:val="24"/>
        </w:rPr>
        <w:t xml:space="preserve">o dan reolaeth mewn canolfannau cyfanwerthwyr </w:t>
      </w:r>
      <w:r w:rsidR="00F511C7" w:rsidRPr="008C59E8">
        <w:t>a chanolfannau pacio</w:t>
      </w:r>
      <w:r w:rsidR="00F511C7" w:rsidRPr="008C59E8">
        <w:rPr>
          <w:szCs w:val="24"/>
        </w:rPr>
        <w:t>,</w:t>
      </w:r>
      <w:r w:rsidR="00F511C7" w:rsidRPr="008C59E8">
        <w:t xml:space="preserve"> ar hap </w:t>
      </w:r>
      <w:r w:rsidR="00F511C7" w:rsidRPr="008C59E8">
        <w:rPr>
          <w:szCs w:val="24"/>
        </w:rPr>
        <w:t xml:space="preserve">ac </w:t>
      </w:r>
      <w:r w:rsidR="00F511C7" w:rsidRPr="008C59E8">
        <w:t xml:space="preserve">ar </w:t>
      </w:r>
      <w:r w:rsidR="00F511C7" w:rsidRPr="008C59E8">
        <w:rPr>
          <w:szCs w:val="24"/>
        </w:rPr>
        <w:t>sail risg.</w:t>
      </w:r>
    </w:p>
    <w:p w14:paraId="6E1AA676" w14:textId="41DC4268" w:rsidR="00F511C7" w:rsidRPr="008C59E8" w:rsidRDefault="006D786F" w:rsidP="00113914">
      <w:pPr>
        <w:spacing w:before="100" w:beforeAutospacing="1" w:after="100" w:afterAutospacing="1" w:line="240" w:lineRule="auto"/>
        <w:jc w:val="both"/>
        <w:rPr>
          <w:rFonts w:cs="Arial"/>
          <w:szCs w:val="24"/>
        </w:rPr>
      </w:pPr>
      <w:r w:rsidRPr="008C59E8">
        <w:rPr>
          <w:rFonts w:cs="Arial"/>
          <w:szCs w:val="24"/>
        </w:rPr>
        <w:t xml:space="preserve">5.5 </w:t>
      </w:r>
      <w:r w:rsidR="00F511C7" w:rsidRPr="008C59E8">
        <w:rPr>
          <w:szCs w:val="24"/>
        </w:rPr>
        <w:t>Ers diwedd y Cyfnod Pontio ar 31 Rhagfyr 2020, mae aelod-wladwriaethau'r UE wedi cael eu dosbarthu fel trydydd gwledydd.</w:t>
      </w:r>
      <w:r w:rsidR="00F511C7" w:rsidRPr="008C59E8">
        <w:t xml:space="preserve"> Gan hynny</w:t>
      </w:r>
      <w:r w:rsidR="00F511C7" w:rsidRPr="008C59E8">
        <w:rPr>
          <w:szCs w:val="24"/>
        </w:rPr>
        <w:t>, mae'r rheoliad a gadwyd yn ei gwneud yn ofynnol bellwch i’r holl wyau Dosbarth A fewnforiwyd</w:t>
      </w:r>
      <w:r w:rsidR="00F27226">
        <w:rPr>
          <w:szCs w:val="24"/>
        </w:rPr>
        <w:t>,</w:t>
      </w:r>
      <w:r w:rsidR="00F511C7" w:rsidRPr="008C59E8">
        <w:rPr>
          <w:szCs w:val="24"/>
        </w:rPr>
        <w:t xml:space="preserve"> gan gynnwys wyau o'r UE</w:t>
      </w:r>
      <w:r w:rsidR="00F27226">
        <w:rPr>
          <w:szCs w:val="24"/>
        </w:rPr>
        <w:t>,</w:t>
      </w:r>
      <w:r w:rsidR="00F511C7" w:rsidRPr="008C59E8">
        <w:rPr>
          <w:szCs w:val="24"/>
        </w:rPr>
        <w:t xml:space="preserve"> gael eu gwirio cyn clirio'r tollau, sy'n golygu mewn gwirionedd fod rhaid eu gwirio ar y </w:t>
      </w:r>
      <w:r w:rsidR="00F511C7" w:rsidRPr="008C59E8">
        <w:rPr>
          <w:szCs w:val="24"/>
          <w:lang w:eastAsia="en-GB"/>
        </w:rPr>
        <w:t>ffin</w:t>
      </w:r>
      <w:r w:rsidR="00F511C7" w:rsidRPr="008C59E8">
        <w:rPr>
          <w:szCs w:val="24"/>
        </w:rPr>
        <w:t xml:space="preserve">. Er y bydd rheolaethau mewnforio'n cael eu cyflwyno'n rheolaidd tan 31 Rhagfyr 2021, </w:t>
      </w:r>
      <w:r w:rsidR="00F511C7" w:rsidRPr="008C59E8">
        <w:t xml:space="preserve">ni fydd yr arfer presennol ar gyfer cynnal </w:t>
      </w:r>
      <w:r w:rsidR="00F511C7" w:rsidRPr="008C59E8">
        <w:rPr>
          <w:szCs w:val="24"/>
        </w:rPr>
        <w:t xml:space="preserve">gwiriadau </w:t>
      </w:r>
      <w:r w:rsidR="00F511C7" w:rsidRPr="008C59E8">
        <w:t xml:space="preserve">ar wyau Dosbarth A </w:t>
      </w:r>
      <w:r w:rsidR="00F511C7" w:rsidRPr="008C59E8">
        <w:rPr>
          <w:szCs w:val="24"/>
        </w:rPr>
        <w:t>fewnforiwyd yn cydymffurfio â chyfraith y Deyrnas Unedig o 1 Ionawr 2022</w:t>
      </w:r>
      <w:r w:rsidR="000119E6">
        <w:rPr>
          <w:szCs w:val="24"/>
        </w:rPr>
        <w:t xml:space="preserve"> ymlaen</w:t>
      </w:r>
      <w:r w:rsidR="00F511C7" w:rsidRPr="008C59E8">
        <w:rPr>
          <w:szCs w:val="24"/>
        </w:rPr>
        <w:t xml:space="preserve">. Y rheswm am hyn yw nad ydyn nhw’n cael eu cynnal ar hyn o bryd cyn i'r wyau gael eu rhyddhau gan y </w:t>
      </w:r>
      <w:r w:rsidR="00F511C7" w:rsidRPr="008C59E8">
        <w:t xml:space="preserve">tollau i mewn i gylchrediad dirwystr, ond yn y </w:t>
      </w:r>
      <w:r w:rsidR="00F511C7" w:rsidRPr="008C59E8">
        <w:rPr>
          <w:szCs w:val="24"/>
        </w:rPr>
        <w:t>gyrchfan.</w:t>
      </w:r>
    </w:p>
    <w:p w14:paraId="3D4C046A" w14:textId="43834FBC" w:rsidR="00A24997" w:rsidRPr="008C59E8" w:rsidRDefault="006D786F" w:rsidP="00113914">
      <w:pPr>
        <w:spacing w:before="100" w:beforeAutospacing="1" w:after="100" w:afterAutospacing="1" w:line="240" w:lineRule="auto"/>
        <w:jc w:val="both"/>
      </w:pPr>
      <w:r w:rsidRPr="008C59E8">
        <w:t>5.6</w:t>
      </w:r>
      <w:r w:rsidR="00F511C7" w:rsidRPr="008C59E8">
        <w:t xml:space="preserve"> Rydym yn cynnig diwygio'r Rheoliad a gadwyd fel nad yw'n ei gwneud yn ofynnol i wyau Dosbarth A fewnforiwyd o drydydd gwledydd gael eu gwirio cyn cael eu rhyddhau gan y tollau: gan </w:t>
      </w:r>
      <w:r w:rsidR="008C59E8" w:rsidRPr="008C59E8">
        <w:t>ganiatáu</w:t>
      </w:r>
      <w:r w:rsidR="00F511C7" w:rsidRPr="008C59E8">
        <w:t xml:space="preserve"> i wiriadau safonau marchnata barhau i gael eu cynnal ar ôl i’r </w:t>
      </w:r>
      <w:r w:rsidR="00F511C7" w:rsidRPr="00113914">
        <w:rPr>
          <w:szCs w:val="24"/>
          <w:lang w:eastAsia="en-GB"/>
        </w:rPr>
        <w:t>wyau</w:t>
      </w:r>
      <w:r w:rsidR="00F511C7" w:rsidRPr="008C59E8">
        <w:t xml:space="preserve"> gael eu rhyddhau gan y tollau yn y gyrchfan, cyn i'r wyau gael eu gosod ar y farchnad</w:t>
      </w:r>
      <w:r w:rsidR="00A24997" w:rsidRPr="008C59E8">
        <w:t xml:space="preserve">. </w:t>
      </w:r>
    </w:p>
    <w:p w14:paraId="451B3B91" w14:textId="1F96BFF5" w:rsidR="00F511C7" w:rsidRPr="008C59E8" w:rsidRDefault="006D786F" w:rsidP="00113914">
      <w:pPr>
        <w:spacing w:before="100" w:beforeAutospacing="1" w:after="100" w:afterAutospacing="1" w:line="240" w:lineRule="auto"/>
        <w:jc w:val="both"/>
        <w:rPr>
          <w:lang w:eastAsia="en-GB"/>
        </w:rPr>
      </w:pPr>
      <w:r w:rsidRPr="008C59E8">
        <w:t xml:space="preserve">5.7 </w:t>
      </w:r>
      <w:r w:rsidR="00F511C7" w:rsidRPr="008C59E8">
        <w:t xml:space="preserve">Mae </w:t>
      </w:r>
      <w:r w:rsidR="00F511C7" w:rsidRPr="00113914">
        <w:rPr>
          <w:szCs w:val="24"/>
          <w:lang w:eastAsia="en-GB"/>
        </w:rPr>
        <w:t>angen</w:t>
      </w:r>
      <w:r w:rsidR="00F511C7" w:rsidRPr="008C59E8">
        <w:t xml:space="preserve"> gwiriadau safonau marchnata ar yr holl wyau Dosbarth A fewnforiwyd sy'n dod i mewn i'r Deyrnas Unedig. Ar hyn o bryd, dim ond wyau Dosbarth A o'r UE </w:t>
      </w:r>
      <w:r w:rsidR="00F511C7" w:rsidRPr="008C59E8">
        <w:lastRenderedPageBreak/>
        <w:t>y mae'r Deyrnas Unedig yn eu mewnforio. Rydym yn cydnabod bod gan wyau o'r UE safonau marchnata cyfatebol. Bydd unrhyw benderfyniad yn y dyfodol ar gyfatebiaeth ar gyfer wyau sy’n cael eu mewnforio o drydedd wlad y tu allan i'r UE yn dal i fod yn amodol ar gymeradwyaeth yr Ysgrifennydd Gwladol yn unol â Rheoliad 589/2008 a g</w:t>
      </w:r>
      <w:r w:rsidR="008C59E8" w:rsidRPr="008C59E8">
        <w:t>a</w:t>
      </w:r>
      <w:r w:rsidR="00F511C7" w:rsidRPr="008C59E8">
        <w:t>dw</w:t>
      </w:r>
      <w:r w:rsidR="008C59E8" w:rsidRPr="008C59E8">
        <w:t>yd</w:t>
      </w:r>
      <w:r w:rsidR="00F511C7" w:rsidRPr="008C59E8">
        <w:t xml:space="preserve">. </w:t>
      </w:r>
      <w:r w:rsidR="00F511C7" w:rsidRPr="008C59E8">
        <w:rPr>
          <w:lang w:eastAsia="en-GB"/>
        </w:rPr>
        <w:t>Os bernir nad yw wyau</w:t>
      </w:r>
      <w:r w:rsidR="00F511C7" w:rsidRPr="008C59E8">
        <w:t xml:space="preserve"> </w:t>
      </w:r>
      <w:r w:rsidR="008C59E8" w:rsidRPr="008C59E8">
        <w:t xml:space="preserve">sydd </w:t>
      </w:r>
      <w:r w:rsidR="00F511C7" w:rsidRPr="008C59E8">
        <w:rPr>
          <w:lang w:eastAsia="en-GB"/>
        </w:rPr>
        <w:t xml:space="preserve">wedi'u mewnforio o'r </w:t>
      </w:r>
      <w:r w:rsidR="008C59E8" w:rsidRPr="008C59E8">
        <w:rPr>
          <w:lang w:eastAsia="en-GB"/>
        </w:rPr>
        <w:t xml:space="preserve">tu allan i’r </w:t>
      </w:r>
      <w:r w:rsidR="00F511C7" w:rsidRPr="008C59E8">
        <w:rPr>
          <w:lang w:eastAsia="en-GB"/>
        </w:rPr>
        <w:t xml:space="preserve">UE yn cyfateb i safonau cyfredol </w:t>
      </w:r>
      <w:r w:rsidR="00F511C7" w:rsidRPr="008C59E8">
        <w:t>y D</w:t>
      </w:r>
      <w:r w:rsidR="008C59E8" w:rsidRPr="008C59E8">
        <w:t xml:space="preserve">eyrnas </w:t>
      </w:r>
      <w:r w:rsidR="00F511C7" w:rsidRPr="008C59E8">
        <w:t>U</w:t>
      </w:r>
      <w:r w:rsidR="008C59E8" w:rsidRPr="008C59E8">
        <w:t>nedig</w:t>
      </w:r>
      <w:r w:rsidR="00F511C7" w:rsidRPr="008C59E8">
        <w:t xml:space="preserve">, rhaid labelu pecynnau sy'n cynnwys yr wyau hyn yn glir </w:t>
      </w:r>
      <w:r w:rsidR="008C59E8" w:rsidRPr="008C59E8">
        <w:t xml:space="preserve">â </w:t>
      </w:r>
      <w:r w:rsidR="008C59E8" w:rsidRPr="008C59E8">
        <w:rPr>
          <w:rFonts w:cs="Calibri"/>
          <w:lang w:eastAsia="en-GB"/>
        </w:rPr>
        <w:t>‘non-UK standard’</w:t>
      </w:r>
      <w:r w:rsidR="00F511C7" w:rsidRPr="008C59E8">
        <w:rPr>
          <w:lang w:eastAsia="en-GB"/>
        </w:rPr>
        <w:t xml:space="preserve"> ynghyd â'r wlad wreiddiol.</w:t>
      </w:r>
    </w:p>
    <w:p w14:paraId="7F24EA62" w14:textId="36404E57" w:rsidR="00EE1FE8" w:rsidRPr="008C59E8" w:rsidRDefault="00EE1FE8" w:rsidP="00EE1FE8">
      <w:pPr>
        <w:pStyle w:val="Pennawd2"/>
        <w:rPr>
          <w:lang w:val="cy-GB" w:eastAsia="en-GB"/>
        </w:rPr>
      </w:pPr>
      <w:bookmarkStart w:id="20" w:name="_Toc71099488"/>
      <w:bookmarkStart w:id="21" w:name="_Toc77691687"/>
      <w:r w:rsidRPr="008C59E8">
        <w:rPr>
          <w:lang w:val="cy-GB" w:eastAsia="en-GB"/>
        </w:rPr>
        <w:t>6</w:t>
      </w:r>
      <w:r w:rsidR="00831258" w:rsidRPr="008C59E8">
        <w:rPr>
          <w:lang w:val="cy-GB" w:eastAsia="en-GB"/>
        </w:rPr>
        <w:t xml:space="preserve"> </w:t>
      </w:r>
      <w:r w:rsidR="00FD1EB2" w:rsidRPr="008C59E8">
        <w:rPr>
          <w:lang w:val="cy-GB" w:eastAsia="en-GB"/>
        </w:rPr>
        <w:t>Amserlen</w:t>
      </w:r>
      <w:bookmarkEnd w:id="20"/>
      <w:bookmarkEnd w:id="21"/>
      <w:r w:rsidRPr="008C59E8">
        <w:rPr>
          <w:lang w:val="cy-GB" w:eastAsia="en-GB"/>
        </w:rPr>
        <w:t xml:space="preserve"> </w:t>
      </w:r>
    </w:p>
    <w:p w14:paraId="46409C73" w14:textId="3180CB4F" w:rsidR="00EE1FE8" w:rsidRPr="008C59E8" w:rsidRDefault="00EE1FE8" w:rsidP="00DB061B">
      <w:pPr>
        <w:spacing w:before="100" w:beforeAutospacing="1" w:after="100" w:afterAutospacing="1" w:line="240" w:lineRule="auto"/>
        <w:jc w:val="both"/>
        <w:rPr>
          <w:rFonts w:eastAsia="Times New Roman" w:cs="Arial"/>
          <w:szCs w:val="24"/>
          <w:lang w:eastAsia="en-GB"/>
        </w:rPr>
      </w:pPr>
      <w:r w:rsidRPr="008C59E8">
        <w:rPr>
          <w:rFonts w:eastAsia="Times New Roman" w:cs="Arial"/>
          <w:szCs w:val="24"/>
          <w:lang w:eastAsia="en-GB"/>
        </w:rPr>
        <w:t xml:space="preserve">6.1 </w:t>
      </w:r>
      <w:r w:rsidR="00A13854" w:rsidRPr="008C59E8">
        <w:rPr>
          <w:szCs w:val="24"/>
          <w:lang w:eastAsia="en-GB"/>
        </w:rPr>
        <w:t xml:space="preserve">Ein huchelgais yw cyflawni'r gwelliant hwn yn y ddeddfwriaeth erbyn diwedd 2021 gyda'r dull gorfodi diwygiedig ar gyfer wyau Dosbarth A fewnforiwyd yn mynd yn fyw ym mis Ionawr 2022. Bydd gwiriadau mewnforio ar wyau Dosbarth B yn dechrau o 1 Hydref 2021. Amserlen </w:t>
      </w:r>
      <w:r w:rsidR="00A13854" w:rsidRPr="008C59E8">
        <w:t xml:space="preserve">ddangosol ar lefel uchel ar </w:t>
      </w:r>
      <w:r w:rsidR="00A13854" w:rsidRPr="008C59E8">
        <w:rPr>
          <w:szCs w:val="24"/>
          <w:lang w:eastAsia="en-GB"/>
        </w:rPr>
        <w:t xml:space="preserve">gyfer cyflwyno'r </w:t>
      </w:r>
      <w:r w:rsidR="00A13854" w:rsidRPr="008C59E8">
        <w:t xml:space="preserve">drefn </w:t>
      </w:r>
      <w:r w:rsidR="00A13854" w:rsidRPr="008C59E8">
        <w:rPr>
          <w:szCs w:val="24"/>
          <w:lang w:eastAsia="en-GB"/>
        </w:rPr>
        <w:t>newydd ar gyfer wyau Dosbarth A yn unig a all gael ei rhoi ar hyn o bryd</w:t>
      </w:r>
      <w:r w:rsidRPr="008C59E8">
        <w:rPr>
          <w:rFonts w:eastAsia="Times New Roman" w:cs="Arial"/>
          <w:szCs w:val="24"/>
          <w:lang w:eastAsia="en-GB"/>
        </w:rPr>
        <w:t xml:space="preserve">. </w:t>
      </w:r>
    </w:p>
    <w:p w14:paraId="37BEC284" w14:textId="1E1FFEBF" w:rsidR="00EE1FE8" w:rsidRPr="008C59E8" w:rsidRDefault="00FD1EB2" w:rsidP="00DB061B">
      <w:pPr>
        <w:spacing w:before="100" w:beforeAutospacing="1" w:after="100" w:afterAutospacing="1" w:line="240" w:lineRule="auto"/>
        <w:jc w:val="both"/>
        <w:rPr>
          <w:rFonts w:eastAsia="Times New Roman" w:cs="Arial"/>
          <w:szCs w:val="24"/>
          <w:lang w:eastAsia="en-GB"/>
        </w:rPr>
      </w:pPr>
      <w:r w:rsidRPr="008C59E8">
        <w:rPr>
          <w:szCs w:val="24"/>
          <w:lang w:eastAsia="en-GB"/>
        </w:rPr>
        <w:t>Byddwn yn rhoi’r newyddion diweddaraf i’r diwydiant pan ddaw’r amserau cyflawni yn gliriach</w:t>
      </w:r>
      <w:r w:rsidR="00EE1FE8" w:rsidRPr="008C59E8">
        <w:rPr>
          <w:rFonts w:eastAsia="Times New Roman" w:cs="Arial"/>
          <w:szCs w:val="24"/>
          <w:lang w:eastAsia="en-GB"/>
        </w:rPr>
        <w:t>.</w:t>
      </w:r>
    </w:p>
    <w:p w14:paraId="1223E28C" w14:textId="35045829" w:rsidR="00FD1EB2" w:rsidRPr="008C59E8" w:rsidRDefault="00FD1EB2" w:rsidP="00FD1EB2">
      <w:pPr>
        <w:spacing w:before="100" w:beforeAutospacing="1" w:after="100" w:afterAutospacing="1" w:line="240" w:lineRule="auto"/>
        <w:rPr>
          <w:rFonts w:eastAsia="Times New Roman" w:cs="Arial"/>
          <w:szCs w:val="24"/>
          <w:lang w:eastAsia="en-GB"/>
        </w:rPr>
      </w:pPr>
      <w:r w:rsidRPr="008C59E8">
        <w:rPr>
          <w:rFonts w:eastAsia="Times New Roman" w:cs="Arial"/>
          <w:szCs w:val="24"/>
          <w:lang w:eastAsia="en-GB"/>
        </w:rPr>
        <w:t xml:space="preserve">6.2 Ar y sail hon, </w:t>
      </w:r>
      <w:r w:rsidRPr="008C59E8">
        <w:rPr>
          <w:szCs w:val="24"/>
          <w:lang w:eastAsia="en-GB"/>
        </w:rPr>
        <w:t>dilynir y llinell amser lefel uchel a ganlyn</w:t>
      </w:r>
      <w:r w:rsidRPr="008C59E8">
        <w:rPr>
          <w:rFonts w:eastAsia="Times New Roman" w:cs="Arial"/>
          <w:szCs w:val="24"/>
          <w:lang w:eastAsia="en-GB"/>
        </w:rPr>
        <w:t xml:space="preserve">: </w:t>
      </w:r>
    </w:p>
    <w:p w14:paraId="05B6C4F8" w14:textId="71013BDF" w:rsidR="00FD1EB2" w:rsidRPr="008C59E8" w:rsidRDefault="00FD1EB2" w:rsidP="00FD1EB2">
      <w:pPr>
        <w:pStyle w:val="ParagraffRhestr"/>
        <w:numPr>
          <w:ilvl w:val="0"/>
          <w:numId w:val="9"/>
        </w:numPr>
        <w:spacing w:before="100" w:beforeAutospacing="1" w:after="100" w:afterAutospacing="1" w:line="240" w:lineRule="auto"/>
        <w:rPr>
          <w:rFonts w:eastAsia="Times New Roman" w:cs="Arial"/>
          <w:szCs w:val="24"/>
          <w:lang w:eastAsia="en-GB"/>
        </w:rPr>
      </w:pPr>
      <w:r w:rsidRPr="008C59E8">
        <w:rPr>
          <w:rFonts w:eastAsia="Times New Roman" w:cs="Arial"/>
          <w:szCs w:val="24"/>
          <w:lang w:eastAsia="en-GB"/>
        </w:rPr>
        <w:t xml:space="preserve">16 Awst 2021 – </w:t>
      </w:r>
      <w:r w:rsidRPr="008C59E8">
        <w:rPr>
          <w:szCs w:val="24"/>
          <w:lang w:eastAsia="en-GB"/>
        </w:rPr>
        <w:t xml:space="preserve">cau'r ymgynghoriad hwn ac ystyried yr ymatebion </w:t>
      </w:r>
    </w:p>
    <w:p w14:paraId="4FAF02BC" w14:textId="6789D68C" w:rsidR="00FD1EB2" w:rsidRPr="008C59E8" w:rsidRDefault="00FD1EB2" w:rsidP="00FD1EB2">
      <w:pPr>
        <w:pStyle w:val="ParagraffRhestr"/>
        <w:numPr>
          <w:ilvl w:val="0"/>
          <w:numId w:val="9"/>
        </w:numPr>
        <w:spacing w:before="100" w:beforeAutospacing="1" w:after="100" w:afterAutospacing="1" w:line="240" w:lineRule="auto"/>
        <w:rPr>
          <w:rFonts w:eastAsia="Times New Roman" w:cs="Arial"/>
          <w:szCs w:val="24"/>
          <w:lang w:eastAsia="en-GB"/>
        </w:rPr>
      </w:pPr>
      <w:r w:rsidRPr="008C59E8">
        <w:rPr>
          <w:rFonts w:eastAsia="Times New Roman" w:cs="Arial"/>
          <w:szCs w:val="24"/>
          <w:lang w:eastAsia="en-GB"/>
        </w:rPr>
        <w:t>diwedd 2021 – canllaw diwygiedig ar gydymffurfi</w:t>
      </w:r>
      <w:r w:rsidR="008C59E8">
        <w:rPr>
          <w:rFonts w:eastAsia="Times New Roman" w:cs="Arial"/>
          <w:szCs w:val="24"/>
          <w:lang w:eastAsia="en-GB"/>
        </w:rPr>
        <w:t>aeth wyau</w:t>
      </w:r>
      <w:r w:rsidRPr="008C59E8">
        <w:rPr>
          <w:rFonts w:eastAsia="Times New Roman" w:cs="Arial"/>
          <w:szCs w:val="24"/>
          <w:lang w:eastAsia="en-GB"/>
        </w:rPr>
        <w:t xml:space="preserve"> i’w gyhoeddi </w:t>
      </w:r>
    </w:p>
    <w:p w14:paraId="05410B1F" w14:textId="1C51C718" w:rsidR="00EE1FE8" w:rsidRPr="008C59E8" w:rsidRDefault="00FD1EB2" w:rsidP="004043B3">
      <w:pPr>
        <w:pStyle w:val="ParagraffRhestr"/>
        <w:numPr>
          <w:ilvl w:val="0"/>
          <w:numId w:val="9"/>
        </w:numPr>
        <w:spacing w:before="100" w:beforeAutospacing="1" w:after="100" w:afterAutospacing="1" w:line="240" w:lineRule="auto"/>
        <w:jc w:val="both"/>
        <w:rPr>
          <w:rFonts w:eastAsia="Times New Roman" w:cs="Arial"/>
          <w:szCs w:val="24"/>
          <w:lang w:eastAsia="en-GB"/>
        </w:rPr>
      </w:pPr>
      <w:r w:rsidRPr="008C59E8">
        <w:rPr>
          <w:rFonts w:eastAsia="Times New Roman" w:cs="Arial"/>
          <w:szCs w:val="24"/>
          <w:lang w:eastAsia="en-GB"/>
        </w:rPr>
        <w:t>1 Ionawr 2022 –</w:t>
      </w:r>
      <w:r w:rsidR="008C59E8">
        <w:rPr>
          <w:rFonts w:eastAsia="Times New Roman" w:cs="Arial"/>
          <w:szCs w:val="24"/>
          <w:lang w:eastAsia="en-GB"/>
        </w:rPr>
        <w:t xml:space="preserve"> </w:t>
      </w:r>
      <w:r w:rsidRPr="008C59E8">
        <w:rPr>
          <w:szCs w:val="24"/>
          <w:lang w:eastAsia="en-GB"/>
        </w:rPr>
        <w:t>dull gorfodi diwygiedig yn mynd yn fyw ar ddiwedd cyfnod graddol o gyflwyno rheolaethau ar fewnforion</w:t>
      </w:r>
      <w:r w:rsidR="00EE1FE8" w:rsidRPr="008C59E8">
        <w:rPr>
          <w:rFonts w:cs="Arial"/>
          <w:szCs w:val="24"/>
        </w:rPr>
        <w:t xml:space="preserve"> </w:t>
      </w:r>
    </w:p>
    <w:p w14:paraId="24089F87" w14:textId="2C5DE836" w:rsidR="00EE1FE8" w:rsidRPr="008C59E8" w:rsidRDefault="00EE1FE8" w:rsidP="00C4230F">
      <w:pPr>
        <w:pStyle w:val="Pennawd2"/>
        <w:rPr>
          <w:lang w:val="cy-GB" w:eastAsia="en-GB"/>
        </w:rPr>
      </w:pPr>
      <w:bookmarkStart w:id="22" w:name="_Toc70083584"/>
      <w:bookmarkStart w:id="23" w:name="_Toc71099489"/>
      <w:bookmarkStart w:id="24" w:name="_Toc77691688"/>
      <w:r w:rsidRPr="008C59E8">
        <w:rPr>
          <w:lang w:val="cy-GB" w:eastAsia="en-GB"/>
        </w:rPr>
        <w:t xml:space="preserve">7 </w:t>
      </w:r>
      <w:r w:rsidR="00FD1EB2" w:rsidRPr="008C59E8">
        <w:rPr>
          <w:lang w:val="cy-GB" w:eastAsia="en-GB"/>
        </w:rPr>
        <w:t>Ymgynghori</w:t>
      </w:r>
      <w:bookmarkEnd w:id="22"/>
      <w:bookmarkEnd w:id="23"/>
      <w:bookmarkEnd w:id="24"/>
      <w:r w:rsidRPr="008C59E8">
        <w:rPr>
          <w:lang w:val="cy-GB" w:eastAsia="en-GB"/>
        </w:rPr>
        <w:t xml:space="preserve"> </w:t>
      </w:r>
    </w:p>
    <w:p w14:paraId="0B355897" w14:textId="77777777" w:rsidR="0057177B" w:rsidRPr="008C59E8" w:rsidRDefault="0057177B" w:rsidP="00EB7510">
      <w:pPr>
        <w:spacing w:before="100" w:beforeAutospacing="1" w:after="100" w:afterAutospacing="1" w:line="240" w:lineRule="auto"/>
        <w:rPr>
          <w:rFonts w:eastAsia="Times New Roman" w:cs="Arial"/>
          <w:szCs w:val="24"/>
          <w:lang w:eastAsia="en-GB"/>
        </w:rPr>
      </w:pPr>
      <w:r w:rsidRPr="008C59E8">
        <w:rPr>
          <w:szCs w:val="24"/>
          <w:lang w:val="cy" w:eastAsia="en-GB"/>
        </w:rPr>
        <w:t>Dyma'r cwestiynau y byddem yn gwerthfawrogi eich ymatebion iddynt mewn perthynas â'r ymgynghoriad hwn:</w:t>
      </w:r>
    </w:p>
    <w:p w14:paraId="799C7AB4" w14:textId="6BB44ABF" w:rsidR="00EE1FE8" w:rsidRPr="008C59E8" w:rsidRDefault="00EE1FE8" w:rsidP="00EE1FE8">
      <w:pPr>
        <w:spacing w:before="100" w:beforeAutospacing="1" w:after="100" w:afterAutospacing="1" w:line="240" w:lineRule="auto"/>
        <w:rPr>
          <w:rFonts w:eastAsia="Times New Roman" w:cs="Arial"/>
          <w:bCs/>
          <w:szCs w:val="24"/>
          <w:lang w:eastAsia="en-GB"/>
        </w:rPr>
      </w:pPr>
      <w:r w:rsidRPr="008C59E8">
        <w:rPr>
          <w:rFonts w:eastAsia="Times New Roman" w:cs="Arial"/>
          <w:szCs w:val="24"/>
          <w:lang w:eastAsia="en-GB"/>
        </w:rPr>
        <w:t>7.</w:t>
      </w:r>
      <w:r w:rsidR="00D1110A" w:rsidRPr="008C59E8">
        <w:rPr>
          <w:rFonts w:eastAsia="Times New Roman" w:cs="Arial"/>
          <w:szCs w:val="24"/>
          <w:lang w:eastAsia="en-GB"/>
        </w:rPr>
        <w:t>1</w:t>
      </w:r>
      <w:r w:rsidRPr="008C59E8">
        <w:rPr>
          <w:rFonts w:eastAsia="Times New Roman" w:cs="Arial"/>
          <w:szCs w:val="24"/>
          <w:lang w:eastAsia="en-GB"/>
        </w:rPr>
        <w:t xml:space="preserve"> </w:t>
      </w:r>
      <w:r w:rsidR="00FD1EB2" w:rsidRPr="008C59E8">
        <w:rPr>
          <w:bCs/>
          <w:szCs w:val="24"/>
          <w:lang w:eastAsia="en-GB"/>
        </w:rPr>
        <w:t>Hoffech chi i'ch ymateb gael ei gadw'n gyfrinachol</w:t>
      </w:r>
      <w:r w:rsidR="008F356F" w:rsidRPr="008C59E8">
        <w:rPr>
          <w:rFonts w:eastAsia="Times New Roman" w:cs="Arial"/>
          <w:bCs/>
          <w:szCs w:val="24"/>
          <w:lang w:eastAsia="en-GB"/>
        </w:rPr>
        <w:t>?</w:t>
      </w:r>
      <w:r w:rsidR="008F356F" w:rsidRPr="008C59E8">
        <w:rPr>
          <w:rStyle w:val="Cyfeirnodl-nodyn"/>
          <w:rFonts w:eastAsia="Times New Roman" w:cs="Arial"/>
          <w:bCs/>
          <w:szCs w:val="24"/>
          <w:lang w:eastAsia="en-GB"/>
        </w:rPr>
        <w:endnoteReference w:id="2"/>
      </w:r>
    </w:p>
    <w:p w14:paraId="067BEA21" w14:textId="53BE99B2" w:rsidR="00897D63" w:rsidRPr="008C59E8" w:rsidRDefault="0013782D" w:rsidP="00EE1FE8">
      <w:pPr>
        <w:spacing w:before="100" w:beforeAutospacing="1" w:after="100" w:afterAutospacing="1" w:line="240" w:lineRule="auto"/>
        <w:rPr>
          <w:rFonts w:eastAsia="Times New Roman" w:cs="Arial"/>
          <w:bCs/>
          <w:szCs w:val="24"/>
          <w:lang w:eastAsia="en-GB"/>
        </w:rPr>
      </w:pPr>
      <w:sdt>
        <w:sdtPr>
          <w:rPr>
            <w:rFonts w:eastAsia="Times New Roman" w:cs="Arial"/>
            <w:bCs/>
            <w:szCs w:val="24"/>
            <w:lang w:eastAsia="en-GB"/>
          </w:rPr>
          <w:id w:val="-815948411"/>
          <w14:checkbox>
            <w14:checked w14:val="0"/>
            <w14:checkedState w14:val="2612" w14:font="MS Gothic"/>
            <w14:uncheckedState w14:val="2610" w14:font="MS Gothic"/>
          </w14:checkbox>
        </w:sdtPr>
        <w:sdtEndPr/>
        <w:sdtContent>
          <w:r w:rsidR="00897D63" w:rsidRPr="008C59E8">
            <w:rPr>
              <w:rFonts w:ascii="MS Gothic" w:eastAsia="MS Gothic" w:hAnsi="MS Gothic" w:cs="Arial"/>
              <w:bCs/>
              <w:szCs w:val="24"/>
              <w:lang w:eastAsia="en-GB"/>
            </w:rPr>
            <w:t>☐</w:t>
          </w:r>
        </w:sdtContent>
      </w:sdt>
      <w:r w:rsidR="00897D63" w:rsidRPr="008C59E8">
        <w:rPr>
          <w:rFonts w:eastAsia="Times New Roman" w:cs="Arial"/>
          <w:bCs/>
          <w:szCs w:val="24"/>
          <w:lang w:eastAsia="en-GB"/>
        </w:rPr>
        <w:t xml:space="preserve"> </w:t>
      </w:r>
      <w:r w:rsidR="00FD1EB2" w:rsidRPr="008C59E8">
        <w:rPr>
          <w:rFonts w:eastAsia="Times New Roman" w:cs="Arial"/>
          <w:bCs/>
          <w:szCs w:val="24"/>
          <w:lang w:eastAsia="en-GB"/>
        </w:rPr>
        <w:t>Hoffwn</w:t>
      </w:r>
    </w:p>
    <w:p w14:paraId="2832F9BA" w14:textId="2C18FEF1" w:rsidR="00897D63" w:rsidRPr="008C59E8" w:rsidRDefault="0013782D" w:rsidP="00EE1FE8">
      <w:pPr>
        <w:spacing w:before="100" w:beforeAutospacing="1" w:after="100" w:afterAutospacing="1" w:line="240" w:lineRule="auto"/>
        <w:rPr>
          <w:rFonts w:eastAsia="Times New Roman" w:cs="Arial"/>
          <w:bCs/>
          <w:szCs w:val="24"/>
          <w:lang w:eastAsia="en-GB"/>
        </w:rPr>
      </w:pPr>
      <w:sdt>
        <w:sdtPr>
          <w:rPr>
            <w:rFonts w:eastAsia="Times New Roman" w:cs="Arial"/>
            <w:bCs/>
            <w:szCs w:val="24"/>
            <w:lang w:eastAsia="en-GB"/>
          </w:rPr>
          <w:id w:val="924229925"/>
          <w14:checkbox>
            <w14:checked w14:val="0"/>
            <w14:checkedState w14:val="2612" w14:font="MS Gothic"/>
            <w14:uncheckedState w14:val="2610" w14:font="MS Gothic"/>
          </w14:checkbox>
        </w:sdtPr>
        <w:sdtEndPr/>
        <w:sdtContent>
          <w:r w:rsidR="00897D63" w:rsidRPr="008C59E8">
            <w:rPr>
              <w:rFonts w:ascii="MS Gothic" w:eastAsia="MS Gothic" w:hAnsi="MS Gothic" w:cs="Arial"/>
              <w:bCs/>
              <w:szCs w:val="24"/>
              <w:lang w:eastAsia="en-GB"/>
            </w:rPr>
            <w:t>☐</w:t>
          </w:r>
        </w:sdtContent>
      </w:sdt>
      <w:r w:rsidR="00897D63" w:rsidRPr="008C59E8">
        <w:rPr>
          <w:rFonts w:eastAsia="Times New Roman" w:cs="Arial"/>
          <w:bCs/>
          <w:szCs w:val="24"/>
          <w:lang w:eastAsia="en-GB"/>
        </w:rPr>
        <w:t xml:space="preserve"> N</w:t>
      </w:r>
      <w:r w:rsidR="00FD1EB2" w:rsidRPr="008C59E8">
        <w:rPr>
          <w:rFonts w:eastAsia="Times New Roman" w:cs="Arial"/>
          <w:bCs/>
          <w:szCs w:val="24"/>
          <w:lang w:eastAsia="en-GB"/>
        </w:rPr>
        <w:t>a hoffwn</w:t>
      </w:r>
    </w:p>
    <w:p w14:paraId="34ED6D3B" w14:textId="40C1380D" w:rsidR="00EE1FE8" w:rsidRPr="008C59E8" w:rsidRDefault="00D1110A" w:rsidP="00EE1FE8">
      <w:pPr>
        <w:spacing w:before="100" w:beforeAutospacing="1" w:after="100" w:afterAutospacing="1" w:line="240" w:lineRule="auto"/>
        <w:rPr>
          <w:rFonts w:eastAsia="Times New Roman" w:cs="Arial"/>
          <w:szCs w:val="24"/>
          <w:lang w:eastAsia="en-GB"/>
        </w:rPr>
      </w:pPr>
      <w:r w:rsidRPr="008C59E8">
        <w:rPr>
          <w:rFonts w:eastAsia="Times New Roman" w:cs="Arial"/>
          <w:szCs w:val="24"/>
          <w:lang w:eastAsia="en-GB"/>
        </w:rPr>
        <w:t>7.2</w:t>
      </w:r>
      <w:r w:rsidR="00EE1FE8" w:rsidRPr="008C59E8">
        <w:rPr>
          <w:rFonts w:eastAsia="Times New Roman" w:cs="Arial"/>
          <w:szCs w:val="24"/>
          <w:lang w:eastAsia="en-GB"/>
        </w:rPr>
        <w:t xml:space="preserve">. </w:t>
      </w:r>
      <w:r w:rsidR="00FD1EB2" w:rsidRPr="008C59E8">
        <w:rPr>
          <w:rFonts w:eastAsia="Times New Roman" w:cs="Arial"/>
          <w:szCs w:val="24"/>
          <w:lang w:eastAsia="en-GB"/>
        </w:rPr>
        <w:t>Beth yw enw’ch sefydliad</w:t>
      </w:r>
      <w:r w:rsidR="00EE1FE8" w:rsidRPr="008C59E8">
        <w:rPr>
          <w:rFonts w:eastAsia="Times New Roman" w:cs="Arial"/>
          <w:szCs w:val="24"/>
          <w:lang w:eastAsia="en-GB"/>
        </w:rPr>
        <w:t xml:space="preserve">? </w:t>
      </w:r>
    </w:p>
    <w:sdt>
      <w:sdtPr>
        <w:rPr>
          <w:rFonts w:eastAsia="Times New Roman" w:cs="Arial"/>
          <w:szCs w:val="24"/>
          <w:lang w:eastAsia="en-GB"/>
        </w:rPr>
        <w:id w:val="-333837290"/>
        <w:placeholder>
          <w:docPart w:val="DefaultPlaceholder_-1854013440"/>
        </w:placeholder>
      </w:sdtPr>
      <w:sdtEndPr/>
      <w:sdtContent>
        <w:p w14:paraId="1A77CD8C" w14:textId="5EFE2402" w:rsidR="006A0FDF" w:rsidRPr="008C59E8" w:rsidRDefault="00113914" w:rsidP="00EE1FE8">
          <w:pPr>
            <w:spacing w:before="100" w:beforeAutospacing="1" w:after="100" w:afterAutospacing="1" w:line="240" w:lineRule="auto"/>
            <w:rPr>
              <w:rFonts w:eastAsia="Times New Roman" w:cs="Arial"/>
              <w:szCs w:val="24"/>
              <w:lang w:eastAsia="en-GB"/>
            </w:rPr>
          </w:pPr>
          <w:r>
            <w:rPr>
              <w:rStyle w:val="TestunDalfan"/>
            </w:rPr>
            <w:t xml:space="preserve"> Cliciwch neu tapiwch yma i deipio testun.</w:t>
          </w:r>
        </w:p>
      </w:sdtContent>
    </w:sdt>
    <w:p w14:paraId="34D0F4DF" w14:textId="754C847E" w:rsidR="00533446" w:rsidRPr="008C59E8" w:rsidRDefault="00D1110A" w:rsidP="00EE1FE8">
      <w:pPr>
        <w:spacing w:before="100" w:beforeAutospacing="1" w:after="100" w:afterAutospacing="1" w:line="240" w:lineRule="auto"/>
        <w:rPr>
          <w:rFonts w:eastAsia="Times New Roman" w:cs="Arial"/>
          <w:szCs w:val="24"/>
          <w:lang w:eastAsia="en-GB"/>
        </w:rPr>
      </w:pPr>
      <w:r w:rsidRPr="008C59E8">
        <w:rPr>
          <w:rFonts w:eastAsia="Times New Roman" w:cs="Arial"/>
          <w:szCs w:val="24"/>
          <w:lang w:eastAsia="en-GB"/>
        </w:rPr>
        <w:t>7.3</w:t>
      </w:r>
      <w:r w:rsidR="00EE1FE8" w:rsidRPr="008C59E8">
        <w:rPr>
          <w:rFonts w:eastAsia="Times New Roman" w:cs="Arial"/>
          <w:szCs w:val="24"/>
          <w:lang w:eastAsia="en-GB"/>
        </w:rPr>
        <w:t xml:space="preserve">. </w:t>
      </w:r>
      <w:r w:rsidR="00FD1EB2" w:rsidRPr="008C59E8">
        <w:rPr>
          <w:rFonts w:eastAsia="Times New Roman" w:cs="Arial"/>
          <w:szCs w:val="24"/>
          <w:lang w:eastAsia="en-GB"/>
        </w:rPr>
        <w:t>Beth yw’ch enw chi</w:t>
      </w:r>
      <w:r w:rsidR="00EE1FE8" w:rsidRPr="008C59E8">
        <w:rPr>
          <w:rFonts w:eastAsia="Times New Roman" w:cs="Arial"/>
          <w:szCs w:val="24"/>
          <w:lang w:eastAsia="en-GB"/>
        </w:rPr>
        <w:t xml:space="preserve">? </w:t>
      </w:r>
    </w:p>
    <w:sdt>
      <w:sdtPr>
        <w:rPr>
          <w:rFonts w:eastAsia="Times New Roman" w:cs="Arial"/>
          <w:szCs w:val="24"/>
          <w:lang w:eastAsia="en-GB"/>
        </w:rPr>
        <w:id w:val="-1112971037"/>
        <w:placeholder>
          <w:docPart w:val="DefaultPlaceholder_-1854013440"/>
        </w:placeholder>
      </w:sdtPr>
      <w:sdtEndPr/>
      <w:sdtContent>
        <w:p w14:paraId="3024FAFE" w14:textId="0D9C6110" w:rsidR="006A0FDF" w:rsidRPr="008C59E8" w:rsidRDefault="00113914" w:rsidP="00EE1FE8">
          <w:pPr>
            <w:spacing w:before="100" w:beforeAutospacing="1" w:after="100" w:afterAutospacing="1" w:line="240" w:lineRule="auto"/>
            <w:rPr>
              <w:rFonts w:eastAsia="Times New Roman" w:cs="Arial"/>
              <w:szCs w:val="24"/>
              <w:lang w:eastAsia="en-GB"/>
            </w:rPr>
          </w:pPr>
          <w:r>
            <w:rPr>
              <w:rStyle w:val="TestunDalfan"/>
            </w:rPr>
            <w:t xml:space="preserve"> Cliciwch neu tapiwch yma i deipio testun.</w:t>
          </w:r>
        </w:p>
      </w:sdtContent>
    </w:sdt>
    <w:p w14:paraId="1EE94028" w14:textId="1BD31226" w:rsidR="00533446" w:rsidRPr="008C59E8" w:rsidRDefault="00D1110A" w:rsidP="00EE1FE8">
      <w:pPr>
        <w:spacing w:before="100" w:beforeAutospacing="1" w:after="100" w:afterAutospacing="1" w:line="240" w:lineRule="auto"/>
        <w:rPr>
          <w:rFonts w:eastAsia="Times New Roman" w:cs="Arial"/>
          <w:szCs w:val="24"/>
          <w:lang w:eastAsia="en-GB"/>
        </w:rPr>
      </w:pPr>
      <w:r w:rsidRPr="008C59E8">
        <w:rPr>
          <w:rFonts w:eastAsia="Times New Roman" w:cs="Arial"/>
          <w:szCs w:val="24"/>
          <w:lang w:eastAsia="en-GB"/>
        </w:rPr>
        <w:t>7.4</w:t>
      </w:r>
      <w:r w:rsidR="00EE1FE8" w:rsidRPr="008C59E8">
        <w:rPr>
          <w:rFonts w:eastAsia="Times New Roman" w:cs="Arial"/>
          <w:szCs w:val="24"/>
          <w:lang w:eastAsia="en-GB"/>
        </w:rPr>
        <w:t xml:space="preserve">. </w:t>
      </w:r>
      <w:r w:rsidR="00FD1EB2" w:rsidRPr="008C59E8">
        <w:rPr>
          <w:rFonts w:eastAsia="Times New Roman" w:cs="Arial"/>
          <w:szCs w:val="24"/>
          <w:lang w:eastAsia="en-GB"/>
        </w:rPr>
        <w:t>Beth yw’ch cyfeiriad ebost</w:t>
      </w:r>
      <w:r w:rsidR="00EE1FE8" w:rsidRPr="008C59E8">
        <w:rPr>
          <w:rFonts w:eastAsia="Times New Roman" w:cs="Arial"/>
          <w:szCs w:val="24"/>
          <w:lang w:eastAsia="en-GB"/>
        </w:rPr>
        <w:t>?</w:t>
      </w:r>
    </w:p>
    <w:sdt>
      <w:sdtPr>
        <w:rPr>
          <w:rFonts w:eastAsia="Times New Roman" w:cs="Arial"/>
          <w:szCs w:val="24"/>
          <w:lang w:eastAsia="en-GB"/>
        </w:rPr>
        <w:id w:val="-1711105886"/>
        <w:placeholder>
          <w:docPart w:val="DefaultPlaceholder_-1854013440"/>
        </w:placeholder>
      </w:sdtPr>
      <w:sdtEndPr/>
      <w:sdtContent>
        <w:p w14:paraId="4F5216CC" w14:textId="2A0137D3" w:rsidR="006A0FDF" w:rsidRPr="008C59E8" w:rsidRDefault="00113914" w:rsidP="00EE1FE8">
          <w:pPr>
            <w:spacing w:before="100" w:beforeAutospacing="1" w:after="100" w:afterAutospacing="1" w:line="240" w:lineRule="auto"/>
            <w:rPr>
              <w:rFonts w:eastAsia="Times New Roman" w:cs="Arial"/>
              <w:szCs w:val="24"/>
              <w:lang w:eastAsia="en-GB"/>
            </w:rPr>
          </w:pPr>
          <w:r>
            <w:rPr>
              <w:rStyle w:val="TestunDalfan"/>
            </w:rPr>
            <w:t xml:space="preserve"> Cliciwch neu tapiwch yma i deipio testun.</w:t>
          </w:r>
        </w:p>
      </w:sdtContent>
    </w:sdt>
    <w:p w14:paraId="58F50C46" w14:textId="4B07888C" w:rsidR="00EE1FE8" w:rsidRPr="008C59E8" w:rsidRDefault="00D1110A" w:rsidP="00EE1FE8">
      <w:pPr>
        <w:spacing w:before="100" w:beforeAutospacing="1" w:after="100" w:afterAutospacing="1" w:line="240" w:lineRule="auto"/>
        <w:rPr>
          <w:rFonts w:eastAsia="Times New Roman" w:cs="Arial"/>
          <w:szCs w:val="24"/>
          <w:lang w:eastAsia="en-GB"/>
        </w:rPr>
      </w:pPr>
      <w:r w:rsidRPr="008C59E8">
        <w:rPr>
          <w:rFonts w:eastAsia="Times New Roman" w:cs="Arial"/>
          <w:szCs w:val="24"/>
          <w:lang w:eastAsia="en-GB"/>
        </w:rPr>
        <w:t>7.5</w:t>
      </w:r>
      <w:r w:rsidR="00EE1FE8" w:rsidRPr="008C59E8">
        <w:rPr>
          <w:rFonts w:eastAsia="Times New Roman" w:cs="Arial"/>
          <w:szCs w:val="24"/>
          <w:lang w:eastAsia="en-GB"/>
        </w:rPr>
        <w:t xml:space="preserve">. </w:t>
      </w:r>
      <w:r w:rsidR="00FD1EB2" w:rsidRPr="008C59E8">
        <w:rPr>
          <w:bCs/>
          <w:szCs w:val="24"/>
          <w:lang w:eastAsia="en-GB"/>
        </w:rPr>
        <w:t>Os ydych chi’n ymateb ar ran sefydliad masnach, neu gorff arall, ble mae’ch aelodau wedi'u lleoli</w:t>
      </w:r>
      <w:r w:rsidR="00EE1FE8" w:rsidRPr="008C59E8">
        <w:rPr>
          <w:rFonts w:eastAsia="Times New Roman" w:cs="Arial"/>
          <w:szCs w:val="24"/>
          <w:lang w:eastAsia="en-GB"/>
        </w:rPr>
        <w:t>? (</w:t>
      </w:r>
      <w:r w:rsidR="00FD1EB2" w:rsidRPr="008C59E8">
        <w:rPr>
          <w:rFonts w:eastAsia="Times New Roman" w:cs="Arial"/>
          <w:szCs w:val="24"/>
          <w:lang w:eastAsia="en-GB"/>
        </w:rPr>
        <w:t>dewiswch bob un sy’n gymwys</w:t>
      </w:r>
      <w:r w:rsidR="00EE1FE8" w:rsidRPr="008C59E8">
        <w:rPr>
          <w:rFonts w:eastAsia="Times New Roman" w:cs="Arial"/>
          <w:szCs w:val="24"/>
          <w:lang w:eastAsia="en-GB"/>
        </w:rPr>
        <w:t xml:space="preserve">) </w:t>
      </w:r>
    </w:p>
    <w:p w14:paraId="50C62017" w14:textId="0DAB92B1" w:rsidR="00533446" w:rsidRPr="008C59E8" w:rsidRDefault="0013782D" w:rsidP="00EE1FE8">
      <w:pPr>
        <w:spacing w:before="100" w:beforeAutospacing="1" w:after="100" w:afterAutospacing="1" w:line="240" w:lineRule="auto"/>
        <w:rPr>
          <w:rFonts w:eastAsia="Times New Roman" w:cs="Arial"/>
          <w:szCs w:val="24"/>
          <w:lang w:eastAsia="en-GB"/>
        </w:rPr>
      </w:pPr>
      <w:sdt>
        <w:sdtPr>
          <w:rPr>
            <w:rFonts w:eastAsia="Times New Roman" w:cs="Arial"/>
            <w:szCs w:val="24"/>
            <w:lang w:eastAsia="en-GB"/>
          </w:rPr>
          <w:id w:val="-84845928"/>
          <w14:checkbox>
            <w14:checked w14:val="0"/>
            <w14:checkedState w14:val="2612" w14:font="MS Gothic"/>
            <w14:uncheckedState w14:val="2610" w14:font="MS Gothic"/>
          </w14:checkbox>
        </w:sdtPr>
        <w:sdtEndPr/>
        <w:sdtContent>
          <w:r w:rsidR="00897D63" w:rsidRPr="008C59E8">
            <w:rPr>
              <w:rFonts w:ascii="MS Gothic" w:eastAsia="MS Gothic" w:hAnsi="MS Gothic" w:cs="Arial"/>
              <w:szCs w:val="24"/>
              <w:lang w:eastAsia="en-GB"/>
            </w:rPr>
            <w:t>☐</w:t>
          </w:r>
        </w:sdtContent>
      </w:sdt>
      <w:r w:rsidR="00897D63" w:rsidRPr="008C59E8">
        <w:rPr>
          <w:rFonts w:eastAsia="Times New Roman" w:cs="Arial"/>
          <w:szCs w:val="24"/>
          <w:lang w:eastAsia="en-GB"/>
        </w:rPr>
        <w:t xml:space="preserve"> </w:t>
      </w:r>
      <w:r w:rsidR="00FD1EB2" w:rsidRPr="008C59E8">
        <w:rPr>
          <w:rFonts w:eastAsia="Times New Roman" w:cs="Arial"/>
          <w:szCs w:val="24"/>
          <w:lang w:eastAsia="en-GB"/>
        </w:rPr>
        <w:t>Lloegr</w:t>
      </w:r>
    </w:p>
    <w:p w14:paraId="73CEBA20" w14:textId="28116383" w:rsidR="00897D63" w:rsidRPr="008C59E8" w:rsidRDefault="0013782D" w:rsidP="00EE1FE8">
      <w:pPr>
        <w:spacing w:before="100" w:beforeAutospacing="1" w:after="100" w:afterAutospacing="1" w:line="240" w:lineRule="auto"/>
        <w:rPr>
          <w:rFonts w:eastAsia="Times New Roman" w:cs="Arial"/>
          <w:szCs w:val="24"/>
          <w:lang w:eastAsia="en-GB"/>
        </w:rPr>
      </w:pPr>
      <w:sdt>
        <w:sdtPr>
          <w:rPr>
            <w:rFonts w:eastAsia="Times New Roman" w:cs="Arial"/>
            <w:szCs w:val="24"/>
            <w:lang w:eastAsia="en-GB"/>
          </w:rPr>
          <w:id w:val="2086180706"/>
          <w14:checkbox>
            <w14:checked w14:val="0"/>
            <w14:checkedState w14:val="2612" w14:font="MS Gothic"/>
            <w14:uncheckedState w14:val="2610" w14:font="MS Gothic"/>
          </w14:checkbox>
        </w:sdtPr>
        <w:sdtEndPr/>
        <w:sdtContent>
          <w:r w:rsidR="00897D63" w:rsidRPr="008C59E8">
            <w:rPr>
              <w:rFonts w:ascii="MS Gothic" w:eastAsia="MS Gothic" w:hAnsi="MS Gothic" w:cs="Arial"/>
              <w:szCs w:val="24"/>
              <w:lang w:eastAsia="en-GB"/>
            </w:rPr>
            <w:t>☐</w:t>
          </w:r>
        </w:sdtContent>
      </w:sdt>
      <w:r w:rsidR="00897D63" w:rsidRPr="008C59E8">
        <w:rPr>
          <w:rFonts w:eastAsia="Times New Roman" w:cs="Arial"/>
          <w:szCs w:val="24"/>
          <w:lang w:eastAsia="en-GB"/>
        </w:rPr>
        <w:t xml:space="preserve"> </w:t>
      </w:r>
      <w:r w:rsidR="00FD1EB2" w:rsidRPr="008C59E8">
        <w:rPr>
          <w:rFonts w:eastAsia="Times New Roman" w:cs="Arial"/>
          <w:szCs w:val="24"/>
          <w:lang w:eastAsia="en-GB"/>
        </w:rPr>
        <w:t>Cymru</w:t>
      </w:r>
    </w:p>
    <w:p w14:paraId="434C694E" w14:textId="3CDE04B5" w:rsidR="00897D63" w:rsidRPr="008C59E8" w:rsidRDefault="0013782D" w:rsidP="00EE1FE8">
      <w:pPr>
        <w:spacing w:before="100" w:beforeAutospacing="1" w:after="100" w:afterAutospacing="1" w:line="240" w:lineRule="auto"/>
        <w:rPr>
          <w:rFonts w:eastAsia="Times New Roman" w:cs="Arial"/>
          <w:szCs w:val="24"/>
          <w:lang w:eastAsia="en-GB"/>
        </w:rPr>
      </w:pPr>
      <w:sdt>
        <w:sdtPr>
          <w:rPr>
            <w:rFonts w:eastAsia="Times New Roman" w:cs="Arial"/>
            <w:szCs w:val="24"/>
            <w:lang w:eastAsia="en-GB"/>
          </w:rPr>
          <w:id w:val="838577590"/>
          <w14:checkbox>
            <w14:checked w14:val="0"/>
            <w14:checkedState w14:val="2612" w14:font="MS Gothic"/>
            <w14:uncheckedState w14:val="2610" w14:font="MS Gothic"/>
          </w14:checkbox>
        </w:sdtPr>
        <w:sdtEndPr/>
        <w:sdtContent>
          <w:r w:rsidR="00897D63" w:rsidRPr="008C59E8">
            <w:rPr>
              <w:rFonts w:ascii="MS Gothic" w:eastAsia="MS Gothic" w:hAnsi="MS Gothic" w:cs="Arial"/>
              <w:szCs w:val="24"/>
              <w:lang w:eastAsia="en-GB"/>
            </w:rPr>
            <w:t>☐</w:t>
          </w:r>
        </w:sdtContent>
      </w:sdt>
      <w:r w:rsidR="00897D63" w:rsidRPr="008C59E8">
        <w:rPr>
          <w:rFonts w:eastAsia="Times New Roman" w:cs="Arial"/>
          <w:szCs w:val="24"/>
          <w:lang w:eastAsia="en-GB"/>
        </w:rPr>
        <w:t xml:space="preserve"> </w:t>
      </w:r>
      <w:r w:rsidR="00FD1EB2" w:rsidRPr="008C59E8">
        <w:rPr>
          <w:rFonts w:eastAsia="Times New Roman" w:cs="Arial"/>
          <w:szCs w:val="24"/>
          <w:lang w:eastAsia="en-GB"/>
        </w:rPr>
        <w:t>Yr Alban</w:t>
      </w:r>
    </w:p>
    <w:p w14:paraId="227D354A" w14:textId="445A0228" w:rsidR="00C64101" w:rsidRPr="008C59E8" w:rsidRDefault="00C64101" w:rsidP="00F64D4A">
      <w:pPr>
        <w:spacing w:before="100" w:beforeAutospacing="1" w:after="100" w:afterAutospacing="1" w:line="240" w:lineRule="auto"/>
        <w:rPr>
          <w:rFonts w:eastAsia="Times New Roman" w:cs="Arial"/>
          <w:szCs w:val="24"/>
          <w:lang w:eastAsia="en-GB"/>
        </w:rPr>
      </w:pPr>
      <w:r w:rsidRPr="008C59E8">
        <w:rPr>
          <w:szCs w:val="24"/>
          <w:lang w:eastAsia="en-GB"/>
        </w:rPr>
        <w:t>Os felly, rhowch ddisgrifiad byr o bwy mae’ch sefydliad yn ei gynrychioli.</w:t>
      </w:r>
    </w:p>
    <w:sdt>
      <w:sdtPr>
        <w:rPr>
          <w:rFonts w:eastAsia="Times New Roman" w:cs="Arial"/>
          <w:szCs w:val="24"/>
          <w:lang w:eastAsia="en-GB"/>
        </w:rPr>
        <w:id w:val="-1545901227"/>
        <w:placeholder>
          <w:docPart w:val="DefaultPlaceholder_-1854013440"/>
        </w:placeholder>
      </w:sdtPr>
      <w:sdtEndPr/>
      <w:sdtContent>
        <w:p w14:paraId="3DC9C04C" w14:textId="2B60F5A8" w:rsidR="006A0FDF" w:rsidRPr="008C59E8" w:rsidRDefault="00113914" w:rsidP="00EE1FE8">
          <w:pPr>
            <w:spacing w:before="100" w:beforeAutospacing="1" w:after="100" w:afterAutospacing="1" w:line="240" w:lineRule="auto"/>
            <w:rPr>
              <w:rFonts w:eastAsia="Times New Roman" w:cs="Arial"/>
              <w:szCs w:val="24"/>
              <w:lang w:eastAsia="en-GB"/>
            </w:rPr>
          </w:pPr>
          <w:r>
            <w:rPr>
              <w:rStyle w:val="TestunDalfan"/>
            </w:rPr>
            <w:t xml:space="preserve"> Cliciwch neu tapiwch yma i deipio testun.</w:t>
          </w:r>
        </w:p>
      </w:sdtContent>
    </w:sdt>
    <w:p w14:paraId="41FAC852" w14:textId="1CFE5968" w:rsidR="00EE1FE8" w:rsidRPr="008C59E8" w:rsidRDefault="00D1110A" w:rsidP="00EE1FE8">
      <w:pPr>
        <w:spacing w:before="100" w:beforeAutospacing="1" w:after="100" w:afterAutospacing="1" w:line="240" w:lineRule="auto"/>
        <w:rPr>
          <w:rFonts w:eastAsia="Times New Roman" w:cs="Arial"/>
          <w:szCs w:val="24"/>
          <w:lang w:eastAsia="en-GB"/>
        </w:rPr>
      </w:pPr>
      <w:r w:rsidRPr="008C59E8">
        <w:rPr>
          <w:rFonts w:eastAsia="Times New Roman" w:cs="Arial"/>
          <w:szCs w:val="24"/>
          <w:lang w:eastAsia="en-GB"/>
        </w:rPr>
        <w:t>7.6</w:t>
      </w:r>
      <w:r w:rsidR="00EE1FE8" w:rsidRPr="008C59E8">
        <w:rPr>
          <w:rFonts w:eastAsia="Times New Roman" w:cs="Arial"/>
          <w:szCs w:val="24"/>
          <w:lang w:eastAsia="en-GB"/>
        </w:rPr>
        <w:t xml:space="preserve">. </w:t>
      </w:r>
      <w:r w:rsidR="00A13854" w:rsidRPr="008C59E8">
        <w:rPr>
          <w:szCs w:val="24"/>
          <w:lang w:eastAsia="en-GB"/>
        </w:rPr>
        <w:t>Ydych chi’n deall y newid arfaethedig yn y ddeddfwriaeth</w:t>
      </w:r>
      <w:r w:rsidR="00EE1FE8" w:rsidRPr="008C59E8">
        <w:rPr>
          <w:rFonts w:eastAsia="Times New Roman" w:cs="Arial"/>
          <w:szCs w:val="24"/>
          <w:lang w:eastAsia="en-GB"/>
        </w:rPr>
        <w:t>?</w:t>
      </w:r>
    </w:p>
    <w:p w14:paraId="6940608B" w14:textId="47D755F3" w:rsidR="00897D63" w:rsidRPr="008C59E8" w:rsidRDefault="0013782D" w:rsidP="00EE1FE8">
      <w:pPr>
        <w:spacing w:before="100" w:beforeAutospacing="1" w:after="100" w:afterAutospacing="1" w:line="240" w:lineRule="auto"/>
        <w:rPr>
          <w:rFonts w:eastAsia="Times New Roman" w:cs="Arial"/>
          <w:szCs w:val="24"/>
          <w:lang w:eastAsia="en-GB"/>
        </w:rPr>
      </w:pPr>
      <w:sdt>
        <w:sdtPr>
          <w:rPr>
            <w:rFonts w:eastAsia="Times New Roman" w:cs="Arial"/>
            <w:szCs w:val="24"/>
            <w:lang w:eastAsia="en-GB"/>
          </w:rPr>
          <w:id w:val="1702205965"/>
          <w14:checkbox>
            <w14:checked w14:val="0"/>
            <w14:checkedState w14:val="2612" w14:font="MS Gothic"/>
            <w14:uncheckedState w14:val="2610" w14:font="MS Gothic"/>
          </w14:checkbox>
        </w:sdtPr>
        <w:sdtEndPr/>
        <w:sdtContent>
          <w:r w:rsidR="00897D63" w:rsidRPr="008C59E8">
            <w:rPr>
              <w:rFonts w:ascii="MS Gothic" w:eastAsia="MS Gothic" w:hAnsi="MS Gothic" w:cs="Arial"/>
              <w:szCs w:val="24"/>
              <w:lang w:eastAsia="en-GB"/>
            </w:rPr>
            <w:t>☐</w:t>
          </w:r>
        </w:sdtContent>
      </w:sdt>
      <w:r w:rsidR="00897D63" w:rsidRPr="008C59E8">
        <w:rPr>
          <w:rFonts w:eastAsia="Times New Roman" w:cs="Arial"/>
          <w:szCs w:val="24"/>
          <w:lang w:eastAsia="en-GB"/>
        </w:rPr>
        <w:t xml:space="preserve"> Y</w:t>
      </w:r>
      <w:r w:rsidR="00A13854" w:rsidRPr="008C59E8">
        <w:rPr>
          <w:rFonts w:eastAsia="Times New Roman" w:cs="Arial"/>
          <w:szCs w:val="24"/>
          <w:lang w:eastAsia="en-GB"/>
        </w:rPr>
        <w:t>dw</w:t>
      </w:r>
    </w:p>
    <w:p w14:paraId="4CD509F3" w14:textId="749F887C" w:rsidR="00897D63" w:rsidRPr="008C59E8" w:rsidRDefault="0013782D" w:rsidP="00EE1FE8">
      <w:pPr>
        <w:spacing w:before="100" w:beforeAutospacing="1" w:after="100" w:afterAutospacing="1" w:line="240" w:lineRule="auto"/>
        <w:rPr>
          <w:rFonts w:eastAsia="Times New Roman" w:cs="Arial"/>
          <w:szCs w:val="24"/>
          <w:lang w:eastAsia="en-GB"/>
        </w:rPr>
      </w:pPr>
      <w:sdt>
        <w:sdtPr>
          <w:rPr>
            <w:rFonts w:eastAsia="Times New Roman" w:cs="Arial"/>
            <w:szCs w:val="24"/>
            <w:lang w:eastAsia="en-GB"/>
          </w:rPr>
          <w:id w:val="2126583853"/>
          <w14:checkbox>
            <w14:checked w14:val="0"/>
            <w14:checkedState w14:val="2612" w14:font="MS Gothic"/>
            <w14:uncheckedState w14:val="2610" w14:font="MS Gothic"/>
          </w14:checkbox>
        </w:sdtPr>
        <w:sdtEndPr/>
        <w:sdtContent>
          <w:r w:rsidR="00897D63" w:rsidRPr="008C59E8">
            <w:rPr>
              <w:rFonts w:ascii="MS Gothic" w:eastAsia="MS Gothic" w:hAnsi="MS Gothic" w:cs="Arial"/>
              <w:szCs w:val="24"/>
              <w:lang w:eastAsia="en-GB"/>
            </w:rPr>
            <w:t>☐</w:t>
          </w:r>
        </w:sdtContent>
      </w:sdt>
      <w:r w:rsidR="00897D63" w:rsidRPr="008C59E8">
        <w:rPr>
          <w:rFonts w:eastAsia="Times New Roman" w:cs="Arial"/>
          <w:szCs w:val="24"/>
          <w:lang w:eastAsia="en-GB"/>
        </w:rPr>
        <w:t xml:space="preserve"> N</w:t>
      </w:r>
      <w:r w:rsidR="00A13854" w:rsidRPr="008C59E8">
        <w:rPr>
          <w:rFonts w:eastAsia="Times New Roman" w:cs="Arial"/>
          <w:szCs w:val="24"/>
          <w:lang w:eastAsia="en-GB"/>
        </w:rPr>
        <w:t>ac ydw</w:t>
      </w:r>
    </w:p>
    <w:p w14:paraId="118573FE" w14:textId="503525FB" w:rsidR="00EE1FE8" w:rsidRPr="008C59E8" w:rsidRDefault="00EE1FE8" w:rsidP="00EE1FE8">
      <w:pPr>
        <w:spacing w:before="100" w:beforeAutospacing="1" w:after="100" w:afterAutospacing="1" w:line="240" w:lineRule="auto"/>
        <w:rPr>
          <w:rFonts w:eastAsia="Times New Roman" w:cs="Arial"/>
          <w:szCs w:val="24"/>
          <w:lang w:eastAsia="en-GB"/>
        </w:rPr>
      </w:pPr>
      <w:r w:rsidRPr="008C59E8">
        <w:rPr>
          <w:rFonts w:eastAsia="Times New Roman" w:cs="Arial"/>
          <w:szCs w:val="24"/>
          <w:lang w:eastAsia="en-GB"/>
        </w:rPr>
        <w:t>7.</w:t>
      </w:r>
      <w:r w:rsidR="00D1110A" w:rsidRPr="008C59E8">
        <w:rPr>
          <w:rFonts w:eastAsia="Times New Roman" w:cs="Arial"/>
          <w:szCs w:val="24"/>
          <w:lang w:eastAsia="en-GB"/>
        </w:rPr>
        <w:t>7.</w:t>
      </w:r>
      <w:r w:rsidRPr="008C59E8">
        <w:rPr>
          <w:rFonts w:eastAsia="Times New Roman" w:cs="Arial"/>
          <w:szCs w:val="24"/>
          <w:lang w:eastAsia="en-GB"/>
        </w:rPr>
        <w:t xml:space="preserve"> </w:t>
      </w:r>
      <w:r w:rsidR="00A13854" w:rsidRPr="008C59E8">
        <w:rPr>
          <w:szCs w:val="24"/>
          <w:lang w:eastAsia="en-GB"/>
        </w:rPr>
        <w:t>Oes gennych chi sylwadau ar y newid arfaethedig yn y ddeddfwriaeth</w:t>
      </w:r>
      <w:r w:rsidRPr="008C59E8">
        <w:rPr>
          <w:rFonts w:eastAsia="Times New Roman" w:cs="Arial"/>
          <w:szCs w:val="24"/>
          <w:lang w:eastAsia="en-GB"/>
        </w:rPr>
        <w:t xml:space="preserve">? </w:t>
      </w:r>
    </w:p>
    <w:sdt>
      <w:sdtPr>
        <w:rPr>
          <w:rFonts w:eastAsia="Times New Roman" w:cs="Arial"/>
          <w:szCs w:val="24"/>
          <w:lang w:eastAsia="en-GB"/>
        </w:rPr>
        <w:id w:val="128910133"/>
        <w:placeholder>
          <w:docPart w:val="DefaultPlaceholder_-1854013440"/>
        </w:placeholder>
      </w:sdtPr>
      <w:sdtEndPr/>
      <w:sdtContent>
        <w:p w14:paraId="05B4A2E7" w14:textId="570D79EC" w:rsidR="006A0FDF" w:rsidRPr="008C59E8" w:rsidRDefault="00113914" w:rsidP="00EE1FE8">
          <w:pPr>
            <w:spacing w:before="100" w:beforeAutospacing="1" w:after="100" w:afterAutospacing="1" w:line="240" w:lineRule="auto"/>
            <w:rPr>
              <w:rFonts w:eastAsia="Times New Roman" w:cs="Arial"/>
              <w:szCs w:val="24"/>
              <w:lang w:eastAsia="en-GB"/>
            </w:rPr>
          </w:pPr>
          <w:r>
            <w:rPr>
              <w:rStyle w:val="TestunDalfan"/>
            </w:rPr>
            <w:t xml:space="preserve"> Cliciwch neu tapiwch yma i deipio testun.</w:t>
          </w:r>
        </w:p>
      </w:sdtContent>
    </w:sdt>
    <w:p w14:paraId="5336755E" w14:textId="4FB1CE2A" w:rsidR="000E7FA2" w:rsidRPr="008C59E8" w:rsidRDefault="000E7FA2" w:rsidP="00897D63">
      <w:pPr>
        <w:rPr>
          <w:rFonts w:eastAsia="Times New Roman" w:cs="Arial"/>
          <w:szCs w:val="24"/>
          <w:lang w:eastAsia="en-GB"/>
        </w:rPr>
      </w:pPr>
      <w:r w:rsidRPr="008C59E8">
        <w:rPr>
          <w:rFonts w:eastAsia="Times New Roman" w:cs="Arial"/>
          <w:szCs w:val="24"/>
          <w:lang w:eastAsia="en-GB"/>
        </w:rPr>
        <w:t xml:space="preserve">7.8 </w:t>
      </w:r>
      <w:r w:rsidR="00A13854" w:rsidRPr="008C59E8">
        <w:rPr>
          <w:rFonts w:eastAsia="Times New Roman" w:cs="Arial"/>
          <w:bCs/>
          <w:szCs w:val="24"/>
          <w:lang w:eastAsia="en-GB"/>
        </w:rPr>
        <w:t>O</w:t>
      </w:r>
      <w:r w:rsidR="00A13854" w:rsidRPr="008C59E8">
        <w:rPr>
          <w:szCs w:val="24"/>
          <w:lang w:eastAsia="en-GB"/>
        </w:rPr>
        <w:t xml:space="preserve">es unrhyw welliannau pellach yr hoffech eu gweld yn cael eu hystyried wrth i’r </w:t>
      </w:r>
      <w:r w:rsidR="0057177B" w:rsidRPr="008C59E8">
        <w:rPr>
          <w:szCs w:val="24"/>
          <w:lang w:eastAsia="en-GB"/>
        </w:rPr>
        <w:t>Rheoliad</w:t>
      </w:r>
      <w:r w:rsidR="00A13854" w:rsidRPr="008C59E8">
        <w:rPr>
          <w:szCs w:val="24"/>
          <w:lang w:eastAsia="en-GB"/>
        </w:rPr>
        <w:t xml:space="preserve"> Safonau Marchnata Wyau gael ei adolygu yn y dyfodol?</w:t>
      </w:r>
    </w:p>
    <w:sdt>
      <w:sdtPr>
        <w:rPr>
          <w:rFonts w:eastAsia="Times New Roman" w:cs="Arial"/>
          <w:szCs w:val="24"/>
          <w:lang w:eastAsia="en-GB"/>
        </w:rPr>
        <w:id w:val="901796615"/>
        <w:placeholder>
          <w:docPart w:val="DefaultPlaceholder_-1854013440"/>
        </w:placeholder>
      </w:sdtPr>
      <w:sdtEndPr/>
      <w:sdtContent>
        <w:p w14:paraId="5FDE6F2C" w14:textId="2438352D" w:rsidR="006A0FDF" w:rsidRPr="008C59E8" w:rsidRDefault="00113914" w:rsidP="00897D63">
          <w:pPr>
            <w:rPr>
              <w:rFonts w:eastAsia="Times New Roman" w:cs="Arial"/>
              <w:szCs w:val="24"/>
              <w:lang w:eastAsia="en-GB"/>
            </w:rPr>
          </w:pPr>
          <w:r>
            <w:rPr>
              <w:rStyle w:val="TestunDalfan"/>
            </w:rPr>
            <w:t xml:space="preserve"> Cliciwch neu tapiwch yma i deipio testun.</w:t>
          </w:r>
        </w:p>
      </w:sdtContent>
    </w:sdt>
    <w:p w14:paraId="380D8819" w14:textId="0150E4ED" w:rsidR="00EE1FE8" w:rsidRPr="008C59E8" w:rsidRDefault="00D1110A" w:rsidP="008F356F">
      <w:pPr>
        <w:pStyle w:val="NormalGwe"/>
        <w:rPr>
          <w:rFonts w:ascii="Arial" w:hAnsi="Arial" w:cs="Arial"/>
          <w:sz w:val="24"/>
          <w:szCs w:val="24"/>
        </w:rPr>
      </w:pPr>
      <w:r w:rsidRPr="008C59E8">
        <w:rPr>
          <w:rFonts w:ascii="Arial" w:hAnsi="Arial" w:cs="Arial"/>
          <w:sz w:val="24"/>
          <w:szCs w:val="24"/>
        </w:rPr>
        <w:t>7.</w:t>
      </w:r>
      <w:r w:rsidR="000E7FA2" w:rsidRPr="008C59E8">
        <w:rPr>
          <w:rFonts w:ascii="Arial" w:hAnsi="Arial" w:cs="Arial"/>
          <w:sz w:val="24"/>
          <w:szCs w:val="24"/>
        </w:rPr>
        <w:t>9</w:t>
      </w:r>
      <w:r w:rsidR="00EE1FE8" w:rsidRPr="008C59E8">
        <w:rPr>
          <w:rFonts w:ascii="Arial" w:hAnsi="Arial" w:cs="Arial"/>
          <w:sz w:val="24"/>
          <w:szCs w:val="24"/>
        </w:rPr>
        <w:t xml:space="preserve"> </w:t>
      </w:r>
      <w:r w:rsidR="00FD1EB2" w:rsidRPr="008C59E8">
        <w:rPr>
          <w:rFonts w:ascii="Arial" w:hAnsi="Arial" w:cs="Arial"/>
          <w:sz w:val="24"/>
          <w:szCs w:val="24"/>
        </w:rPr>
        <w:t>Fyddai gennych chi ddiddordeb dod i gyfarfod bwrdd crwn i drafod y newid arfaethedig yn y ddeddfwriaeth ymhellach?</w:t>
      </w:r>
      <w:r w:rsidR="00EE1FE8" w:rsidRPr="008C59E8">
        <w:rPr>
          <w:rFonts w:ascii="Arial" w:hAnsi="Arial" w:cs="Arial"/>
          <w:sz w:val="24"/>
          <w:szCs w:val="24"/>
        </w:rPr>
        <w:t xml:space="preserve"> </w:t>
      </w:r>
    </w:p>
    <w:p w14:paraId="6496EB7D" w14:textId="064B5FE4" w:rsidR="009B7077" w:rsidRPr="008C59E8" w:rsidRDefault="0013782D" w:rsidP="00EE1FE8">
      <w:pPr>
        <w:spacing w:before="100" w:beforeAutospacing="1" w:after="100" w:afterAutospacing="1"/>
        <w:rPr>
          <w:rFonts w:asciiTheme="minorHAnsi" w:eastAsia="Times New Roman" w:hAnsiTheme="minorHAnsi" w:cstheme="minorHAnsi"/>
          <w:szCs w:val="24"/>
          <w:lang w:eastAsia="en-GB"/>
        </w:rPr>
      </w:pPr>
      <w:sdt>
        <w:sdtPr>
          <w:rPr>
            <w:rFonts w:asciiTheme="minorHAnsi" w:eastAsia="Times New Roman" w:hAnsiTheme="minorHAnsi" w:cstheme="minorHAnsi"/>
            <w:szCs w:val="24"/>
            <w:lang w:eastAsia="en-GB"/>
          </w:rPr>
          <w:id w:val="1075164805"/>
          <w14:checkbox>
            <w14:checked w14:val="0"/>
            <w14:checkedState w14:val="2612" w14:font="MS Gothic"/>
            <w14:uncheckedState w14:val="2610" w14:font="MS Gothic"/>
          </w14:checkbox>
        </w:sdtPr>
        <w:sdtEndPr/>
        <w:sdtContent>
          <w:r w:rsidR="00897D63" w:rsidRPr="008C59E8">
            <w:rPr>
              <w:rFonts w:ascii="MS Gothic" w:eastAsia="MS Gothic" w:hAnsi="MS Gothic" w:cstheme="minorHAnsi"/>
              <w:szCs w:val="24"/>
              <w:lang w:eastAsia="en-GB"/>
            </w:rPr>
            <w:t>☐</w:t>
          </w:r>
        </w:sdtContent>
      </w:sdt>
      <w:r w:rsidR="00897D63" w:rsidRPr="008C59E8">
        <w:rPr>
          <w:rFonts w:asciiTheme="minorHAnsi" w:eastAsia="Times New Roman" w:hAnsiTheme="minorHAnsi" w:cstheme="minorHAnsi"/>
          <w:szCs w:val="24"/>
          <w:lang w:eastAsia="en-GB"/>
        </w:rPr>
        <w:t xml:space="preserve"> </w:t>
      </w:r>
      <w:r w:rsidR="00FD1EB2" w:rsidRPr="008C59E8">
        <w:rPr>
          <w:rFonts w:eastAsia="Times New Roman" w:cs="Arial"/>
          <w:szCs w:val="24"/>
          <w:lang w:eastAsia="en-GB"/>
        </w:rPr>
        <w:t>Byddai</w:t>
      </w:r>
    </w:p>
    <w:p w14:paraId="61C584AA" w14:textId="2B22B162" w:rsidR="00897D63" w:rsidRPr="008C59E8" w:rsidRDefault="0013782D" w:rsidP="00EE1FE8">
      <w:pPr>
        <w:spacing w:before="100" w:beforeAutospacing="1" w:after="100" w:afterAutospacing="1"/>
        <w:rPr>
          <w:rFonts w:asciiTheme="minorHAnsi" w:eastAsia="Times New Roman" w:hAnsiTheme="minorHAnsi" w:cstheme="minorHAnsi"/>
          <w:szCs w:val="24"/>
          <w:lang w:eastAsia="en-GB"/>
        </w:rPr>
      </w:pPr>
      <w:sdt>
        <w:sdtPr>
          <w:rPr>
            <w:rFonts w:asciiTheme="minorHAnsi" w:eastAsia="Times New Roman" w:hAnsiTheme="minorHAnsi" w:cstheme="minorHAnsi"/>
            <w:szCs w:val="24"/>
            <w:lang w:eastAsia="en-GB"/>
          </w:rPr>
          <w:id w:val="-1733846619"/>
          <w14:checkbox>
            <w14:checked w14:val="0"/>
            <w14:checkedState w14:val="2612" w14:font="MS Gothic"/>
            <w14:uncheckedState w14:val="2610" w14:font="MS Gothic"/>
          </w14:checkbox>
        </w:sdtPr>
        <w:sdtEndPr/>
        <w:sdtContent>
          <w:r w:rsidR="00897D63" w:rsidRPr="008C59E8">
            <w:rPr>
              <w:rFonts w:ascii="MS Gothic" w:eastAsia="MS Gothic" w:hAnsi="MS Gothic" w:cstheme="minorHAnsi"/>
              <w:szCs w:val="24"/>
              <w:lang w:eastAsia="en-GB"/>
            </w:rPr>
            <w:t>☐</w:t>
          </w:r>
        </w:sdtContent>
      </w:sdt>
      <w:r w:rsidR="00897D63" w:rsidRPr="008C59E8">
        <w:rPr>
          <w:rFonts w:asciiTheme="minorHAnsi" w:eastAsia="Times New Roman" w:hAnsiTheme="minorHAnsi" w:cstheme="minorHAnsi"/>
          <w:szCs w:val="24"/>
          <w:lang w:eastAsia="en-GB"/>
        </w:rPr>
        <w:t xml:space="preserve"> </w:t>
      </w:r>
      <w:r w:rsidR="0083401F" w:rsidRPr="008C59E8">
        <w:rPr>
          <w:rFonts w:eastAsia="Times New Roman" w:cs="Arial"/>
          <w:szCs w:val="24"/>
          <w:lang w:eastAsia="en-GB"/>
        </w:rPr>
        <w:t>N</w:t>
      </w:r>
      <w:r w:rsidR="00FD1EB2" w:rsidRPr="008C59E8">
        <w:rPr>
          <w:rFonts w:eastAsia="Times New Roman" w:cs="Arial"/>
          <w:szCs w:val="24"/>
          <w:lang w:eastAsia="en-GB"/>
        </w:rPr>
        <w:t>a fyddai</w:t>
      </w:r>
    </w:p>
    <w:sectPr w:rsidR="00897D63" w:rsidRPr="008C59E8" w:rsidSect="00D01F0F">
      <w:footerReference w:type="default" r:id="rId21"/>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20D2" w14:textId="77777777" w:rsidR="0013782D" w:rsidRDefault="0013782D" w:rsidP="00EE1FE8">
      <w:pPr>
        <w:spacing w:before="0" w:after="0" w:line="240" w:lineRule="auto"/>
      </w:pPr>
      <w:r>
        <w:separator/>
      </w:r>
    </w:p>
  </w:endnote>
  <w:endnote w:type="continuationSeparator" w:id="0">
    <w:p w14:paraId="18E66A4D" w14:textId="77777777" w:rsidR="0013782D" w:rsidRDefault="0013782D" w:rsidP="00EE1FE8">
      <w:pPr>
        <w:spacing w:before="0" w:after="0" w:line="240" w:lineRule="auto"/>
      </w:pPr>
      <w:r>
        <w:continuationSeparator/>
      </w:r>
    </w:p>
  </w:endnote>
  <w:endnote w:type="continuationNotice" w:id="1">
    <w:p w14:paraId="4C44E384" w14:textId="77777777" w:rsidR="0013782D" w:rsidRDefault="0013782D">
      <w:pPr>
        <w:spacing w:before="0" w:after="0" w:line="240" w:lineRule="auto"/>
      </w:pPr>
    </w:p>
  </w:endnote>
  <w:endnote w:id="2">
    <w:p w14:paraId="4F7423CE" w14:textId="77777777" w:rsidR="00FD1EB2" w:rsidRPr="000119E6" w:rsidRDefault="008F356F" w:rsidP="000119E6">
      <w:pPr>
        <w:spacing w:before="100" w:beforeAutospacing="1" w:after="100" w:afterAutospacing="1" w:line="240" w:lineRule="auto"/>
        <w:rPr>
          <w:bCs/>
          <w:szCs w:val="24"/>
          <w:lang w:eastAsia="en-GB"/>
        </w:rPr>
      </w:pPr>
      <w:r w:rsidRPr="000119E6">
        <w:rPr>
          <w:bCs/>
          <w:vertAlign w:val="superscript"/>
          <w:lang w:eastAsia="en-GB"/>
        </w:rPr>
        <w:endnoteRef/>
      </w:r>
      <w:r w:rsidRPr="000119E6">
        <w:rPr>
          <w:bCs/>
          <w:szCs w:val="24"/>
          <w:vertAlign w:val="superscript"/>
          <w:lang w:eastAsia="en-GB"/>
        </w:rPr>
        <w:t xml:space="preserve"> </w:t>
      </w:r>
      <w:r w:rsidR="00FD1EB2" w:rsidRPr="000119E6">
        <w:rPr>
          <w:bCs/>
          <w:szCs w:val="24"/>
          <w:lang w:eastAsia="en-GB"/>
        </w:rPr>
        <w:t xml:space="preserve">Os byddwch yn clicio ar 'Hoffwn’ mewn ymateb i'r cwestiwn yn gofyn a hoffech i unrhyw beth yn eich ymateb gael ei gadw'n gyfrinachol, gofynnir ichi ddweud yn glir pa wybodaeth yr hoffech ei chadw'n gyfrinachol ac egluro’ch rhesymau dros gyfrinachedd. </w:t>
      </w:r>
    </w:p>
    <w:p w14:paraId="358E6D0E" w14:textId="77777777" w:rsidR="00FD1EB2" w:rsidRPr="000119E6" w:rsidRDefault="00FD1EB2" w:rsidP="000119E6">
      <w:pPr>
        <w:spacing w:before="100" w:beforeAutospacing="1" w:after="100" w:afterAutospacing="1" w:line="240" w:lineRule="auto"/>
        <w:rPr>
          <w:bCs/>
          <w:szCs w:val="24"/>
          <w:lang w:eastAsia="en-GB"/>
        </w:rPr>
      </w:pPr>
      <w:r w:rsidRPr="000119E6">
        <w:rPr>
          <w:bCs/>
          <w:szCs w:val="24"/>
          <w:lang w:eastAsia="en-GB"/>
        </w:rPr>
        <w:t>Y rheswm am hyn yw y gall gwybodaeth mewn ymatebion i'r ymgynghoriad hwn fod ar dir i’w rhyddhau i'r cyhoedd neu bartïon eraill yn unol â'r gyfraith ar weld gwybodaeth (sef Rheoliadau Gwybodaeth Amgylcheddol 2004 (EIRs), Deddf Rhyddid Gwybodaeth 2000 (Deddf 2000) a Deddf Diogelu Data 2018 (Deddf 2018)).</w:t>
      </w:r>
    </w:p>
    <w:p w14:paraId="44A62743" w14:textId="77777777" w:rsidR="00FD1EB2" w:rsidRPr="000119E6" w:rsidRDefault="00FD1EB2" w:rsidP="000119E6">
      <w:pPr>
        <w:spacing w:before="100" w:beforeAutospacing="1" w:after="100" w:afterAutospacing="1" w:line="240" w:lineRule="auto"/>
        <w:rPr>
          <w:bCs/>
          <w:szCs w:val="24"/>
          <w:lang w:eastAsia="en-GB"/>
        </w:rPr>
      </w:pPr>
      <w:r w:rsidRPr="000119E6">
        <w:rPr>
          <w:bCs/>
          <w:szCs w:val="24"/>
          <w:lang w:eastAsia="en-GB"/>
        </w:rPr>
        <w:t xml:space="preserve">Mae arnon ni rwymedigaethau, yn bennaf o dan yr EIRs, Deddf 2000 a Deddf 2018, i ddatgelu gwybodaeth i dderbynwyr penodol neu i'r cyhoedd mewn rhai amgylchiadau. </w:t>
      </w:r>
    </w:p>
    <w:p w14:paraId="33FA760C" w14:textId="2AA2DA87" w:rsidR="00FD1EB2" w:rsidRPr="000119E6" w:rsidRDefault="00FD1EB2" w:rsidP="000119E6">
      <w:pPr>
        <w:spacing w:before="100" w:beforeAutospacing="1" w:after="100" w:afterAutospacing="1" w:line="240" w:lineRule="auto"/>
        <w:rPr>
          <w:bCs/>
          <w:szCs w:val="24"/>
          <w:lang w:eastAsia="en-GB"/>
        </w:rPr>
      </w:pPr>
      <w:r w:rsidRPr="000119E6">
        <w:rPr>
          <w:bCs/>
          <w:szCs w:val="24"/>
          <w:lang w:eastAsia="en-GB"/>
        </w:rPr>
        <w:t xml:space="preserve">O gofio hyn, byddai’ch esboniad chi o'ch rhesymau dros ofyn am gyfrinachedd i'ch ymateb cyfan neu ran ohono yn ein helpu i gydbwyso'r rhwymedigaethau hyn ynglŷn â datgelu yn erbyn unrhyw rwymedigaeth ynglŷn â chyfrinachedd. </w:t>
      </w:r>
    </w:p>
    <w:p w14:paraId="2A8F7A89" w14:textId="77777777" w:rsidR="00FD1EB2" w:rsidRPr="000119E6" w:rsidRDefault="00FD1EB2" w:rsidP="000119E6">
      <w:pPr>
        <w:spacing w:before="100" w:beforeAutospacing="1" w:after="100" w:afterAutospacing="1" w:line="240" w:lineRule="auto"/>
        <w:rPr>
          <w:bCs/>
          <w:szCs w:val="24"/>
          <w:lang w:eastAsia="en-GB"/>
        </w:rPr>
      </w:pPr>
      <w:r w:rsidRPr="000119E6">
        <w:rPr>
          <w:bCs/>
          <w:szCs w:val="24"/>
          <w:lang w:eastAsia="en-GB"/>
        </w:rPr>
        <w:t>Os cawn ni gais am yr wybodaeth rydych chi wedi'i darparu yn eich ymateb i'r ymgynghoriad hwn, byddwn yn rhoi ystyriaeth lawn i'ch rhesymau dros ofyn am gyfrinachedd i’ch ymateb, ond allwn ni ddim gwarantu bod modd cadw cyfrinachedd o dan bob amgylchiad.</w:t>
      </w:r>
    </w:p>
    <w:p w14:paraId="5D5C9AE1" w14:textId="77777777" w:rsidR="00FD1EB2" w:rsidRPr="000119E6" w:rsidRDefault="00FD1EB2" w:rsidP="000119E6">
      <w:pPr>
        <w:spacing w:before="100" w:beforeAutospacing="1" w:after="100" w:afterAutospacing="1" w:line="240" w:lineRule="auto"/>
        <w:rPr>
          <w:bCs/>
          <w:szCs w:val="24"/>
          <w:lang w:eastAsia="en-GB"/>
        </w:rPr>
      </w:pPr>
      <w:r w:rsidRPr="000119E6">
        <w:rPr>
          <w:bCs/>
          <w:szCs w:val="24"/>
          <w:lang w:eastAsia="en-GB"/>
        </w:rPr>
        <w:t>Os byddwch yn clicio ar 'Na hoffwn' mewn ymateb i'r cwestiwn yn gofyn a hoffech i unrhyw beth yn eich ymateb gael ei gadw'n gyfrinachol, byddwn yn gallu rhyddhau cynnwys eich ymateb i'r cyhoedd, ond fyddwn ni ddim yn trefnu bod eich enw personol a'ch manylion cysylltu preifat ar gael i'r cyhoedd.</w:t>
      </w:r>
    </w:p>
    <w:p w14:paraId="03428077" w14:textId="77777777" w:rsidR="00FD1EB2" w:rsidRPr="000119E6" w:rsidRDefault="00FD1EB2" w:rsidP="000119E6">
      <w:pPr>
        <w:spacing w:before="100" w:beforeAutospacing="1" w:after="100" w:afterAutospacing="1" w:line="240" w:lineRule="auto"/>
        <w:rPr>
          <w:bCs/>
          <w:szCs w:val="24"/>
          <w:lang w:eastAsia="en-GB"/>
        </w:rPr>
      </w:pPr>
      <w:r w:rsidRPr="000119E6">
        <w:rPr>
          <w:bCs/>
          <w:szCs w:val="24"/>
          <w:lang w:eastAsia="en-GB"/>
        </w:rPr>
        <w:t xml:space="preserve">Gall fod adegau pan fydd Defra yn rhannu'r wybodaeth rydych chi’n ei rhoi mewn ymateb i'r ymgynghoriad, gan gynnwys unrhyw ddata personol, gyda dadansoddwyr allanol. </w:t>
      </w:r>
    </w:p>
    <w:p w14:paraId="44AEA405" w14:textId="353D145A" w:rsidR="00FD1EB2" w:rsidRPr="000119E6" w:rsidRDefault="00FD1EB2" w:rsidP="000119E6">
      <w:pPr>
        <w:spacing w:before="100" w:beforeAutospacing="1" w:after="100" w:afterAutospacing="1" w:line="240" w:lineRule="auto"/>
        <w:rPr>
          <w:bCs/>
          <w:szCs w:val="24"/>
          <w:lang w:eastAsia="en-GB"/>
        </w:rPr>
      </w:pPr>
      <w:r w:rsidRPr="000119E6">
        <w:rPr>
          <w:bCs/>
          <w:szCs w:val="24"/>
          <w:lang w:eastAsia="en-GB"/>
        </w:rPr>
        <w:t>Er mwyn dadansoddi ymatebion i'r ymgynghoriad a darparu adroddiad o'r crynodeb o'r ymatebion yn unig y gwneir hyn.</w:t>
      </w:r>
    </w:p>
    <w:p w14:paraId="7AD73E70" w14:textId="22B6157E" w:rsidR="00FD1EB2" w:rsidRPr="00FD1EB2" w:rsidRDefault="00FD1EB2" w:rsidP="000119E6">
      <w:pPr>
        <w:spacing w:before="100" w:beforeAutospacing="1" w:after="100" w:afterAutospacing="1" w:line="240" w:lineRule="auto"/>
        <w:rPr>
          <w:rFonts w:cs="Arial"/>
        </w:rPr>
      </w:pPr>
      <w:r w:rsidRPr="00FD1EB2">
        <w:rPr>
          <w:rFonts w:cs="Arial"/>
        </w:rPr>
        <w:t xml:space="preserve">Mae’r ymgynghoriad hwn yn </w:t>
      </w:r>
      <w:r w:rsidRPr="000119E6">
        <w:rPr>
          <w:bCs/>
          <w:szCs w:val="24"/>
          <w:lang w:eastAsia="en-GB"/>
        </w:rPr>
        <w:t>cael</w:t>
      </w:r>
      <w:r w:rsidRPr="00FD1EB2">
        <w:rPr>
          <w:rFonts w:cs="Arial"/>
        </w:rPr>
        <w:t xml:space="preserve"> ei gynnal yn unol â dogfen Swyddfa’r Cabinet </w:t>
      </w:r>
      <w:hyperlink r:id="rId1" w:history="1">
        <w:r w:rsidRPr="00FD1EB2">
          <w:rPr>
            <w:rFonts w:cs="Arial"/>
          </w:rPr>
          <w:t xml:space="preserve"> </w:t>
        </w:r>
        <w:r w:rsidRPr="00FD1EB2">
          <w:rPr>
            <w:rFonts w:cs="Arial"/>
            <w:color w:val="4472C4" w:themeColor="accent1"/>
            <w:u w:val="single"/>
          </w:rPr>
          <w:t>“Consultation Principles”</w:t>
        </w:r>
      </w:hyperlink>
      <w:r w:rsidRPr="00FD1EB2">
        <w:rPr>
          <w:rFonts w:cs="Arial"/>
        </w:rPr>
        <w:t>. </w:t>
      </w:r>
    </w:p>
    <w:p w14:paraId="2E833ABC" w14:textId="77777777" w:rsidR="00FD1EB2" w:rsidRPr="00FD1EB2" w:rsidRDefault="00FD1EB2" w:rsidP="000119E6">
      <w:pPr>
        <w:spacing w:before="100" w:beforeAutospacing="1" w:after="100" w:afterAutospacing="1" w:line="240" w:lineRule="auto"/>
        <w:rPr>
          <w:rFonts w:cs="Arial"/>
        </w:rPr>
      </w:pPr>
      <w:r w:rsidRPr="00FD1EB2">
        <w:rPr>
          <w:rFonts w:cs="Arial"/>
        </w:rPr>
        <w:t xml:space="preserve">Gallwch weld ein hysbysiad preifatrwydd diweddaraf wedi'i uwchlwytho fel dogfen gysylltiedig ochr yn </w:t>
      </w:r>
      <w:r w:rsidRPr="000119E6">
        <w:rPr>
          <w:bCs/>
          <w:szCs w:val="24"/>
          <w:lang w:eastAsia="en-GB"/>
        </w:rPr>
        <w:t>ochr</w:t>
      </w:r>
      <w:r w:rsidRPr="00FD1EB2">
        <w:rPr>
          <w:rFonts w:cs="Arial"/>
        </w:rPr>
        <w:t xml:space="preserve"> â'n dogfen ymgynghori.</w:t>
      </w:r>
    </w:p>
    <w:p w14:paraId="7B71156F" w14:textId="77777777" w:rsidR="00FD1EB2" w:rsidRPr="00FD1EB2" w:rsidRDefault="00FD1EB2" w:rsidP="000119E6">
      <w:pPr>
        <w:spacing w:before="100" w:beforeAutospacing="1" w:after="100" w:afterAutospacing="1" w:line="240" w:lineRule="auto"/>
        <w:rPr>
          <w:rFonts w:cs="Arial"/>
        </w:rPr>
      </w:pPr>
      <w:r w:rsidRPr="00FD1EB2">
        <w:rPr>
          <w:rFonts w:cs="Arial"/>
        </w:rPr>
        <w:t>Os oes gennych unrhyw sylwadau neu gwynion am y broses ymgynghori, anfonwch nhw at: </w:t>
      </w:r>
    </w:p>
    <w:p w14:paraId="120D8B22" w14:textId="77777777" w:rsidR="0057177B" w:rsidRPr="008C59E8" w:rsidRDefault="0057177B" w:rsidP="0057177B">
      <w:pPr>
        <w:pStyle w:val="ParagraffRhestr"/>
        <w:spacing w:before="0"/>
      </w:pPr>
      <w:r w:rsidRPr="008C59E8">
        <w:t>Consultation on amending egg marketing standards legislation in GB,</w:t>
      </w:r>
    </w:p>
    <w:p w14:paraId="40CDF457" w14:textId="77777777" w:rsidR="000119E6" w:rsidRDefault="0057177B" w:rsidP="0057177B">
      <w:pPr>
        <w:pStyle w:val="ParagraffRhestr"/>
        <w:spacing w:before="0"/>
      </w:pPr>
      <w:r w:rsidRPr="008C59E8">
        <w:t xml:space="preserve">Consultation Coordinator, Defra, </w:t>
      </w:r>
    </w:p>
    <w:p w14:paraId="763A365B" w14:textId="440D803D" w:rsidR="0057177B" w:rsidRPr="008C59E8" w:rsidRDefault="0057177B" w:rsidP="0057177B">
      <w:pPr>
        <w:pStyle w:val="ParagraffRhestr"/>
        <w:spacing w:before="0"/>
      </w:pPr>
      <w:r w:rsidRPr="008C59E8">
        <w:t>2</w:t>
      </w:r>
      <w:r w:rsidRPr="008C59E8">
        <w:rPr>
          <w:vertAlign w:val="superscript"/>
        </w:rPr>
        <w:t>nd</w:t>
      </w:r>
      <w:r w:rsidRPr="008C59E8">
        <w:t xml:space="preserve"> Floor,</w:t>
      </w:r>
      <w:r w:rsidR="000119E6">
        <w:t xml:space="preserve"> </w:t>
      </w:r>
      <w:r w:rsidRPr="008C59E8">
        <w:t xml:space="preserve">Foss House, </w:t>
      </w:r>
    </w:p>
    <w:p w14:paraId="3244435C" w14:textId="77777777" w:rsidR="0057177B" w:rsidRPr="008C59E8" w:rsidRDefault="0057177B" w:rsidP="0057177B">
      <w:pPr>
        <w:pStyle w:val="ParagraffRhestr"/>
        <w:spacing w:before="0"/>
      </w:pPr>
      <w:r w:rsidRPr="008C59E8">
        <w:t>Kings Pool,</w:t>
      </w:r>
    </w:p>
    <w:p w14:paraId="7FD8F576" w14:textId="639F1686" w:rsidR="0057177B" w:rsidRPr="008C59E8" w:rsidRDefault="0057177B" w:rsidP="0057177B">
      <w:pPr>
        <w:pStyle w:val="ParagraffRhestr"/>
        <w:spacing w:before="0"/>
      </w:pPr>
      <w:r w:rsidRPr="008C59E8">
        <w:t>1</w:t>
      </w:r>
      <w:r>
        <w:t xml:space="preserve"> to </w:t>
      </w:r>
      <w:r w:rsidRPr="008C59E8">
        <w:t xml:space="preserve">2 Peasholme Green, </w:t>
      </w:r>
    </w:p>
    <w:p w14:paraId="414DB64A" w14:textId="77777777" w:rsidR="0057177B" w:rsidRPr="008C59E8" w:rsidRDefault="0057177B" w:rsidP="0057177B">
      <w:pPr>
        <w:pStyle w:val="ParagraffRhestr"/>
        <w:spacing w:before="0"/>
      </w:pPr>
      <w:r w:rsidRPr="008C59E8">
        <w:t>York,</w:t>
      </w:r>
    </w:p>
    <w:p w14:paraId="165ACA44" w14:textId="02060E82" w:rsidR="00FD1EB2" w:rsidRPr="00FD1EB2" w:rsidRDefault="0057177B" w:rsidP="00113914">
      <w:pPr>
        <w:pStyle w:val="ParagraffRhestr"/>
        <w:spacing w:before="0"/>
        <w:rPr>
          <w:rFonts w:cs="Arial"/>
        </w:rPr>
      </w:pPr>
      <w:r w:rsidRPr="008C59E8">
        <w:t>YO1 7PX</w:t>
      </w:r>
    </w:p>
    <w:p w14:paraId="25700450" w14:textId="79D22B7F" w:rsidR="00FD1EB2" w:rsidRPr="0057177B" w:rsidRDefault="00FD1EB2" w:rsidP="00113914">
      <w:pPr>
        <w:ind w:left="720"/>
        <w:rPr>
          <w:rFonts w:cs="Arial"/>
          <w:color w:val="4472C4" w:themeColor="accent1"/>
          <w:u w:val="single"/>
        </w:rPr>
      </w:pPr>
      <w:r w:rsidRPr="00FD1EB2">
        <w:rPr>
          <w:rFonts w:cs="Arial"/>
        </w:rPr>
        <w:t>Neu anfonwch neges ebost: </w:t>
      </w:r>
      <w:hyperlink r:id="rId2" w:tgtFrame="_blank" w:history="1">
        <w:r w:rsidRPr="0057177B">
          <w:rPr>
            <w:rFonts w:cs="Arial"/>
            <w:color w:val="4472C4" w:themeColor="accent1"/>
            <w:u w:val="single"/>
          </w:rPr>
          <w:t>consultation.coordinator@defra.gov.uk</w:t>
        </w:r>
      </w:hyperlink>
    </w:p>
    <w:p w14:paraId="210213FE" w14:textId="556231E0" w:rsidR="008F356F" w:rsidRPr="00FD1EB2" w:rsidRDefault="00533446" w:rsidP="00FD1EB2">
      <w:pPr>
        <w:pStyle w:val="NormalGwe"/>
        <w:rPr>
          <w:rFonts w:ascii="Arial" w:hAnsi="Arial" w:cs="Arial"/>
          <w:szCs w:val="24"/>
        </w:rPr>
      </w:pPr>
      <w:r w:rsidRPr="00FD1EB2">
        <w:rPr>
          <w:rFonts w:ascii="Arial" w:hAnsi="Arial" w:cs="Arial"/>
          <w:szCs w:val="24"/>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BA4E" w14:textId="5E2C5AFB" w:rsidR="00897D63" w:rsidRDefault="004844D3">
    <w:pPr>
      <w:pStyle w:val="Troedyn"/>
    </w:pPr>
    <w:r>
      <w:ptab w:relativeTo="margin" w:alignment="center" w:leader="none"/>
    </w:r>
    <w:r w:rsidR="002B2C9E">
      <w:t>Tud</w:t>
    </w:r>
    <w:r w:rsidR="00D01F0F">
      <w:t>a</w:t>
    </w:r>
    <w:r w:rsidR="002B2C9E">
      <w:t>len</w:t>
    </w:r>
    <w:r w:rsidR="00D01F0F">
      <w:t xml:space="preserve"> </w:t>
    </w:r>
    <w:r w:rsidR="00D01F0F">
      <w:rPr>
        <w:b/>
        <w:bCs/>
      </w:rPr>
      <w:fldChar w:fldCharType="begin"/>
    </w:r>
    <w:r w:rsidR="00D01F0F">
      <w:rPr>
        <w:b/>
        <w:bCs/>
      </w:rPr>
      <w:instrText xml:space="preserve"> PAGE  \* Arabic  \* MERGEFORMAT </w:instrText>
    </w:r>
    <w:r w:rsidR="00D01F0F">
      <w:rPr>
        <w:b/>
        <w:bCs/>
      </w:rPr>
      <w:fldChar w:fldCharType="separate"/>
    </w:r>
    <w:r w:rsidR="00D01F0F">
      <w:rPr>
        <w:b/>
        <w:bCs/>
        <w:noProof/>
      </w:rPr>
      <w:t>1</w:t>
    </w:r>
    <w:r w:rsidR="00D01F0F">
      <w:rPr>
        <w:b/>
        <w:bCs/>
      </w:rPr>
      <w:fldChar w:fldCharType="end"/>
    </w:r>
    <w:r w:rsidR="00D01F0F">
      <w:t xml:space="preserve"> o </w:t>
    </w:r>
    <w:r w:rsidR="00D01F0F">
      <w:rPr>
        <w:b/>
        <w:bCs/>
      </w:rPr>
      <w:fldChar w:fldCharType="begin"/>
    </w:r>
    <w:r w:rsidR="00D01F0F">
      <w:rPr>
        <w:b/>
        <w:bCs/>
      </w:rPr>
      <w:instrText xml:space="preserve"> NUMPAGES  \* Arabic  \* MERGEFORMAT </w:instrText>
    </w:r>
    <w:r w:rsidR="00D01F0F">
      <w:rPr>
        <w:b/>
        <w:bCs/>
      </w:rPr>
      <w:fldChar w:fldCharType="separate"/>
    </w:r>
    <w:r w:rsidR="00D01F0F">
      <w:rPr>
        <w:b/>
        <w:bCs/>
        <w:noProof/>
      </w:rPr>
      <w:t>2</w:t>
    </w:r>
    <w:r w:rsidR="00D01F0F">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E019" w14:textId="77777777" w:rsidR="0013782D" w:rsidRDefault="0013782D" w:rsidP="00EE1FE8">
      <w:pPr>
        <w:spacing w:before="0" w:after="0" w:line="240" w:lineRule="auto"/>
      </w:pPr>
      <w:r>
        <w:separator/>
      </w:r>
    </w:p>
  </w:footnote>
  <w:footnote w:type="continuationSeparator" w:id="0">
    <w:p w14:paraId="2CE9E4E5" w14:textId="77777777" w:rsidR="0013782D" w:rsidRDefault="0013782D" w:rsidP="00EE1FE8">
      <w:pPr>
        <w:spacing w:before="0" w:after="0" w:line="240" w:lineRule="auto"/>
      </w:pPr>
      <w:r>
        <w:continuationSeparator/>
      </w:r>
    </w:p>
  </w:footnote>
  <w:footnote w:type="continuationNotice" w:id="1">
    <w:p w14:paraId="058E09FC" w14:textId="77777777" w:rsidR="0013782D" w:rsidRDefault="0013782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8D7"/>
    <w:multiLevelType w:val="hybridMultilevel"/>
    <w:tmpl w:val="87986A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2A0E"/>
    <w:multiLevelType w:val="multilevel"/>
    <w:tmpl w:val="B66019AA"/>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80F94"/>
    <w:multiLevelType w:val="multilevel"/>
    <w:tmpl w:val="964EC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5547FA"/>
    <w:multiLevelType w:val="hybridMultilevel"/>
    <w:tmpl w:val="ADA8A2B0"/>
    <w:lvl w:ilvl="0" w:tplc="CBA07850">
      <w:start w:val="1"/>
      <w:numFmt w:val="decimal"/>
      <w:lvlText w:val="%1)"/>
      <w:lvlJc w:val="left"/>
      <w:pPr>
        <w:ind w:left="360" w:hanging="360"/>
      </w:pPr>
      <w:rPr>
        <w:rFonts w:cs="Times New Roman"/>
        <w:b/>
        <w:bCs/>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09EB1EBA"/>
    <w:multiLevelType w:val="hybridMultilevel"/>
    <w:tmpl w:val="19343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564A4C"/>
    <w:multiLevelType w:val="hybridMultilevel"/>
    <w:tmpl w:val="D2FC9F9C"/>
    <w:lvl w:ilvl="0" w:tplc="112E56BC">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C14776"/>
    <w:multiLevelType w:val="hybridMultilevel"/>
    <w:tmpl w:val="7E062F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CDD786A"/>
    <w:multiLevelType w:val="multilevel"/>
    <w:tmpl w:val="8E2E09D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2F36F33"/>
    <w:multiLevelType w:val="hybridMultilevel"/>
    <w:tmpl w:val="A3707DD2"/>
    <w:lvl w:ilvl="0" w:tplc="3F52BC16">
      <w:start w:val="1"/>
      <w:numFmt w:val="decimal"/>
      <w:lvlText w:val="%1."/>
      <w:lvlJc w:val="left"/>
      <w:pPr>
        <w:ind w:left="366" w:hanging="360"/>
      </w:pPr>
      <w:rPr>
        <w:rFonts w:hint="default"/>
        <w:b w:val="0"/>
        <w:bCs w:val="0"/>
        <w:i w:val="0"/>
        <w:iCs/>
        <w:color w:val="auto"/>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9" w15:restartNumberingAfterBreak="0">
    <w:nsid w:val="676B3358"/>
    <w:multiLevelType w:val="hybridMultilevel"/>
    <w:tmpl w:val="E00E28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A5F107C"/>
    <w:multiLevelType w:val="hybridMultilevel"/>
    <w:tmpl w:val="59A819F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97A36"/>
    <w:multiLevelType w:val="multilevel"/>
    <w:tmpl w:val="B66019AA"/>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0"/>
  </w:num>
  <w:num w:numId="3">
    <w:abstractNumId w:val="1"/>
  </w:num>
  <w:num w:numId="4">
    <w:abstractNumId w:val="10"/>
  </w:num>
  <w:num w:numId="5">
    <w:abstractNumId w:val="4"/>
  </w:num>
  <w:num w:numId="6">
    <w:abstractNumId w:val="5"/>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A9"/>
    <w:rsid w:val="00005058"/>
    <w:rsid w:val="000102CE"/>
    <w:rsid w:val="000119E6"/>
    <w:rsid w:val="00013159"/>
    <w:rsid w:val="00023CCB"/>
    <w:rsid w:val="000247C9"/>
    <w:rsid w:val="000370B2"/>
    <w:rsid w:val="00040A55"/>
    <w:rsid w:val="000532C6"/>
    <w:rsid w:val="0005594C"/>
    <w:rsid w:val="000628AC"/>
    <w:rsid w:val="000640B8"/>
    <w:rsid w:val="000750AB"/>
    <w:rsid w:val="000B4F45"/>
    <w:rsid w:val="000B5110"/>
    <w:rsid w:val="000C2FB8"/>
    <w:rsid w:val="000D4668"/>
    <w:rsid w:val="000E0075"/>
    <w:rsid w:val="000E34BE"/>
    <w:rsid w:val="000E7FA2"/>
    <w:rsid w:val="00113914"/>
    <w:rsid w:val="00113A23"/>
    <w:rsid w:val="00124B89"/>
    <w:rsid w:val="0013782D"/>
    <w:rsid w:val="00137C31"/>
    <w:rsid w:val="00141551"/>
    <w:rsid w:val="0014604C"/>
    <w:rsid w:val="00164F11"/>
    <w:rsid w:val="00196D6B"/>
    <w:rsid w:val="001B4BEA"/>
    <w:rsid w:val="001B6C05"/>
    <w:rsid w:val="001C3C41"/>
    <w:rsid w:val="00200BFD"/>
    <w:rsid w:val="00241422"/>
    <w:rsid w:val="002443E9"/>
    <w:rsid w:val="00260278"/>
    <w:rsid w:val="0027688A"/>
    <w:rsid w:val="00283DB4"/>
    <w:rsid w:val="00292503"/>
    <w:rsid w:val="002A1CCF"/>
    <w:rsid w:val="002A3F77"/>
    <w:rsid w:val="002A688D"/>
    <w:rsid w:val="002B2C9E"/>
    <w:rsid w:val="002F0CA5"/>
    <w:rsid w:val="003021B6"/>
    <w:rsid w:val="0032789E"/>
    <w:rsid w:val="00340E73"/>
    <w:rsid w:val="00342CA3"/>
    <w:rsid w:val="00382869"/>
    <w:rsid w:val="00382A6E"/>
    <w:rsid w:val="00393BED"/>
    <w:rsid w:val="003E1A3A"/>
    <w:rsid w:val="00403FA9"/>
    <w:rsid w:val="004145CF"/>
    <w:rsid w:val="004302AA"/>
    <w:rsid w:val="0043075C"/>
    <w:rsid w:val="00432042"/>
    <w:rsid w:val="00457A0A"/>
    <w:rsid w:val="0046022B"/>
    <w:rsid w:val="004748C5"/>
    <w:rsid w:val="00480024"/>
    <w:rsid w:val="004844D3"/>
    <w:rsid w:val="00487B4C"/>
    <w:rsid w:val="004A0CC9"/>
    <w:rsid w:val="004A78F8"/>
    <w:rsid w:val="004C74D3"/>
    <w:rsid w:val="004E42BF"/>
    <w:rsid w:val="004E57DA"/>
    <w:rsid w:val="004F457E"/>
    <w:rsid w:val="00522346"/>
    <w:rsid w:val="00525EE7"/>
    <w:rsid w:val="00533446"/>
    <w:rsid w:val="0057177B"/>
    <w:rsid w:val="005908CF"/>
    <w:rsid w:val="0059220C"/>
    <w:rsid w:val="005A14B7"/>
    <w:rsid w:val="005B4A20"/>
    <w:rsid w:val="005B4E76"/>
    <w:rsid w:val="005D645B"/>
    <w:rsid w:val="005E7660"/>
    <w:rsid w:val="005F5588"/>
    <w:rsid w:val="005F76B7"/>
    <w:rsid w:val="00621136"/>
    <w:rsid w:val="00624CCA"/>
    <w:rsid w:val="006346A4"/>
    <w:rsid w:val="006371B6"/>
    <w:rsid w:val="00663318"/>
    <w:rsid w:val="0066492C"/>
    <w:rsid w:val="00670B28"/>
    <w:rsid w:val="00670BA2"/>
    <w:rsid w:val="00671F39"/>
    <w:rsid w:val="006A0FDF"/>
    <w:rsid w:val="006D08C1"/>
    <w:rsid w:val="006D60CB"/>
    <w:rsid w:val="006D786F"/>
    <w:rsid w:val="006F3732"/>
    <w:rsid w:val="00715E12"/>
    <w:rsid w:val="00717A18"/>
    <w:rsid w:val="00734358"/>
    <w:rsid w:val="00736227"/>
    <w:rsid w:val="007443BA"/>
    <w:rsid w:val="00773C30"/>
    <w:rsid w:val="00774EE2"/>
    <w:rsid w:val="007A66B0"/>
    <w:rsid w:val="007B305F"/>
    <w:rsid w:val="007D24E5"/>
    <w:rsid w:val="007D25E6"/>
    <w:rsid w:val="007E78F4"/>
    <w:rsid w:val="008143B8"/>
    <w:rsid w:val="0081522D"/>
    <w:rsid w:val="00815329"/>
    <w:rsid w:val="00827E41"/>
    <w:rsid w:val="00831258"/>
    <w:rsid w:val="0083401F"/>
    <w:rsid w:val="00834037"/>
    <w:rsid w:val="0083682D"/>
    <w:rsid w:val="00836873"/>
    <w:rsid w:val="0085152D"/>
    <w:rsid w:val="0085398C"/>
    <w:rsid w:val="008626B8"/>
    <w:rsid w:val="00862790"/>
    <w:rsid w:val="008628E7"/>
    <w:rsid w:val="00864292"/>
    <w:rsid w:val="00871DE2"/>
    <w:rsid w:val="008937C7"/>
    <w:rsid w:val="00897D63"/>
    <w:rsid w:val="008A0316"/>
    <w:rsid w:val="008A7A27"/>
    <w:rsid w:val="008B74EC"/>
    <w:rsid w:val="008C59E8"/>
    <w:rsid w:val="008D0752"/>
    <w:rsid w:val="008F356F"/>
    <w:rsid w:val="008F549C"/>
    <w:rsid w:val="009001A4"/>
    <w:rsid w:val="00964F0B"/>
    <w:rsid w:val="00981B17"/>
    <w:rsid w:val="009B7077"/>
    <w:rsid w:val="009E05B7"/>
    <w:rsid w:val="00A13854"/>
    <w:rsid w:val="00A17553"/>
    <w:rsid w:val="00A24997"/>
    <w:rsid w:val="00A33238"/>
    <w:rsid w:val="00A346C5"/>
    <w:rsid w:val="00A35575"/>
    <w:rsid w:val="00A45D20"/>
    <w:rsid w:val="00A50419"/>
    <w:rsid w:val="00A557A6"/>
    <w:rsid w:val="00A82616"/>
    <w:rsid w:val="00A82A52"/>
    <w:rsid w:val="00AA1D78"/>
    <w:rsid w:val="00AC768D"/>
    <w:rsid w:val="00AD11F2"/>
    <w:rsid w:val="00AD3FE3"/>
    <w:rsid w:val="00AD6533"/>
    <w:rsid w:val="00AE03A1"/>
    <w:rsid w:val="00AF5694"/>
    <w:rsid w:val="00AF69F2"/>
    <w:rsid w:val="00B01BD6"/>
    <w:rsid w:val="00B471D2"/>
    <w:rsid w:val="00B54D06"/>
    <w:rsid w:val="00B560BE"/>
    <w:rsid w:val="00B70B92"/>
    <w:rsid w:val="00BC0771"/>
    <w:rsid w:val="00BD4F7C"/>
    <w:rsid w:val="00BE2150"/>
    <w:rsid w:val="00BF3E80"/>
    <w:rsid w:val="00C3279B"/>
    <w:rsid w:val="00C4230F"/>
    <w:rsid w:val="00C52A9B"/>
    <w:rsid w:val="00C64101"/>
    <w:rsid w:val="00CB0C6C"/>
    <w:rsid w:val="00CB4219"/>
    <w:rsid w:val="00CC6D2D"/>
    <w:rsid w:val="00CE4550"/>
    <w:rsid w:val="00CE6E1D"/>
    <w:rsid w:val="00CE7142"/>
    <w:rsid w:val="00D01F0F"/>
    <w:rsid w:val="00D1110A"/>
    <w:rsid w:val="00D24478"/>
    <w:rsid w:val="00D24BA2"/>
    <w:rsid w:val="00D36340"/>
    <w:rsid w:val="00D60667"/>
    <w:rsid w:val="00D60762"/>
    <w:rsid w:val="00D7618B"/>
    <w:rsid w:val="00D842AB"/>
    <w:rsid w:val="00DA0D0B"/>
    <w:rsid w:val="00DA3E53"/>
    <w:rsid w:val="00DB061B"/>
    <w:rsid w:val="00DB1BB6"/>
    <w:rsid w:val="00DB2880"/>
    <w:rsid w:val="00DC37D1"/>
    <w:rsid w:val="00DC63CD"/>
    <w:rsid w:val="00DD542A"/>
    <w:rsid w:val="00DE21B4"/>
    <w:rsid w:val="00E04E73"/>
    <w:rsid w:val="00E41391"/>
    <w:rsid w:val="00E56050"/>
    <w:rsid w:val="00E63279"/>
    <w:rsid w:val="00E940E9"/>
    <w:rsid w:val="00E94B60"/>
    <w:rsid w:val="00E95BF3"/>
    <w:rsid w:val="00EB7693"/>
    <w:rsid w:val="00EC1712"/>
    <w:rsid w:val="00ED6350"/>
    <w:rsid w:val="00EE1FE8"/>
    <w:rsid w:val="00EF1C44"/>
    <w:rsid w:val="00F03193"/>
    <w:rsid w:val="00F0576C"/>
    <w:rsid w:val="00F203B7"/>
    <w:rsid w:val="00F23B04"/>
    <w:rsid w:val="00F27226"/>
    <w:rsid w:val="00F511C7"/>
    <w:rsid w:val="00F60586"/>
    <w:rsid w:val="00FA381B"/>
    <w:rsid w:val="00FA5C35"/>
    <w:rsid w:val="00FA76EE"/>
    <w:rsid w:val="00FA7CA3"/>
    <w:rsid w:val="00FD1EB2"/>
    <w:rsid w:val="00FE6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FA9C"/>
  <w15:chartTrackingRefBased/>
  <w15:docId w15:val="{97C64EAF-F71F-4A70-92CF-321B6931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FA9"/>
    <w:pPr>
      <w:spacing w:before="240" w:after="120" w:line="276" w:lineRule="auto"/>
    </w:pPr>
    <w:rPr>
      <w:rFonts w:ascii="Arial" w:eastAsia="Arial" w:hAnsi="Arial" w:cs="Times New Roman"/>
      <w:sz w:val="24"/>
      <w:lang w:val="cy-GB"/>
    </w:rPr>
  </w:style>
  <w:style w:type="paragraph" w:styleId="Pennawd1">
    <w:name w:val="heading 1"/>
    <w:basedOn w:val="Normal"/>
    <w:next w:val="Normal"/>
    <w:link w:val="Pennawd1Nod"/>
    <w:uiPriority w:val="9"/>
    <w:qFormat/>
    <w:rsid w:val="0085152D"/>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Pennawd2">
    <w:name w:val="heading 2"/>
    <w:next w:val="Normal"/>
    <w:link w:val="Pennawd2Nod"/>
    <w:autoRedefine/>
    <w:qFormat/>
    <w:rsid w:val="00403FA9"/>
    <w:pPr>
      <w:keepNext/>
      <w:spacing w:before="480" w:after="120" w:line="240" w:lineRule="auto"/>
      <w:outlineLvl w:val="1"/>
    </w:pPr>
    <w:rPr>
      <w:rFonts w:ascii="Arial" w:eastAsia="Times New Roman" w:hAnsi="Arial" w:cs="Times New Roman"/>
      <w:b/>
      <w:bCs/>
      <w:iCs/>
      <w:color w:val="008938"/>
      <w:sz w:val="36"/>
      <w:szCs w:val="28"/>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2Nod">
    <w:name w:val="Pennawd 2 Nod"/>
    <w:basedOn w:val="FfontParagraffDdiofyn"/>
    <w:link w:val="Pennawd2"/>
    <w:rsid w:val="00403FA9"/>
    <w:rPr>
      <w:rFonts w:ascii="Arial" w:eastAsia="Times New Roman" w:hAnsi="Arial" w:cs="Times New Roman"/>
      <w:b/>
      <w:bCs/>
      <w:iCs/>
      <w:color w:val="008938"/>
      <w:sz w:val="36"/>
      <w:szCs w:val="28"/>
    </w:rPr>
  </w:style>
  <w:style w:type="character" w:styleId="CyfeirnodSylw">
    <w:name w:val="annotation reference"/>
    <w:basedOn w:val="FfontParagraffDdiofyn"/>
    <w:uiPriority w:val="99"/>
    <w:semiHidden/>
    <w:unhideWhenUsed/>
    <w:rsid w:val="00403FA9"/>
    <w:rPr>
      <w:sz w:val="16"/>
      <w:szCs w:val="16"/>
    </w:rPr>
  </w:style>
  <w:style w:type="paragraph" w:styleId="TestunSylw">
    <w:name w:val="annotation text"/>
    <w:basedOn w:val="Normal"/>
    <w:link w:val="TestunSylwNod"/>
    <w:uiPriority w:val="99"/>
    <w:semiHidden/>
    <w:unhideWhenUsed/>
    <w:rsid w:val="00403FA9"/>
    <w:rPr>
      <w:sz w:val="20"/>
      <w:szCs w:val="20"/>
    </w:rPr>
  </w:style>
  <w:style w:type="character" w:customStyle="1" w:styleId="TestunSylwNod">
    <w:name w:val="Testun Sylw Nod"/>
    <w:basedOn w:val="FfontParagraffDdiofyn"/>
    <w:link w:val="TestunSylw"/>
    <w:uiPriority w:val="99"/>
    <w:semiHidden/>
    <w:rsid w:val="00403FA9"/>
    <w:rPr>
      <w:rFonts w:ascii="Arial" w:eastAsia="Arial" w:hAnsi="Arial" w:cs="Times New Roman"/>
      <w:sz w:val="20"/>
      <w:szCs w:val="20"/>
    </w:rPr>
  </w:style>
  <w:style w:type="paragraph" w:styleId="TestunmewnSwigen">
    <w:name w:val="Balloon Text"/>
    <w:basedOn w:val="Normal"/>
    <w:link w:val="TestunmewnSwigenNod"/>
    <w:uiPriority w:val="99"/>
    <w:semiHidden/>
    <w:unhideWhenUsed/>
    <w:rsid w:val="00403FA9"/>
    <w:pPr>
      <w:spacing w:before="0"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403FA9"/>
    <w:rPr>
      <w:rFonts w:ascii="Segoe UI" w:eastAsia="Arial" w:hAnsi="Segoe UI" w:cs="Segoe UI"/>
      <w:sz w:val="18"/>
      <w:szCs w:val="18"/>
    </w:rPr>
  </w:style>
  <w:style w:type="paragraph" w:styleId="ParagraffRhestr">
    <w:name w:val="List Paragraph"/>
    <w:basedOn w:val="Normal"/>
    <w:uiPriority w:val="34"/>
    <w:qFormat/>
    <w:rsid w:val="00403FA9"/>
    <w:pPr>
      <w:ind w:left="720"/>
      <w:contextualSpacing/>
    </w:pPr>
  </w:style>
  <w:style w:type="paragraph" w:styleId="NormalGwe">
    <w:name w:val="Normal (Web)"/>
    <w:basedOn w:val="Normal"/>
    <w:uiPriority w:val="99"/>
    <w:unhideWhenUsed/>
    <w:rsid w:val="00382A6E"/>
    <w:pPr>
      <w:spacing w:before="100" w:beforeAutospacing="1" w:after="100" w:afterAutospacing="1" w:line="240" w:lineRule="auto"/>
    </w:pPr>
    <w:rPr>
      <w:rFonts w:ascii="Calibri" w:eastAsia="Times New Roman" w:hAnsi="Calibri" w:cs="Calibri"/>
      <w:sz w:val="22"/>
      <w:lang w:eastAsia="en-GB"/>
    </w:rPr>
  </w:style>
  <w:style w:type="table" w:styleId="GridTabl">
    <w:name w:val="Table Grid"/>
    <w:basedOn w:val="TablNormal"/>
    <w:uiPriority w:val="59"/>
    <w:rsid w:val="00522346"/>
    <w:pPr>
      <w:spacing w:before="60" w:after="80" w:line="240" w:lineRule="auto"/>
    </w:pPr>
    <w:rPr>
      <w:rFonts w:ascii="Helvetica" w:eastAsia="Calibri" w:hAnsi="Helvetica" w:cs="Times New Roman"/>
      <w:szCs w:val="20"/>
    </w:rPr>
    <w:tblPr>
      <w:tblInd w:w="0" w:type="nil"/>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TablGrid4-Pwyslais1">
    <w:name w:val="Grid Table 4 Accent 1"/>
    <w:basedOn w:val="TablNormal"/>
    <w:uiPriority w:val="49"/>
    <w:rsid w:val="0052234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Grid5Tywyll-Pwyslais6">
    <w:name w:val="Grid Table 5 Dark Accent 6"/>
    <w:basedOn w:val="TablNormal"/>
    <w:uiPriority w:val="50"/>
    <w:rsid w:val="005223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ennyn">
    <w:name w:val="header"/>
    <w:basedOn w:val="Normal"/>
    <w:link w:val="PennynNod"/>
    <w:uiPriority w:val="99"/>
    <w:unhideWhenUsed/>
    <w:rsid w:val="00C4230F"/>
    <w:pPr>
      <w:tabs>
        <w:tab w:val="center" w:pos="4513"/>
        <w:tab w:val="right" w:pos="9026"/>
      </w:tabs>
      <w:spacing w:before="0" w:after="0" w:line="240" w:lineRule="auto"/>
    </w:pPr>
  </w:style>
  <w:style w:type="character" w:customStyle="1" w:styleId="PennynNod">
    <w:name w:val="Pennyn Nod"/>
    <w:basedOn w:val="FfontParagraffDdiofyn"/>
    <w:link w:val="Pennyn"/>
    <w:uiPriority w:val="99"/>
    <w:rsid w:val="00C4230F"/>
    <w:rPr>
      <w:rFonts w:ascii="Arial" w:eastAsia="Arial" w:hAnsi="Arial" w:cs="Times New Roman"/>
      <w:sz w:val="24"/>
    </w:rPr>
  </w:style>
  <w:style w:type="paragraph" w:styleId="Troedyn">
    <w:name w:val="footer"/>
    <w:basedOn w:val="Normal"/>
    <w:link w:val="TroedynNod"/>
    <w:uiPriority w:val="99"/>
    <w:unhideWhenUsed/>
    <w:rsid w:val="00C4230F"/>
    <w:pPr>
      <w:tabs>
        <w:tab w:val="center" w:pos="4513"/>
        <w:tab w:val="right" w:pos="9026"/>
      </w:tabs>
      <w:spacing w:before="0" w:after="0" w:line="240" w:lineRule="auto"/>
    </w:pPr>
  </w:style>
  <w:style w:type="character" w:customStyle="1" w:styleId="TroedynNod">
    <w:name w:val="Troedyn Nod"/>
    <w:basedOn w:val="FfontParagraffDdiofyn"/>
    <w:link w:val="Troedyn"/>
    <w:uiPriority w:val="99"/>
    <w:rsid w:val="00C4230F"/>
    <w:rPr>
      <w:rFonts w:ascii="Arial" w:eastAsia="Arial" w:hAnsi="Arial" w:cs="Times New Roman"/>
      <w:sz w:val="24"/>
    </w:rPr>
  </w:style>
  <w:style w:type="paragraph" w:customStyle="1" w:styleId="Reportsubtitle">
    <w:name w:val="Report subtitle"/>
    <w:link w:val="ReportsubtitleChar"/>
    <w:uiPriority w:val="1"/>
    <w:qFormat/>
    <w:rsid w:val="00C4230F"/>
    <w:pPr>
      <w:spacing w:after="200" w:line="240" w:lineRule="auto"/>
    </w:pPr>
    <w:rPr>
      <w:rFonts w:ascii="Arial" w:eastAsia="Arial" w:hAnsi="Arial" w:cs="Times New Roman"/>
      <w:color w:val="008938"/>
      <w:sz w:val="40"/>
      <w:szCs w:val="28"/>
    </w:rPr>
  </w:style>
  <w:style w:type="paragraph" w:customStyle="1" w:styleId="Reporttitledarkgreen">
    <w:name w:val="Report title dark green"/>
    <w:qFormat/>
    <w:rsid w:val="00C4230F"/>
    <w:pPr>
      <w:spacing w:after="280" w:line="240" w:lineRule="auto"/>
    </w:pPr>
    <w:rPr>
      <w:rFonts w:ascii="Arial" w:eastAsia="Arial" w:hAnsi="Arial" w:cs="Times New Roman"/>
      <w:color w:val="008938"/>
      <w:sz w:val="56"/>
    </w:rPr>
  </w:style>
  <w:style w:type="paragraph" w:customStyle="1" w:styleId="Dateandversion">
    <w:name w:val="Date and version"/>
    <w:basedOn w:val="Normal"/>
    <w:uiPriority w:val="2"/>
    <w:qFormat/>
    <w:rsid w:val="00C4230F"/>
    <w:rPr>
      <w:sz w:val="28"/>
    </w:rPr>
  </w:style>
  <w:style w:type="paragraph" w:styleId="PwncSylw">
    <w:name w:val="annotation subject"/>
    <w:basedOn w:val="TestunSylw"/>
    <w:next w:val="TestunSylw"/>
    <w:link w:val="PwncSylwNod"/>
    <w:uiPriority w:val="99"/>
    <w:semiHidden/>
    <w:unhideWhenUsed/>
    <w:rsid w:val="0083682D"/>
    <w:pPr>
      <w:spacing w:line="240" w:lineRule="auto"/>
    </w:pPr>
    <w:rPr>
      <w:b/>
      <w:bCs/>
    </w:rPr>
  </w:style>
  <w:style w:type="character" w:customStyle="1" w:styleId="PwncSylwNod">
    <w:name w:val="Pwnc Sylw Nod"/>
    <w:basedOn w:val="TestunSylwNod"/>
    <w:link w:val="PwncSylw"/>
    <w:uiPriority w:val="99"/>
    <w:semiHidden/>
    <w:rsid w:val="0083682D"/>
    <w:rPr>
      <w:rFonts w:ascii="Arial" w:eastAsia="Arial" w:hAnsi="Arial" w:cs="Times New Roman"/>
      <w:b/>
      <w:bCs/>
      <w:sz w:val="20"/>
      <w:szCs w:val="20"/>
    </w:rPr>
  </w:style>
  <w:style w:type="character" w:styleId="Hyperddolen">
    <w:name w:val="Hyperlink"/>
    <w:basedOn w:val="FfontParagraffDdiofyn"/>
    <w:uiPriority w:val="99"/>
    <w:unhideWhenUsed/>
    <w:rsid w:val="00E940E9"/>
    <w:rPr>
      <w:color w:val="0563C1" w:themeColor="hyperlink"/>
      <w:u w:val="single"/>
    </w:rPr>
  </w:style>
  <w:style w:type="character" w:styleId="SnhebeiDdatrys">
    <w:name w:val="Unresolved Mention"/>
    <w:basedOn w:val="FfontParagraffDdiofyn"/>
    <w:uiPriority w:val="99"/>
    <w:semiHidden/>
    <w:unhideWhenUsed/>
    <w:rsid w:val="00E940E9"/>
    <w:rPr>
      <w:color w:val="605E5C"/>
      <w:shd w:val="clear" w:color="auto" w:fill="E1DFDD"/>
    </w:rPr>
  </w:style>
  <w:style w:type="paragraph" w:styleId="Testunl-nodyn">
    <w:name w:val="endnote text"/>
    <w:basedOn w:val="Normal"/>
    <w:link w:val="Testunl-nodynNod"/>
    <w:uiPriority w:val="99"/>
    <w:semiHidden/>
    <w:unhideWhenUsed/>
    <w:rsid w:val="000E34BE"/>
    <w:pPr>
      <w:spacing w:before="0" w:after="0" w:line="240" w:lineRule="auto"/>
    </w:pPr>
    <w:rPr>
      <w:sz w:val="20"/>
      <w:szCs w:val="20"/>
    </w:rPr>
  </w:style>
  <w:style w:type="character" w:customStyle="1" w:styleId="Testunl-nodynNod">
    <w:name w:val="Testun Ôl-nodyn Nod"/>
    <w:basedOn w:val="FfontParagraffDdiofyn"/>
    <w:link w:val="Testunl-nodyn"/>
    <w:uiPriority w:val="99"/>
    <w:semiHidden/>
    <w:rsid w:val="000E34BE"/>
    <w:rPr>
      <w:rFonts w:ascii="Arial" w:eastAsia="Arial" w:hAnsi="Arial" w:cs="Times New Roman"/>
      <w:sz w:val="20"/>
      <w:szCs w:val="20"/>
    </w:rPr>
  </w:style>
  <w:style w:type="character" w:styleId="Cyfeirnodl-nodyn">
    <w:name w:val="endnote reference"/>
    <w:basedOn w:val="FfontParagraffDdiofyn"/>
    <w:uiPriority w:val="99"/>
    <w:semiHidden/>
    <w:unhideWhenUsed/>
    <w:rsid w:val="000E34BE"/>
    <w:rPr>
      <w:vertAlign w:val="superscript"/>
    </w:rPr>
  </w:style>
  <w:style w:type="paragraph" w:styleId="TestunTroednodyn">
    <w:name w:val="footnote text"/>
    <w:basedOn w:val="Normal"/>
    <w:link w:val="TestunTroednodynNod"/>
    <w:uiPriority w:val="99"/>
    <w:semiHidden/>
    <w:unhideWhenUsed/>
    <w:rsid w:val="000E34BE"/>
    <w:pPr>
      <w:spacing w:before="0" w:after="0" w:line="240" w:lineRule="auto"/>
    </w:pPr>
    <w:rPr>
      <w:sz w:val="20"/>
      <w:szCs w:val="20"/>
    </w:rPr>
  </w:style>
  <w:style w:type="character" w:customStyle="1" w:styleId="TestunTroednodynNod">
    <w:name w:val="Testun Troednodyn Nod"/>
    <w:basedOn w:val="FfontParagraffDdiofyn"/>
    <w:link w:val="TestunTroednodyn"/>
    <w:uiPriority w:val="99"/>
    <w:semiHidden/>
    <w:rsid w:val="000E34BE"/>
    <w:rPr>
      <w:rFonts w:ascii="Arial" w:eastAsia="Arial" w:hAnsi="Arial" w:cs="Times New Roman"/>
      <w:sz w:val="20"/>
      <w:szCs w:val="20"/>
    </w:rPr>
  </w:style>
  <w:style w:type="character" w:styleId="CyfeirnodTroednodyn">
    <w:name w:val="footnote reference"/>
    <w:basedOn w:val="FfontParagraffDdiofyn"/>
    <w:uiPriority w:val="99"/>
    <w:semiHidden/>
    <w:unhideWhenUsed/>
    <w:rsid w:val="000E34BE"/>
    <w:rPr>
      <w:vertAlign w:val="superscript"/>
    </w:rPr>
  </w:style>
  <w:style w:type="paragraph" w:styleId="Adolygiad">
    <w:name w:val="Revision"/>
    <w:hidden/>
    <w:uiPriority w:val="99"/>
    <w:semiHidden/>
    <w:rsid w:val="00AD3FE3"/>
    <w:pPr>
      <w:spacing w:after="0" w:line="240" w:lineRule="auto"/>
    </w:pPr>
    <w:rPr>
      <w:rFonts w:ascii="Arial" w:eastAsia="Arial" w:hAnsi="Arial" w:cs="Times New Roman"/>
      <w:sz w:val="24"/>
    </w:rPr>
  </w:style>
  <w:style w:type="character" w:customStyle="1" w:styleId="Pennawd1Nod">
    <w:name w:val="Pennawd 1 Nod"/>
    <w:basedOn w:val="FfontParagraffDdiofyn"/>
    <w:link w:val="Pennawd1"/>
    <w:uiPriority w:val="9"/>
    <w:rsid w:val="0085152D"/>
    <w:rPr>
      <w:rFonts w:asciiTheme="majorHAnsi" w:eastAsiaTheme="majorEastAsia" w:hAnsiTheme="majorHAnsi" w:cstheme="majorBidi"/>
      <w:color w:val="2F5496" w:themeColor="accent1" w:themeShade="BF"/>
      <w:sz w:val="32"/>
      <w:szCs w:val="32"/>
    </w:rPr>
  </w:style>
  <w:style w:type="paragraph" w:styleId="PennawdTablCynnwys">
    <w:name w:val="TOC Heading"/>
    <w:basedOn w:val="Pennawd1"/>
    <w:next w:val="Normal"/>
    <w:uiPriority w:val="39"/>
    <w:unhideWhenUsed/>
    <w:qFormat/>
    <w:rsid w:val="0085152D"/>
    <w:pPr>
      <w:spacing w:line="259" w:lineRule="auto"/>
      <w:outlineLvl w:val="9"/>
    </w:pPr>
    <w:rPr>
      <w:lang w:val="en-US"/>
    </w:rPr>
  </w:style>
  <w:style w:type="paragraph" w:styleId="TablCynnwys2">
    <w:name w:val="toc 2"/>
    <w:basedOn w:val="Normal"/>
    <w:next w:val="Normal"/>
    <w:autoRedefine/>
    <w:uiPriority w:val="39"/>
    <w:unhideWhenUsed/>
    <w:rsid w:val="0085152D"/>
    <w:pPr>
      <w:spacing w:after="100"/>
      <w:ind w:left="240"/>
    </w:pPr>
  </w:style>
  <w:style w:type="table" w:styleId="TablPlaen2">
    <w:name w:val="Plain Table 2"/>
    <w:basedOn w:val="TablNormal"/>
    <w:uiPriority w:val="99"/>
    <w:rsid w:val="008F356F"/>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stunDalfan">
    <w:name w:val="Placeholder Text"/>
    <w:basedOn w:val="FfontParagraffDdiofyn"/>
    <w:uiPriority w:val="99"/>
    <w:semiHidden/>
    <w:rsid w:val="00897D63"/>
    <w:rPr>
      <w:color w:val="808080"/>
    </w:rPr>
  </w:style>
  <w:style w:type="paragraph" w:styleId="DimBylchau">
    <w:name w:val="No Spacing"/>
    <w:uiPriority w:val="1"/>
    <w:qFormat/>
    <w:rsid w:val="000247C9"/>
    <w:pPr>
      <w:spacing w:after="0" w:line="240" w:lineRule="auto"/>
    </w:pPr>
    <w:rPr>
      <w:rFonts w:ascii="Arial" w:eastAsia="Arial" w:hAnsi="Arial" w:cs="Times New Roman"/>
      <w:sz w:val="24"/>
    </w:rPr>
  </w:style>
  <w:style w:type="paragraph" w:customStyle="1" w:styleId="Welsh">
    <w:name w:val="Welsh"/>
    <w:basedOn w:val="Reportsubtitle"/>
    <w:link w:val="WelshChar"/>
    <w:qFormat/>
    <w:rsid w:val="000247C9"/>
    <w:pPr>
      <w:spacing w:before="2040"/>
    </w:pPr>
    <w:rPr>
      <w:sz w:val="28"/>
    </w:rPr>
  </w:style>
  <w:style w:type="character" w:customStyle="1" w:styleId="ReportsubtitleChar">
    <w:name w:val="Report subtitle Char"/>
    <w:basedOn w:val="FfontParagraffDdiofyn"/>
    <w:link w:val="Reportsubtitle"/>
    <w:uiPriority w:val="1"/>
    <w:rsid w:val="000247C9"/>
    <w:rPr>
      <w:rFonts w:ascii="Arial" w:eastAsia="Arial" w:hAnsi="Arial" w:cs="Times New Roman"/>
      <w:color w:val="008938"/>
      <w:sz w:val="40"/>
      <w:szCs w:val="28"/>
    </w:rPr>
  </w:style>
  <w:style w:type="character" w:customStyle="1" w:styleId="WelshChar">
    <w:name w:val="Welsh Char"/>
    <w:basedOn w:val="ReportsubtitleChar"/>
    <w:link w:val="Welsh"/>
    <w:rsid w:val="000247C9"/>
    <w:rPr>
      <w:rFonts w:ascii="Arial" w:eastAsia="Arial" w:hAnsi="Arial" w:cs="Times New Roman"/>
      <w:color w:val="008938"/>
      <w:sz w:val="28"/>
      <w:szCs w:val="28"/>
    </w:rPr>
  </w:style>
  <w:style w:type="character" w:customStyle="1" w:styleId="ts-alignment-element-highlighted">
    <w:name w:val="ts-alignment-element-highlighted"/>
    <w:basedOn w:val="FfontParagraffDdiofyn"/>
    <w:rsid w:val="00DE21B4"/>
  </w:style>
  <w:style w:type="character" w:customStyle="1" w:styleId="ts-alignment-element">
    <w:name w:val="ts-alignment-element"/>
    <w:basedOn w:val="FfontParagraffDdiofyn"/>
    <w:rsid w:val="00DE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510">
      <w:bodyDiv w:val="1"/>
      <w:marLeft w:val="0"/>
      <w:marRight w:val="0"/>
      <w:marTop w:val="0"/>
      <w:marBottom w:val="0"/>
      <w:divBdr>
        <w:top w:val="none" w:sz="0" w:space="0" w:color="auto"/>
        <w:left w:val="none" w:sz="0" w:space="0" w:color="auto"/>
        <w:bottom w:val="none" w:sz="0" w:space="0" w:color="auto"/>
        <w:right w:val="none" w:sz="0" w:space="0" w:color="auto"/>
      </w:divBdr>
    </w:div>
    <w:div w:id="474567586">
      <w:bodyDiv w:val="1"/>
      <w:marLeft w:val="0"/>
      <w:marRight w:val="0"/>
      <w:marTop w:val="0"/>
      <w:marBottom w:val="0"/>
      <w:divBdr>
        <w:top w:val="none" w:sz="0" w:space="0" w:color="auto"/>
        <w:left w:val="none" w:sz="0" w:space="0" w:color="auto"/>
        <w:bottom w:val="none" w:sz="0" w:space="0" w:color="auto"/>
        <w:right w:val="none" w:sz="0" w:space="0" w:color="auto"/>
      </w:divBdr>
      <w:divsChild>
        <w:div w:id="1299606803">
          <w:marLeft w:val="0"/>
          <w:marRight w:val="0"/>
          <w:marTop w:val="0"/>
          <w:marBottom w:val="0"/>
          <w:divBdr>
            <w:top w:val="none" w:sz="0" w:space="0" w:color="auto"/>
            <w:left w:val="none" w:sz="0" w:space="0" w:color="auto"/>
            <w:bottom w:val="none" w:sz="0" w:space="0" w:color="auto"/>
            <w:right w:val="none" w:sz="0" w:space="0" w:color="auto"/>
          </w:divBdr>
          <w:divsChild>
            <w:div w:id="677275490">
              <w:marLeft w:val="0"/>
              <w:marRight w:val="0"/>
              <w:marTop w:val="0"/>
              <w:marBottom w:val="0"/>
              <w:divBdr>
                <w:top w:val="none" w:sz="0" w:space="0" w:color="auto"/>
                <w:left w:val="none" w:sz="0" w:space="0" w:color="auto"/>
                <w:bottom w:val="none" w:sz="0" w:space="0" w:color="auto"/>
                <w:right w:val="none" w:sz="0" w:space="0" w:color="auto"/>
              </w:divBdr>
              <w:divsChild>
                <w:div w:id="397675498">
                  <w:marLeft w:val="0"/>
                  <w:marRight w:val="0"/>
                  <w:marTop w:val="0"/>
                  <w:marBottom w:val="0"/>
                  <w:divBdr>
                    <w:top w:val="none" w:sz="0" w:space="0" w:color="auto"/>
                    <w:left w:val="none" w:sz="0" w:space="0" w:color="auto"/>
                    <w:bottom w:val="none" w:sz="0" w:space="0" w:color="auto"/>
                    <w:right w:val="none" w:sz="0" w:space="0" w:color="auto"/>
                  </w:divBdr>
                  <w:divsChild>
                    <w:div w:id="195699114">
                      <w:marLeft w:val="0"/>
                      <w:marRight w:val="0"/>
                      <w:marTop w:val="0"/>
                      <w:marBottom w:val="0"/>
                      <w:divBdr>
                        <w:top w:val="none" w:sz="0" w:space="0" w:color="auto"/>
                        <w:left w:val="none" w:sz="0" w:space="0" w:color="auto"/>
                        <w:bottom w:val="none" w:sz="0" w:space="0" w:color="auto"/>
                        <w:right w:val="none" w:sz="0" w:space="0" w:color="auto"/>
                      </w:divBdr>
                      <w:divsChild>
                        <w:div w:id="1741713116">
                          <w:marLeft w:val="0"/>
                          <w:marRight w:val="0"/>
                          <w:marTop w:val="0"/>
                          <w:marBottom w:val="0"/>
                          <w:divBdr>
                            <w:top w:val="none" w:sz="0" w:space="0" w:color="auto"/>
                            <w:left w:val="none" w:sz="0" w:space="0" w:color="auto"/>
                            <w:bottom w:val="none" w:sz="0" w:space="0" w:color="auto"/>
                            <w:right w:val="none" w:sz="0" w:space="0" w:color="auto"/>
                          </w:divBdr>
                          <w:divsChild>
                            <w:div w:id="508562919">
                              <w:marLeft w:val="0"/>
                              <w:marRight w:val="0"/>
                              <w:marTop w:val="0"/>
                              <w:marBottom w:val="0"/>
                              <w:divBdr>
                                <w:top w:val="none" w:sz="0" w:space="0" w:color="auto"/>
                                <w:left w:val="none" w:sz="0" w:space="0" w:color="auto"/>
                                <w:bottom w:val="none" w:sz="0" w:space="0" w:color="auto"/>
                                <w:right w:val="none" w:sz="0" w:space="0" w:color="auto"/>
                              </w:divBdr>
                              <w:divsChild>
                                <w:div w:id="262958532">
                                  <w:marLeft w:val="0"/>
                                  <w:marRight w:val="0"/>
                                  <w:marTop w:val="0"/>
                                  <w:marBottom w:val="0"/>
                                  <w:divBdr>
                                    <w:top w:val="none" w:sz="0" w:space="0" w:color="auto"/>
                                    <w:left w:val="none" w:sz="0" w:space="0" w:color="auto"/>
                                    <w:bottom w:val="none" w:sz="0" w:space="0" w:color="auto"/>
                                    <w:right w:val="none" w:sz="0" w:space="0" w:color="auto"/>
                                  </w:divBdr>
                                  <w:divsChild>
                                    <w:div w:id="439833509">
                                      <w:marLeft w:val="0"/>
                                      <w:marRight w:val="0"/>
                                      <w:marTop w:val="0"/>
                                      <w:marBottom w:val="0"/>
                                      <w:divBdr>
                                        <w:top w:val="none" w:sz="0" w:space="0" w:color="auto"/>
                                        <w:left w:val="none" w:sz="0" w:space="0" w:color="auto"/>
                                        <w:bottom w:val="none" w:sz="0" w:space="0" w:color="auto"/>
                                        <w:right w:val="none" w:sz="0" w:space="0" w:color="auto"/>
                                      </w:divBdr>
                                      <w:divsChild>
                                        <w:div w:id="961498808">
                                          <w:marLeft w:val="0"/>
                                          <w:marRight w:val="0"/>
                                          <w:marTop w:val="0"/>
                                          <w:marBottom w:val="0"/>
                                          <w:divBdr>
                                            <w:top w:val="none" w:sz="0" w:space="0" w:color="auto"/>
                                            <w:left w:val="none" w:sz="0" w:space="0" w:color="auto"/>
                                            <w:bottom w:val="none" w:sz="0" w:space="0" w:color="auto"/>
                                            <w:right w:val="none" w:sz="0" w:space="0" w:color="auto"/>
                                          </w:divBdr>
                                          <w:divsChild>
                                            <w:div w:id="175537843">
                                              <w:marLeft w:val="0"/>
                                              <w:marRight w:val="0"/>
                                              <w:marTop w:val="0"/>
                                              <w:marBottom w:val="0"/>
                                              <w:divBdr>
                                                <w:top w:val="none" w:sz="0" w:space="0" w:color="auto"/>
                                                <w:left w:val="none" w:sz="0" w:space="0" w:color="auto"/>
                                                <w:bottom w:val="none" w:sz="0" w:space="0" w:color="auto"/>
                                                <w:right w:val="none" w:sz="0" w:space="0" w:color="auto"/>
                                              </w:divBdr>
                                              <w:divsChild>
                                                <w:div w:id="10838470">
                                                  <w:marLeft w:val="0"/>
                                                  <w:marRight w:val="0"/>
                                                  <w:marTop w:val="0"/>
                                                  <w:marBottom w:val="0"/>
                                                  <w:divBdr>
                                                    <w:top w:val="none" w:sz="0" w:space="0" w:color="auto"/>
                                                    <w:left w:val="none" w:sz="0" w:space="0" w:color="auto"/>
                                                    <w:bottom w:val="none" w:sz="0" w:space="0" w:color="auto"/>
                                                    <w:right w:val="none" w:sz="0" w:space="0" w:color="auto"/>
                                                  </w:divBdr>
                                                  <w:divsChild>
                                                    <w:div w:id="321930295">
                                                      <w:marLeft w:val="0"/>
                                                      <w:marRight w:val="0"/>
                                                      <w:marTop w:val="0"/>
                                                      <w:marBottom w:val="0"/>
                                                      <w:divBdr>
                                                        <w:top w:val="none" w:sz="0" w:space="0" w:color="auto"/>
                                                        <w:left w:val="none" w:sz="0" w:space="0" w:color="auto"/>
                                                        <w:bottom w:val="none" w:sz="0" w:space="0" w:color="auto"/>
                                                        <w:right w:val="none" w:sz="0" w:space="0" w:color="auto"/>
                                                      </w:divBdr>
                                                      <w:divsChild>
                                                        <w:div w:id="571935995">
                                                          <w:marLeft w:val="0"/>
                                                          <w:marRight w:val="0"/>
                                                          <w:marTop w:val="0"/>
                                                          <w:marBottom w:val="0"/>
                                                          <w:divBdr>
                                                            <w:top w:val="none" w:sz="0" w:space="0" w:color="auto"/>
                                                            <w:left w:val="none" w:sz="0" w:space="0" w:color="auto"/>
                                                            <w:bottom w:val="none" w:sz="0" w:space="0" w:color="auto"/>
                                                            <w:right w:val="none" w:sz="0" w:space="0" w:color="auto"/>
                                                          </w:divBdr>
                                                          <w:divsChild>
                                                            <w:div w:id="20213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492566">
      <w:bodyDiv w:val="1"/>
      <w:marLeft w:val="0"/>
      <w:marRight w:val="0"/>
      <w:marTop w:val="0"/>
      <w:marBottom w:val="0"/>
      <w:divBdr>
        <w:top w:val="none" w:sz="0" w:space="0" w:color="auto"/>
        <w:left w:val="none" w:sz="0" w:space="0" w:color="auto"/>
        <w:bottom w:val="none" w:sz="0" w:space="0" w:color="auto"/>
        <w:right w:val="none" w:sz="0" w:space="0" w:color="auto"/>
      </w:divBdr>
    </w:div>
    <w:div w:id="1783064039">
      <w:bodyDiv w:val="1"/>
      <w:marLeft w:val="0"/>
      <w:marRight w:val="0"/>
      <w:marTop w:val="0"/>
      <w:marBottom w:val="0"/>
      <w:divBdr>
        <w:top w:val="none" w:sz="0" w:space="0" w:color="auto"/>
        <w:left w:val="none" w:sz="0" w:space="0" w:color="auto"/>
        <w:bottom w:val="none" w:sz="0" w:space="0" w:color="auto"/>
        <w:right w:val="none" w:sz="0" w:space="0" w:color="auto"/>
      </w:divBdr>
    </w:div>
    <w:div w:id="21035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gov.uk/defr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gov.uk/government/publications" TargetMode="External"/><Relationship Id="rId2" Type="http://schemas.openxmlformats.org/officeDocument/2006/relationships/customXml" Target="../customXml/item2.xml"/><Relationship Id="rId16" Type="http://schemas.openxmlformats.org/officeDocument/2006/relationships/hyperlink" Target="http://www.nationalarchives.gov.uk/doc/open-government-licence/" TargetMode="External"/><Relationship Id="rId20" Type="http://schemas.openxmlformats.org/officeDocument/2006/relationships/hyperlink" Target="mailto:poultry.mailbox@defra.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Poultry.mailbox@defra.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mailto:consultation.coordinator@defra.gov.uk" TargetMode="External"/><Relationship Id="rId1" Type="http://schemas.openxmlformats.org/officeDocument/2006/relationships/hyperlink" Target="https://www.gov.uk/government/publications/consultation-principles-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6ABA053-C64C-4BED-A36B-9A86C5318DE4}"/>
      </w:docPartPr>
      <w:docPartBody>
        <w:p w:rsidR="008E6E7D" w:rsidRDefault="00183D00">
          <w:r w:rsidRPr="009C13E1">
            <w:rPr>
              <w:rStyle w:val="TestunDalf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00"/>
    <w:rsid w:val="000215B3"/>
    <w:rsid w:val="00183D00"/>
    <w:rsid w:val="008E6E7D"/>
    <w:rsid w:val="00DD7BC7"/>
    <w:rsid w:val="00E80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TestunDalfan">
    <w:name w:val="Placeholder Text"/>
    <w:basedOn w:val="FfontParagraffDdiofyn"/>
    <w:uiPriority w:val="99"/>
    <w:semiHidden/>
    <w:rsid w:val="00183D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3.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429E7AA746B78748B6C03BA4960F30D2" ma:contentTypeVersion="24" ma:contentTypeDescription="new Document or upload" ma:contentTypeScope="" ma:versionID="1a9252cb47010a4d6a3a89b14f2d192f">
  <xsd:schema xmlns:xsd="http://www.w3.org/2001/XMLSchema" xmlns:xs="http://www.w3.org/2001/XMLSchema" xmlns:p="http://schemas.microsoft.com/office/2006/metadata/properties" xmlns:ns2="41b3ec6c-eebd-4435-b1cb-6f93f025f7d1" targetNamespace="http://schemas.microsoft.com/office/2006/metadata/properties" ma:root="true" ma:fieldsID="f3eaae292184f08b030f37c90f9006c2"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ce45e0a4-74f0-41db-b90b-1c3248e21f9b}" ma:internalName="TaxCatchAll" ma:showField="CatchAllData" ma:web="8344ce34-14a5-496e-ab9e-f581766bdec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ce45e0a4-74f0-41db-b90b-1c3248e21f9b}" ma:internalName="TaxCatchAllLabel" ma:readOnly="true" ma:showField="CatchAllDataLabel" ma:web="8344ce34-14a5-496e-ab9e-f581766bdecd">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babd5ee-c98c-4a9b-aa64-c82fd249b873" ContentTypeId="0x010100672A3FCA98991645BE083C320B7539B7020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2C66B-5911-4D11-ADB5-21D01AD4D2DB}">
  <ds:schemaRefs>
    <ds:schemaRef ds:uri="http://schemas.microsoft.com/sharepoint/v3/contenttype/forms"/>
  </ds:schemaRefs>
</ds:datastoreItem>
</file>

<file path=customXml/itemProps2.xml><?xml version="1.0" encoding="utf-8"?>
<ds:datastoreItem xmlns:ds="http://schemas.openxmlformats.org/officeDocument/2006/customXml" ds:itemID="{19EA6E0F-669E-430A-B36A-0F2CD65135A4}">
  <ds:schemaRefs>
    <ds:schemaRef ds:uri="http://schemas.microsoft.com/office/2006/metadata/properties"/>
    <ds:schemaRef ds:uri="http://schemas.microsoft.com/office/infopath/2007/PartnerControls"/>
    <ds:schemaRef ds:uri="41b3ec6c-eebd-4435-b1cb-6f93f025f7d1"/>
  </ds:schemaRefs>
</ds:datastoreItem>
</file>

<file path=customXml/itemProps3.xml><?xml version="1.0" encoding="utf-8"?>
<ds:datastoreItem xmlns:ds="http://schemas.openxmlformats.org/officeDocument/2006/customXml" ds:itemID="{80E0B54F-10D6-473B-9801-50EBC5ABA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8DAB6-28AC-4F22-85A2-26B865A3B759}">
  <ds:schemaRefs>
    <ds:schemaRef ds:uri="Microsoft.SharePoint.Taxonomy.ContentTypeSync"/>
  </ds:schemaRefs>
</ds:datastoreItem>
</file>

<file path=customXml/itemProps5.xml><?xml version="1.0" encoding="utf-8"?>
<ds:datastoreItem xmlns:ds="http://schemas.openxmlformats.org/officeDocument/2006/customXml" ds:itemID="{F9B0817B-9F3A-4FB3-83B5-42ABE61C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10</Pages>
  <Words>1978</Words>
  <Characters>11278</Characters>
  <Application>Microsoft Office Word</Application>
  <DocSecurity>0</DocSecurity>
  <Lines>93</Lines>
  <Paragraphs>26</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Consultation on Egg Marketing Standards Legislation</vt:lpstr>
      <vt:lpstr>Consultation on Egg Marketing Standards Legislation</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Egg Marketing Standards Legislation</dc:title>
  <dc:subject/>
  <dc:creator>Defra</dc:creator>
  <cp:keywords/>
  <dc:description/>
  <cp:lastModifiedBy>David Bullock</cp:lastModifiedBy>
  <cp:revision>14</cp:revision>
  <dcterms:created xsi:type="dcterms:W3CDTF">2021-07-16T14:56:00Z</dcterms:created>
  <dcterms:modified xsi:type="dcterms:W3CDTF">2021-07-21T07:04:00Z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0x010100672A3FCA98991645BE083C320B7539B7020400429E7AA746B78748B6C03BA4960F30D2</vt:lpwstr>
  </property>
  <property fmtid="{D5CDD505-2E9C-101B-9397-08002B2CF9AE}" pid="3" name="Directorate">
    <vt:lpwstr/>
  </property>
  <property fmtid="{D5CDD505-2E9C-101B-9397-08002B2CF9AE}" pid="4" name="SecurityClassification">
    <vt:lpwstr/>
  </property>
</Properties>
</file>